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16" w:rsidRPr="00326D16" w:rsidRDefault="00326D16" w:rsidP="00217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326D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L'Unione europea dei pagamenti (</w:t>
      </w:r>
      <w:r w:rsidRPr="00326D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UEP</w:t>
      </w:r>
      <w:r w:rsidRPr="00326D1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BB24F1" w:rsidRDefault="00326D16" w:rsidP="00217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L'Unione europea dei pagamen</w:t>
      </w:r>
      <w:r w:rsidR="00BB24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 (EPU) era un'organizzazione in funzione a partire </w:t>
      </w:r>
      <w:r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luglio 1950, fino al dicembre 1958, quando fu sostituita dall'Accordo monetario europeo. Il problema </w:t>
      </w:r>
      <w:r w:rsidR="00BB24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cui l’UEP cercava di ovviare </w:t>
      </w:r>
      <w:r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era il forte calo del PIL e del commercio dei paesi europei basato sulle riserve in dollari USA (l'unica valuta di riserva accettabile</w:t>
      </w:r>
      <w:r w:rsidR="00BB24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ma la cui presenza era limitata in </w:t>
      </w:r>
      <w:r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Europa. </w:t>
      </w:r>
    </w:p>
    <w:p w:rsidR="00A52B36" w:rsidRDefault="00BB24F1" w:rsidP="00217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realtà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accordi di pagamento bilaterali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erano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stati firmati tra paesi europei allo scopo di rilanciare il commercio internazionale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ma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erano basati sul controllo dei tassi di cambio, il che significava che i pagamenti autorizzati dovevano essere effettuati in base a tassi fissi che corrispondevano al valore ufficiale delle valute. Inoltre, gli scambi e i pagamenti dovevano essere equilibrati entro i limiti di credito stabiliti da tali accordi. Quindi il trasferimento di denaro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avveniva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immediatamente dopo ogni transazione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aumenta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va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costo opportunità 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gli scambi. Inoltre i governi non gradivano il sistema perché ag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 acquisti sul mercato internazionale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corrispondeva una riduzione del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la valuta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riserva. S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preferiva quindi i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l baratto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ma questo non era più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accettabile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l’avvio del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Marshall</w:t>
      </w:r>
      <w:r w:rsidR="00A52B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(aprile 1948)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cui obiettivo era lo sviluppo dell'economia europea e il commercio tra </w:t>
      </w:r>
      <w:r w:rsidR="00A52B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paesi</w:t>
      </w:r>
      <w:r w:rsidR="00A52B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aderenti al piano (ERP)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326D16" w:rsidRPr="00326D16" w:rsidRDefault="00A52B36" w:rsidP="00217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l luglio 1950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l'Organizzazione per la cooperazione economica europea (OEEC)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decise quindi di sostituire gl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accordi di pagamento bilaterali con un sistema multilaterale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atto a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rivitalizzare l'economia europea.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creava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sistema che contava le operazioni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non trasferiva denaro fino alla fine del mese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questo modificava il mondo del commercio intraeuropeo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dai co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mmerci bilaterali di necessità (scambi commerciali con i partner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causa di debiti in sospeso) si passava a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scambi multilaterali. 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>Con l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'UEP 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favoriva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la liberalizzazione del mercato europeo (richiesto dal governo degli Stati Uniti)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elimina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>va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misure commerciali discriminatorie (in particolare i limiti quantitativi relativi alle merci importate) e 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riducevano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tariffe protettive. L'UEP 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consentiva una più rapida e facile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convertibilità delle monete europee fissando i tassi di cambio che riflettevano la realtà della situazione 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>economica di ciascun paese: fu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nzionato come una camera di compensazione internazionale, contribuendo a compensare e bilanciare i conti di ogni paese europeo con i suoi vicini. Ogni mese l'EPU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calcola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>va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saldo netto di credito o di debito per cia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>scun paese in relazione agli altri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paesi dell'</w:t>
      </w:r>
      <w:r w:rsidR="003413F4">
        <w:rPr>
          <w:rFonts w:ascii="Times New Roman" w:eastAsia="Times New Roman" w:hAnsi="Times New Roman" w:cs="Times New Roman"/>
          <w:sz w:val="24"/>
          <w:szCs w:val="24"/>
          <w:lang w:eastAsia="it-IT"/>
        </w:rPr>
        <w:t>Europa occidentale</w:t>
      </w:r>
      <w:r w:rsidR="00326D16" w:rsidRPr="00326D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760" w:rsidRPr="00326D16" w:rsidRDefault="003413F4" w:rsidP="002177A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L’UEP faceva clearings tra gli stati come accadeva nelle stanze di compensazione create dalle banche centrali per saldare debiti e crediti legati all’emissione degli assegni bancari: ogni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stato aderente aveva una quota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 che rappresentava il massimo che il suo saldo del conto poteva raggiungere. Le rettifiche, parzialmente calcolate in oro, </w:t>
      </w:r>
      <w:r>
        <w:rPr>
          <w:rFonts w:ascii="Times New Roman" w:hAnsi="Times New Roman" w:cs="Times New Roman"/>
          <w:sz w:val="24"/>
          <w:szCs w:val="24"/>
        </w:rPr>
        <w:t xml:space="preserve">venivano </w:t>
      </w:r>
      <w:r w:rsidR="00326D16" w:rsidRPr="00326D16">
        <w:rPr>
          <w:rFonts w:ascii="Times New Roman" w:hAnsi="Times New Roman" w:cs="Times New Roman"/>
          <w:sz w:val="24"/>
          <w:szCs w:val="24"/>
        </w:rPr>
        <w:t>effettuate in base al saldo mensile del credito o del debito del paese in ques</w:t>
      </w:r>
      <w:r>
        <w:rPr>
          <w:rFonts w:ascii="Times New Roman" w:hAnsi="Times New Roman" w:cs="Times New Roman"/>
          <w:sz w:val="24"/>
          <w:szCs w:val="24"/>
        </w:rPr>
        <w:t>tione. L'UEP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 contribui</w:t>
      </w:r>
      <w:r>
        <w:rPr>
          <w:rFonts w:ascii="Times New Roman" w:hAnsi="Times New Roman" w:cs="Times New Roman"/>
          <w:sz w:val="24"/>
          <w:szCs w:val="24"/>
        </w:rPr>
        <w:t>va così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 a garantire la completa stabilità dei tassi di cambio e a promuovere il libero scambio tra gli Stati membri</w:t>
      </w:r>
      <w:r>
        <w:rPr>
          <w:rFonts w:ascii="Times New Roman" w:hAnsi="Times New Roman" w:cs="Times New Roman"/>
          <w:sz w:val="24"/>
          <w:szCs w:val="24"/>
        </w:rPr>
        <w:t xml:space="preserve">: i rapporti commerciali in effetti </w:t>
      </w:r>
      <w:r>
        <w:rPr>
          <w:rFonts w:ascii="Times New Roman" w:hAnsi="Times New Roman" w:cs="Times New Roman"/>
          <w:sz w:val="24"/>
          <w:szCs w:val="24"/>
        </w:rPr>
        <w:lastRenderedPageBreak/>
        <w:t>risultarono più che raddoppiati. Al momento dell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a sua chiusura </w:t>
      </w:r>
      <w:r>
        <w:rPr>
          <w:rFonts w:ascii="Times New Roman" w:hAnsi="Times New Roman" w:cs="Times New Roman"/>
          <w:sz w:val="24"/>
          <w:szCs w:val="24"/>
        </w:rPr>
        <w:t xml:space="preserve">a fine 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1958, la convertibilità della valuta era </w:t>
      </w:r>
      <w:r>
        <w:rPr>
          <w:rFonts w:ascii="Times New Roman" w:hAnsi="Times New Roman" w:cs="Times New Roman"/>
          <w:sz w:val="24"/>
          <w:szCs w:val="24"/>
        </w:rPr>
        <w:t xml:space="preserve">ormai </w:t>
      </w:r>
      <w:r w:rsidR="00326D16" w:rsidRPr="00326D16">
        <w:rPr>
          <w:rFonts w:ascii="Times New Roman" w:hAnsi="Times New Roman" w:cs="Times New Roman"/>
          <w:sz w:val="24"/>
          <w:szCs w:val="24"/>
        </w:rPr>
        <w:t>possibil</w:t>
      </w:r>
      <w:r>
        <w:rPr>
          <w:rFonts w:ascii="Times New Roman" w:hAnsi="Times New Roman" w:cs="Times New Roman"/>
          <w:sz w:val="24"/>
          <w:szCs w:val="24"/>
        </w:rPr>
        <w:t xml:space="preserve">e tra i paesi europei </w:t>
      </w:r>
      <w:r w:rsidR="000C7083">
        <w:rPr>
          <w:rFonts w:ascii="Times New Roman" w:hAnsi="Times New Roman" w:cs="Times New Roman"/>
          <w:sz w:val="24"/>
          <w:szCs w:val="24"/>
        </w:rPr>
        <w:t xml:space="preserve">grazie al definitivo avvio del </w:t>
      </w:r>
      <w:proofErr w:type="spellStart"/>
      <w:r w:rsidR="000C7083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="000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083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="000C7083">
        <w:rPr>
          <w:rFonts w:ascii="Times New Roman" w:hAnsi="Times New Roman" w:cs="Times New Roman"/>
          <w:sz w:val="24"/>
          <w:szCs w:val="24"/>
        </w:rPr>
        <w:t xml:space="preserve"> standard: non era 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più </w:t>
      </w:r>
      <w:r w:rsidR="002177AF">
        <w:rPr>
          <w:rFonts w:ascii="Times New Roman" w:hAnsi="Times New Roman" w:cs="Times New Roman"/>
          <w:sz w:val="24"/>
          <w:szCs w:val="24"/>
        </w:rPr>
        <w:t>necessario per importare (ovvero acquistare all’estero) ottenere</w:t>
      </w:r>
      <w:r w:rsidR="00326D16" w:rsidRPr="00326D16">
        <w:rPr>
          <w:rFonts w:ascii="Times New Roman" w:hAnsi="Times New Roman" w:cs="Times New Roman"/>
          <w:sz w:val="24"/>
          <w:szCs w:val="24"/>
        </w:rPr>
        <w:t xml:space="preserve"> permessi governativi,</w:t>
      </w:r>
      <w:r>
        <w:rPr>
          <w:rFonts w:ascii="Times New Roman" w:hAnsi="Times New Roman" w:cs="Times New Roman"/>
          <w:sz w:val="24"/>
          <w:szCs w:val="24"/>
        </w:rPr>
        <w:t xml:space="preserve"> come invece accadeva alla nascita dell’UEP (quando di fatto era vietato esportare valuta se non per importi minimi da turista)</w:t>
      </w:r>
      <w:r w:rsidR="002177AF">
        <w:rPr>
          <w:rFonts w:ascii="Times New Roman" w:hAnsi="Times New Roman" w:cs="Times New Roman"/>
          <w:sz w:val="24"/>
          <w:szCs w:val="24"/>
        </w:rPr>
        <w:t>.</w:t>
      </w:r>
    </w:p>
    <w:sectPr w:rsidR="00366760" w:rsidRPr="00326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16"/>
    <w:rsid w:val="000C7083"/>
    <w:rsid w:val="002177AF"/>
    <w:rsid w:val="00326D16"/>
    <w:rsid w:val="003413F4"/>
    <w:rsid w:val="00366760"/>
    <w:rsid w:val="00A52B36"/>
    <w:rsid w:val="00B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9FFDA-DCE6-4D26-935D-62746CF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26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26D1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Tedeschi</dc:creator>
  <cp:keywords/>
  <dc:description/>
  <cp:lastModifiedBy>Paolo Tedeschi</cp:lastModifiedBy>
  <cp:revision>5</cp:revision>
  <dcterms:created xsi:type="dcterms:W3CDTF">2018-10-15T22:59:00Z</dcterms:created>
  <dcterms:modified xsi:type="dcterms:W3CDTF">2018-10-15T23:22:00Z</dcterms:modified>
</cp:coreProperties>
</file>