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DESCRIZIONE DELLA RICERCA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La seguente ricerca è stata sviluppata per cercare di capire la relazione tra alcune caratteristiche personologiche e le emozioni di base esperite in un campione di partecipanti che ha subito di recente un trauma. Ai partecipanti, circa 400, è stato somministrato a tal proposito un questionario per valutare i tratti di personalità (</w:t>
      </w:r>
      <w:r w:rsidDel="00000000" w:rsidR="00000000" w:rsidRPr="00000000">
        <w:rPr>
          <w:b w:val="1"/>
          <w:i w:val="1"/>
          <w:rtl w:val="0"/>
        </w:rPr>
        <w:t xml:space="preserve">B</w:t>
      </w:r>
      <w:r w:rsidDel="00000000" w:rsidR="00000000" w:rsidRPr="00000000">
        <w:rPr>
          <w:i w:val="1"/>
          <w:rtl w:val="0"/>
        </w:rPr>
        <w:t xml:space="preserve">ig </w:t>
      </w:r>
      <w:r w:rsidDel="00000000" w:rsidR="00000000" w:rsidRPr="00000000">
        <w:rPr>
          <w:b w:val="1"/>
          <w:i w:val="1"/>
          <w:rtl w:val="0"/>
        </w:rPr>
        <w:t xml:space="preserve">F</w:t>
      </w:r>
      <w:r w:rsidDel="00000000" w:rsidR="00000000" w:rsidRPr="00000000">
        <w:rPr>
          <w:i w:val="1"/>
          <w:rtl w:val="0"/>
        </w:rPr>
        <w:t xml:space="preserve">ive </w:t>
      </w:r>
      <w:r w:rsidDel="00000000" w:rsidR="00000000" w:rsidRPr="00000000">
        <w:rPr>
          <w:b w:val="1"/>
          <w:i w:val="1"/>
          <w:rtl w:val="0"/>
        </w:rPr>
        <w:t xml:space="preserve">Q</w:t>
      </w:r>
      <w:r w:rsidDel="00000000" w:rsidR="00000000" w:rsidRPr="00000000">
        <w:rPr>
          <w:i w:val="1"/>
          <w:rtl w:val="0"/>
        </w:rPr>
        <w:t xml:space="preserve">uestionnaire</w:t>
      </w:r>
      <w:r w:rsidDel="00000000" w:rsidR="00000000" w:rsidRPr="00000000">
        <w:rPr>
          <w:rtl w:val="0"/>
        </w:rPr>
        <w:t xml:space="preserve">) e altri strumenti per valutare alcune tra emozioni sperimentabili in quelle specifiche condizioni (</w:t>
      </w:r>
      <w:r w:rsidDel="00000000" w:rsidR="00000000" w:rsidRPr="00000000">
        <w:rPr>
          <w:b w:val="1"/>
          <w:rtl w:val="0"/>
        </w:rPr>
        <w:t xml:space="preserve">rabbia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ansia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rifiuto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felicità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dolore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solitudine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tristezza</w:t>
      </w:r>
      <w:r w:rsidDel="00000000" w:rsidR="00000000" w:rsidRPr="00000000">
        <w:rPr>
          <w:rtl w:val="0"/>
        </w:rPr>
        <w:t xml:space="preserve">). All’interno del database si trovano anche molte informazioni anamnestiche sui vari partecipanti.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DESCRIZIONE DEI DATI: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</w:t>
      </w:r>
      <w:r w:rsidDel="00000000" w:rsidR="00000000" w:rsidRPr="00000000">
        <w:rPr>
          <w:rtl w:val="0"/>
        </w:rPr>
        <w:t xml:space="preserve">: tipo di trauma subito di recente (1=fisico;2=sociale;3=gruppo di controllo)</w:t>
        <w:br w:type="textWrapping"/>
      </w:r>
      <w:r w:rsidDel="00000000" w:rsidR="00000000" w:rsidRPr="00000000">
        <w:rPr>
          <w:b w:val="1"/>
          <w:rtl w:val="0"/>
        </w:rPr>
        <w:t xml:space="preserve">Genere</w:t>
      </w:r>
      <w:r w:rsidDel="00000000" w:rsidR="00000000" w:rsidRPr="00000000">
        <w:rPr>
          <w:rtl w:val="0"/>
        </w:rPr>
        <w:t xml:space="preserve">: 1=femmina;2=maschi</w:t>
        <w:br w:type="textWrapping"/>
      </w:r>
      <w:r w:rsidDel="00000000" w:rsidR="00000000" w:rsidRPr="00000000">
        <w:rPr>
          <w:b w:val="1"/>
          <w:rtl w:val="0"/>
        </w:rPr>
        <w:t xml:space="preserve">Età</w:t>
      </w:r>
      <w:r w:rsidDel="00000000" w:rsidR="00000000" w:rsidRPr="00000000">
        <w:rPr>
          <w:rtl w:val="0"/>
        </w:rPr>
        <w:t xml:space="preserve">: età espressa in anni</w:t>
        <w:br w:type="textWrapping"/>
      </w:r>
      <w:r w:rsidDel="00000000" w:rsidR="00000000" w:rsidRPr="00000000">
        <w:rPr>
          <w:b w:val="1"/>
          <w:rtl w:val="0"/>
        </w:rPr>
        <w:t xml:space="preserve">Energia, amicalità, coscienziosità, stabilità, apertura mentale:</w:t>
      </w:r>
      <w:r w:rsidDel="00000000" w:rsidR="00000000" w:rsidRPr="00000000">
        <w:rPr>
          <w:rtl w:val="0"/>
        </w:rPr>
        <w:t xml:space="preserve"> punteggi nelle diverse 5 scale del BFQ</w:t>
        <w:br w:type="textWrapping"/>
      </w:r>
      <w:r w:rsidDel="00000000" w:rsidR="00000000" w:rsidRPr="00000000">
        <w:rPr>
          <w:b w:val="1"/>
          <w:rtl w:val="0"/>
        </w:rPr>
        <w:t xml:space="preserve">Le emozioni (rabbia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ansia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rifiuto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felicità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dolore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solitudine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tristezza) sono in scala da 0/1 a 5.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DOMANDE: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Quanta varianza spiegano Energia, Amicalità e Stabilità Emotiva della scala di tristezza?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Quanta varianza perdiamo se non avessimo informazione sulla Stabilità Emotiva?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Determina se Autostima media la relazione che va da Stabilità Emotiva a Felicità?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 succederebbe se dovessimo aggiungere come secondo mediatore anche l’indice di tristezza?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Stabilisci se c’è una qualche differenza tra gruppo sociale e gruppo fisico nei punteggi di ansia.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5" w:right="0" w:hanging="360"/>
        <w:jc w:val="both"/>
        <w:rPr/>
      </w:pPr>
      <w:r w:rsidDel="00000000" w:rsidR="00000000" w:rsidRPr="00000000">
        <w:rPr>
          <w:rtl w:val="0"/>
        </w:rPr>
        <w:t xml:space="preserve">Possiamo stabilire se esiste una qualche relazione tra il gruppo e il genere?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5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16E2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416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TZ4jgrc5zFxpSiSVjF2Lhz0ew==">AMUW2mXb1giwdfJ0Qkrwoaca43OHvePgOAo/ROIvlAhK/Why/4eX+2cEEudN7aVtcfeZolICP6AjIcZ4oucCXdTazX4A/LJfevv632oTVkfGXrsgCBpHII2INGP3XKrmbV2EgnzzKOv4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2017-11-12T14:15:00Z</dcterms:created>
  <dc:creator>Costantino Cimino</dc:creator>
</cp:coreProperties>
</file>