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C64506" w14:textId="0598E7A6" w:rsidR="00391059" w:rsidRDefault="00E61CE0" w:rsidP="00391059">
      <w:pPr>
        <w:tabs>
          <w:tab w:val="left" w:pos="2835"/>
        </w:tabs>
        <w:spacing w:after="0" w:line="360" w:lineRule="auto"/>
        <w:ind w:left="703" w:hanging="703"/>
        <w:jc w:val="both"/>
        <w:rPr>
          <w:rFonts w:ascii="Arial" w:eastAsia="Times New Roman" w:hAnsi="Arial" w:cs="Arial"/>
          <w:b/>
          <w:bCs/>
          <w:sz w:val="24"/>
          <w:lang w:eastAsia="it-IT"/>
        </w:rPr>
      </w:pPr>
      <w:bookmarkStart w:id="0" w:name="_Hlk90027354"/>
      <w:bookmarkEnd w:id="0"/>
      <w:r w:rsidRPr="00E61CE0">
        <w:rPr>
          <w:rFonts w:ascii="Arial" w:eastAsia="Times New Roman" w:hAnsi="Arial" w:cs="Arial"/>
          <w:b/>
          <w:bCs/>
          <w:sz w:val="24"/>
          <w:lang w:eastAsia="it-IT"/>
        </w:rPr>
        <w:t xml:space="preserve">LABORATORIO </w:t>
      </w:r>
      <w:r w:rsidR="00391059">
        <w:rPr>
          <w:rFonts w:ascii="Arial" w:eastAsia="Times New Roman" w:hAnsi="Arial" w:cs="Arial"/>
          <w:b/>
          <w:bCs/>
          <w:sz w:val="24"/>
          <w:lang w:eastAsia="it-IT"/>
        </w:rPr>
        <w:t>ONE HEALTH</w:t>
      </w:r>
      <w:r w:rsidR="00332D13">
        <w:rPr>
          <w:rFonts w:ascii="Arial" w:eastAsia="Times New Roman" w:hAnsi="Arial" w:cs="Arial"/>
          <w:b/>
          <w:bCs/>
          <w:sz w:val="24"/>
          <w:lang w:eastAsia="it-IT"/>
        </w:rPr>
        <w:t xml:space="preserve"> – Prof. Coccetti</w:t>
      </w:r>
      <w:r w:rsidR="00E251C4">
        <w:rPr>
          <w:rFonts w:ascii="Arial" w:eastAsia="Times New Roman" w:hAnsi="Arial" w:cs="Arial"/>
          <w:b/>
          <w:bCs/>
          <w:sz w:val="24"/>
          <w:lang w:eastAsia="it-IT"/>
        </w:rPr>
        <w:t>, Lab 1027 Ed. U3-Bios</w:t>
      </w:r>
    </w:p>
    <w:p w14:paraId="6602425B" w14:textId="6CD079E9" w:rsidR="00EB5049" w:rsidRDefault="00EB5049" w:rsidP="00391059">
      <w:pPr>
        <w:tabs>
          <w:tab w:val="left" w:pos="2835"/>
        </w:tabs>
        <w:spacing w:after="0" w:line="360" w:lineRule="auto"/>
        <w:ind w:left="703" w:hanging="703"/>
        <w:jc w:val="both"/>
        <w:rPr>
          <w:rFonts w:ascii="Arial" w:eastAsia="Times New Roman" w:hAnsi="Arial" w:cs="Arial"/>
          <w:b/>
          <w:bCs/>
          <w:sz w:val="24"/>
          <w:lang w:eastAsia="it-IT"/>
        </w:rPr>
      </w:pPr>
      <w:r>
        <w:rPr>
          <w:rFonts w:ascii="Arial" w:eastAsia="Times New Roman" w:hAnsi="Arial" w:cs="Arial"/>
          <w:b/>
          <w:bCs/>
          <w:sz w:val="24"/>
          <w:lang w:eastAsia="it-IT"/>
        </w:rPr>
        <w:t>Schema attività:</w:t>
      </w:r>
    </w:p>
    <w:p w14:paraId="4650B7D9" w14:textId="048649B0" w:rsidR="00EB5049" w:rsidRPr="00D80F1A" w:rsidRDefault="00EB5049" w:rsidP="00391059">
      <w:pPr>
        <w:tabs>
          <w:tab w:val="left" w:pos="2835"/>
        </w:tabs>
        <w:spacing w:after="0" w:line="360" w:lineRule="auto"/>
        <w:ind w:left="703" w:hanging="703"/>
        <w:jc w:val="both"/>
        <w:rPr>
          <w:rFonts w:ascii="Arial" w:hAnsi="Arial" w:cs="Arial"/>
          <w:u w:val="single"/>
        </w:rPr>
      </w:pPr>
      <w:r w:rsidRPr="00D80F1A">
        <w:rPr>
          <w:rFonts w:ascii="Arial" w:hAnsi="Arial" w:cs="Arial"/>
          <w:u w:val="single"/>
        </w:rPr>
        <w:t>Giorno 1:</w:t>
      </w:r>
    </w:p>
    <w:p w14:paraId="6F7FAB61" w14:textId="77777777" w:rsidR="00EB5049" w:rsidRPr="00332D13" w:rsidRDefault="00EB5049" w:rsidP="00391059">
      <w:pPr>
        <w:tabs>
          <w:tab w:val="left" w:pos="2835"/>
        </w:tabs>
        <w:spacing w:after="0" w:line="360" w:lineRule="auto"/>
        <w:ind w:left="703" w:hanging="703"/>
        <w:jc w:val="both"/>
        <w:rPr>
          <w:rFonts w:ascii="Arial" w:hAnsi="Arial" w:cs="Arial"/>
        </w:rPr>
      </w:pPr>
      <w:r w:rsidRPr="00332D13">
        <w:rPr>
          <w:rFonts w:ascii="Arial" w:hAnsi="Arial" w:cs="Arial"/>
        </w:rPr>
        <w:t>piastramento cellule in mw96 per MTT</w:t>
      </w:r>
    </w:p>
    <w:p w14:paraId="5CD39502" w14:textId="2CFD263E" w:rsidR="00EB5049" w:rsidRDefault="00EB5049" w:rsidP="00391059">
      <w:pPr>
        <w:tabs>
          <w:tab w:val="left" w:pos="2835"/>
        </w:tabs>
        <w:spacing w:after="0" w:line="360" w:lineRule="auto"/>
        <w:ind w:left="703" w:hanging="703"/>
        <w:jc w:val="both"/>
        <w:rPr>
          <w:rFonts w:ascii="Arial" w:hAnsi="Arial" w:cs="Arial"/>
        </w:rPr>
      </w:pPr>
      <w:r w:rsidRPr="00332D13">
        <w:rPr>
          <w:rFonts w:ascii="Arial" w:hAnsi="Arial" w:cs="Arial"/>
        </w:rPr>
        <w:t>cambio mezzo piastre per saggio attività GST e western</w:t>
      </w:r>
    </w:p>
    <w:p w14:paraId="27115D92" w14:textId="6A0116CF" w:rsidR="006C44FB" w:rsidRPr="00332D13" w:rsidRDefault="00D80F1A" w:rsidP="00391059">
      <w:pPr>
        <w:tabs>
          <w:tab w:val="left" w:pos="2835"/>
        </w:tabs>
        <w:spacing w:after="0" w:line="360" w:lineRule="auto"/>
        <w:ind w:left="703" w:hanging="703"/>
        <w:jc w:val="both"/>
        <w:rPr>
          <w:rFonts w:ascii="Arial" w:hAnsi="Arial" w:cs="Arial"/>
        </w:rPr>
      </w:pPr>
      <w:r>
        <w:rPr>
          <w:rFonts w:ascii="Arial" w:hAnsi="Arial" w:cs="Arial"/>
        </w:rPr>
        <w:t xml:space="preserve">preparazione </w:t>
      </w:r>
      <w:r w:rsidR="006C44FB">
        <w:rPr>
          <w:rFonts w:ascii="Arial" w:hAnsi="Arial" w:cs="Arial"/>
        </w:rPr>
        <w:t>gel</w:t>
      </w:r>
      <w:r>
        <w:rPr>
          <w:rFonts w:ascii="Arial" w:hAnsi="Arial" w:cs="Arial"/>
        </w:rPr>
        <w:t xml:space="preserve"> per SDS-page</w:t>
      </w:r>
    </w:p>
    <w:p w14:paraId="26BEBD38" w14:textId="77777777" w:rsidR="00EB5049" w:rsidRPr="00D80F1A" w:rsidRDefault="00EB5049" w:rsidP="00391059">
      <w:pPr>
        <w:tabs>
          <w:tab w:val="left" w:pos="2835"/>
        </w:tabs>
        <w:spacing w:after="0" w:line="360" w:lineRule="auto"/>
        <w:ind w:left="703" w:hanging="703"/>
        <w:jc w:val="both"/>
        <w:rPr>
          <w:rFonts w:ascii="Arial" w:hAnsi="Arial" w:cs="Arial"/>
          <w:u w:val="single"/>
        </w:rPr>
      </w:pPr>
      <w:r w:rsidRPr="00D80F1A">
        <w:rPr>
          <w:rFonts w:ascii="Arial" w:hAnsi="Arial" w:cs="Arial"/>
          <w:u w:val="single"/>
        </w:rPr>
        <w:t>Giorno 2:</w:t>
      </w:r>
    </w:p>
    <w:p w14:paraId="28DA10BF" w14:textId="77777777" w:rsidR="00EB5049" w:rsidRPr="00332D13" w:rsidRDefault="00EB5049" w:rsidP="00391059">
      <w:pPr>
        <w:tabs>
          <w:tab w:val="left" w:pos="2835"/>
        </w:tabs>
        <w:spacing w:after="0" w:line="360" w:lineRule="auto"/>
        <w:ind w:left="703" w:hanging="703"/>
        <w:jc w:val="both"/>
        <w:rPr>
          <w:rFonts w:ascii="Arial" w:hAnsi="Arial" w:cs="Arial"/>
        </w:rPr>
      </w:pPr>
      <w:r w:rsidRPr="00332D13">
        <w:rPr>
          <w:rFonts w:ascii="Arial" w:hAnsi="Arial" w:cs="Arial"/>
        </w:rPr>
        <w:t>trattamento cellule con estratti per MTT</w:t>
      </w:r>
    </w:p>
    <w:p w14:paraId="4B2E654E" w14:textId="596EAA4B" w:rsidR="00EB5049" w:rsidRPr="00332D13" w:rsidRDefault="00EB5049" w:rsidP="00391059">
      <w:pPr>
        <w:tabs>
          <w:tab w:val="left" w:pos="2835"/>
        </w:tabs>
        <w:spacing w:after="0" w:line="360" w:lineRule="auto"/>
        <w:ind w:left="703" w:hanging="703"/>
        <w:jc w:val="both"/>
        <w:rPr>
          <w:rFonts w:ascii="Arial" w:hAnsi="Arial" w:cs="Arial"/>
        </w:rPr>
      </w:pPr>
      <w:r w:rsidRPr="00332D13">
        <w:rPr>
          <w:rFonts w:ascii="Arial" w:hAnsi="Arial" w:cs="Arial"/>
        </w:rPr>
        <w:t>estrazione per saggio GST e per western blot</w:t>
      </w:r>
      <w:r w:rsidR="00D80F1A">
        <w:rPr>
          <w:rFonts w:ascii="Arial" w:hAnsi="Arial" w:cs="Arial"/>
        </w:rPr>
        <w:t xml:space="preserve">, </w:t>
      </w:r>
      <w:r w:rsidRPr="00332D13">
        <w:rPr>
          <w:rFonts w:ascii="Arial" w:hAnsi="Arial" w:cs="Arial"/>
        </w:rPr>
        <w:t>dosaggio Bradford</w:t>
      </w:r>
    </w:p>
    <w:p w14:paraId="2CE09213" w14:textId="77777777" w:rsidR="00EB5049" w:rsidRPr="00D80F1A" w:rsidRDefault="00EB5049" w:rsidP="00391059">
      <w:pPr>
        <w:tabs>
          <w:tab w:val="left" w:pos="2835"/>
        </w:tabs>
        <w:spacing w:after="0" w:line="360" w:lineRule="auto"/>
        <w:ind w:left="703" w:hanging="703"/>
        <w:jc w:val="both"/>
        <w:rPr>
          <w:rFonts w:ascii="Arial" w:hAnsi="Arial" w:cs="Arial"/>
          <w:u w:val="single"/>
        </w:rPr>
      </w:pPr>
      <w:r w:rsidRPr="00D80F1A">
        <w:rPr>
          <w:rFonts w:ascii="Arial" w:hAnsi="Arial" w:cs="Arial"/>
          <w:u w:val="single"/>
        </w:rPr>
        <w:t>Giorno 3:</w:t>
      </w:r>
    </w:p>
    <w:p w14:paraId="7E3D3D80" w14:textId="43ED1B4B" w:rsidR="00EB5049" w:rsidRPr="00332D13" w:rsidRDefault="00EB5049" w:rsidP="00391059">
      <w:pPr>
        <w:tabs>
          <w:tab w:val="left" w:pos="2835"/>
        </w:tabs>
        <w:spacing w:after="0" w:line="360" w:lineRule="auto"/>
        <w:ind w:left="703" w:hanging="703"/>
        <w:jc w:val="both"/>
        <w:rPr>
          <w:rFonts w:ascii="Arial" w:hAnsi="Arial" w:cs="Arial"/>
        </w:rPr>
      </w:pPr>
      <w:r w:rsidRPr="00332D13">
        <w:rPr>
          <w:rFonts w:ascii="Arial" w:hAnsi="Arial" w:cs="Arial"/>
        </w:rPr>
        <w:t>trattamento con acqua ossigenata piastre per MTT</w:t>
      </w:r>
    </w:p>
    <w:p w14:paraId="4EB9EA2F" w14:textId="1A0C4AF9" w:rsidR="00EB5049" w:rsidRDefault="00EB5049" w:rsidP="00391059">
      <w:pPr>
        <w:tabs>
          <w:tab w:val="left" w:pos="2835"/>
        </w:tabs>
        <w:spacing w:after="0" w:line="360" w:lineRule="auto"/>
        <w:ind w:left="703" w:hanging="703"/>
        <w:jc w:val="both"/>
        <w:rPr>
          <w:rFonts w:ascii="Arial" w:hAnsi="Arial" w:cs="Arial"/>
        </w:rPr>
      </w:pPr>
      <w:r w:rsidRPr="00332D13">
        <w:rPr>
          <w:rFonts w:ascii="Arial" w:hAnsi="Arial" w:cs="Arial"/>
        </w:rPr>
        <w:t>caricamento gel e western blot</w:t>
      </w:r>
      <w:r w:rsidR="00332D13" w:rsidRPr="00332D13">
        <w:rPr>
          <w:rFonts w:ascii="Arial" w:hAnsi="Arial" w:cs="Arial"/>
        </w:rPr>
        <w:t xml:space="preserve"> </w:t>
      </w:r>
    </w:p>
    <w:p w14:paraId="39304200" w14:textId="73896D10" w:rsidR="0093778A" w:rsidRPr="00332D13" w:rsidRDefault="0093778A" w:rsidP="00391059">
      <w:pPr>
        <w:tabs>
          <w:tab w:val="left" w:pos="2835"/>
        </w:tabs>
        <w:spacing w:after="0" w:line="360" w:lineRule="auto"/>
        <w:ind w:left="703" w:hanging="703"/>
        <w:jc w:val="both"/>
        <w:rPr>
          <w:rFonts w:ascii="Arial" w:hAnsi="Arial" w:cs="Arial"/>
        </w:rPr>
      </w:pPr>
      <w:r>
        <w:rPr>
          <w:rFonts w:ascii="Arial" w:hAnsi="Arial" w:cs="Arial"/>
        </w:rPr>
        <w:t>dosaggio GST</w:t>
      </w:r>
    </w:p>
    <w:p w14:paraId="63CC7FFE" w14:textId="77777777" w:rsidR="00EB5049" w:rsidRPr="00D80F1A" w:rsidRDefault="00EB5049" w:rsidP="00391059">
      <w:pPr>
        <w:tabs>
          <w:tab w:val="left" w:pos="2835"/>
        </w:tabs>
        <w:spacing w:after="0" w:line="360" w:lineRule="auto"/>
        <w:ind w:left="703" w:hanging="703"/>
        <w:jc w:val="both"/>
        <w:rPr>
          <w:rFonts w:ascii="Arial" w:hAnsi="Arial" w:cs="Arial"/>
          <w:u w:val="single"/>
        </w:rPr>
      </w:pPr>
      <w:r w:rsidRPr="00D80F1A">
        <w:rPr>
          <w:rFonts w:ascii="Arial" w:hAnsi="Arial" w:cs="Arial"/>
          <w:u w:val="single"/>
        </w:rPr>
        <w:t>Giorno 4:</w:t>
      </w:r>
    </w:p>
    <w:p w14:paraId="38C5749C" w14:textId="0B5892D0" w:rsidR="00EB5049" w:rsidRPr="00332D13" w:rsidRDefault="0093778A" w:rsidP="00391059">
      <w:pPr>
        <w:tabs>
          <w:tab w:val="left" w:pos="2835"/>
        </w:tabs>
        <w:spacing w:after="0" w:line="360" w:lineRule="auto"/>
        <w:ind w:left="703" w:hanging="703"/>
        <w:jc w:val="both"/>
        <w:rPr>
          <w:rFonts w:ascii="Arial" w:hAnsi="Arial" w:cs="Arial"/>
        </w:rPr>
      </w:pPr>
      <w:r>
        <w:rPr>
          <w:rFonts w:ascii="Arial" w:hAnsi="Arial" w:cs="Arial"/>
        </w:rPr>
        <w:t xml:space="preserve">fine </w:t>
      </w:r>
      <w:r w:rsidR="00EB5049" w:rsidRPr="00332D13">
        <w:rPr>
          <w:rFonts w:ascii="Arial" w:hAnsi="Arial" w:cs="Arial"/>
        </w:rPr>
        <w:t xml:space="preserve">MTT </w:t>
      </w:r>
    </w:p>
    <w:p w14:paraId="334E2D65" w14:textId="73904C58" w:rsidR="00EB5049" w:rsidRDefault="00EB5049" w:rsidP="00391059">
      <w:pPr>
        <w:tabs>
          <w:tab w:val="left" w:pos="2835"/>
        </w:tabs>
        <w:spacing w:after="0" w:line="360" w:lineRule="auto"/>
        <w:ind w:left="703" w:hanging="703"/>
        <w:jc w:val="both"/>
        <w:rPr>
          <w:rFonts w:ascii="Arial" w:hAnsi="Arial" w:cs="Arial"/>
        </w:rPr>
      </w:pPr>
      <w:r w:rsidRPr="00332D13">
        <w:rPr>
          <w:rFonts w:ascii="Arial" w:hAnsi="Arial" w:cs="Arial"/>
        </w:rPr>
        <w:t>Sviluppo western blot</w:t>
      </w:r>
    </w:p>
    <w:p w14:paraId="47553607" w14:textId="385AB868" w:rsidR="00D80F1A" w:rsidRPr="00332D13" w:rsidRDefault="00D80F1A" w:rsidP="00391059">
      <w:pPr>
        <w:tabs>
          <w:tab w:val="left" w:pos="2835"/>
        </w:tabs>
        <w:spacing w:after="0" w:line="360" w:lineRule="auto"/>
        <w:ind w:left="703" w:hanging="703"/>
        <w:jc w:val="both"/>
        <w:rPr>
          <w:rFonts w:ascii="Arial" w:hAnsi="Arial" w:cs="Arial"/>
        </w:rPr>
      </w:pPr>
      <w:r>
        <w:rPr>
          <w:rFonts w:ascii="Arial" w:hAnsi="Arial" w:cs="Arial"/>
        </w:rPr>
        <w:t>Discussione risultati</w:t>
      </w:r>
    </w:p>
    <w:p w14:paraId="1E8A0AE3" w14:textId="77777777" w:rsidR="00EB5049" w:rsidRDefault="00EB5049" w:rsidP="00391059">
      <w:pPr>
        <w:tabs>
          <w:tab w:val="left" w:pos="2835"/>
        </w:tabs>
        <w:spacing w:after="0" w:line="360" w:lineRule="auto"/>
        <w:ind w:left="703" w:hanging="703"/>
        <w:jc w:val="both"/>
        <w:rPr>
          <w:rFonts w:ascii="Arial" w:eastAsia="Times New Roman" w:hAnsi="Arial" w:cs="Arial"/>
          <w:b/>
          <w:bCs/>
          <w:sz w:val="24"/>
          <w:lang w:eastAsia="it-IT"/>
        </w:rPr>
      </w:pPr>
    </w:p>
    <w:p w14:paraId="55DDE1D6" w14:textId="475328EB" w:rsidR="00391059" w:rsidRDefault="00391059" w:rsidP="00391059">
      <w:pPr>
        <w:spacing w:after="0" w:line="360" w:lineRule="auto"/>
        <w:jc w:val="both"/>
        <w:rPr>
          <w:rFonts w:ascii="Arial" w:eastAsia="Times New Roman" w:hAnsi="Arial" w:cs="Arial"/>
          <w:b/>
          <w:bCs/>
          <w:sz w:val="24"/>
          <w:u w:val="single"/>
          <w:lang w:eastAsia="it-IT"/>
        </w:rPr>
      </w:pPr>
      <w:r w:rsidRPr="002C0C8B">
        <w:rPr>
          <w:rFonts w:ascii="Arial" w:eastAsia="Times New Roman" w:hAnsi="Arial" w:cs="Arial"/>
          <w:b/>
          <w:bCs/>
          <w:sz w:val="24"/>
          <w:u w:val="single"/>
          <w:lang w:eastAsia="it-IT"/>
        </w:rPr>
        <w:t xml:space="preserve">Esperienza </w:t>
      </w:r>
      <w:r>
        <w:rPr>
          <w:rFonts w:ascii="Arial" w:eastAsia="Times New Roman" w:hAnsi="Arial" w:cs="Arial"/>
          <w:b/>
          <w:bCs/>
          <w:sz w:val="24"/>
          <w:u w:val="single"/>
          <w:lang w:eastAsia="it-IT"/>
        </w:rPr>
        <w:t>1: VALUTAZIONE SENSIBILITA’ alla H</w:t>
      </w:r>
      <w:r w:rsidRPr="00391059">
        <w:rPr>
          <w:rFonts w:ascii="Arial" w:eastAsia="Times New Roman" w:hAnsi="Arial" w:cs="Arial"/>
          <w:b/>
          <w:bCs/>
          <w:sz w:val="24"/>
          <w:u w:val="single"/>
          <w:vertAlign w:val="subscript"/>
          <w:lang w:eastAsia="it-IT"/>
        </w:rPr>
        <w:t>2</w:t>
      </w:r>
      <w:r>
        <w:rPr>
          <w:rFonts w:ascii="Arial" w:eastAsia="Times New Roman" w:hAnsi="Arial" w:cs="Arial"/>
          <w:b/>
          <w:bCs/>
          <w:sz w:val="24"/>
          <w:u w:val="single"/>
          <w:lang w:eastAsia="it-IT"/>
        </w:rPr>
        <w:t>O</w:t>
      </w:r>
      <w:r w:rsidRPr="00391059">
        <w:rPr>
          <w:rFonts w:ascii="Arial" w:eastAsia="Times New Roman" w:hAnsi="Arial" w:cs="Arial"/>
          <w:b/>
          <w:bCs/>
          <w:sz w:val="24"/>
          <w:u w:val="single"/>
          <w:vertAlign w:val="subscript"/>
          <w:lang w:eastAsia="it-IT"/>
        </w:rPr>
        <w:t>2</w:t>
      </w:r>
      <w:r>
        <w:rPr>
          <w:rFonts w:ascii="Arial" w:eastAsia="Times New Roman" w:hAnsi="Arial" w:cs="Arial"/>
          <w:b/>
          <w:bCs/>
          <w:sz w:val="24"/>
          <w:u w:val="single"/>
          <w:lang w:eastAsia="it-IT"/>
        </w:rPr>
        <w:t xml:space="preserve"> tramite saggio MTT</w:t>
      </w:r>
    </w:p>
    <w:p w14:paraId="2D0258F6" w14:textId="77777777" w:rsidR="0096401C" w:rsidRDefault="00391059" w:rsidP="0096401C">
      <w:pPr>
        <w:spacing w:after="0" w:line="360" w:lineRule="auto"/>
        <w:jc w:val="both"/>
        <w:rPr>
          <w:rFonts w:ascii="Arial" w:hAnsi="Arial" w:cs="Arial"/>
        </w:rPr>
      </w:pPr>
      <w:r w:rsidRPr="00A91EAE">
        <w:rPr>
          <w:rFonts w:ascii="Arial" w:hAnsi="Arial" w:cs="Arial"/>
        </w:rPr>
        <w:t>Il saggio MT</w:t>
      </w:r>
      <w:r>
        <w:rPr>
          <w:rFonts w:ascii="Arial" w:hAnsi="Arial" w:cs="Arial"/>
        </w:rPr>
        <w:t>T</w:t>
      </w:r>
      <w:r w:rsidR="00E251C4">
        <w:rPr>
          <w:rFonts w:ascii="Arial" w:hAnsi="Arial" w:cs="Arial"/>
        </w:rPr>
        <w:t xml:space="preserve">, </w:t>
      </w:r>
      <w:r w:rsidRPr="00A91EAE">
        <w:rPr>
          <w:rFonts w:ascii="Arial" w:hAnsi="Arial" w:cs="Arial"/>
        </w:rPr>
        <w:t>la sigla indica il composto bromuro di 3-(4,5-dimetiltiazol-2-il)-2,5-difeniltetrazolio</w:t>
      </w:r>
      <w:r>
        <w:rPr>
          <w:rFonts w:ascii="Arial" w:hAnsi="Arial" w:cs="Arial"/>
        </w:rPr>
        <w:t>)</w:t>
      </w:r>
      <w:r w:rsidR="002C0654">
        <w:rPr>
          <w:rFonts w:ascii="Arial" w:hAnsi="Arial" w:cs="Arial"/>
        </w:rPr>
        <w:t>,</w:t>
      </w:r>
      <w:r w:rsidRPr="00A91EAE">
        <w:rPr>
          <w:rFonts w:ascii="Arial" w:hAnsi="Arial" w:cs="Arial"/>
        </w:rPr>
        <w:t xml:space="preserve"> è un </w:t>
      </w:r>
      <w:hyperlink r:id="rId7" w:tooltip="Spettroscopia UV/Vis" w:history="1">
        <w:r w:rsidRPr="00A91EAE">
          <w:rPr>
            <w:rFonts w:ascii="Arial" w:hAnsi="Arial" w:cs="Arial"/>
          </w:rPr>
          <w:t>saggio colorimetrico</w:t>
        </w:r>
      </w:hyperlink>
      <w:r w:rsidRPr="00A91EAE">
        <w:rPr>
          <w:rFonts w:ascii="Arial" w:hAnsi="Arial" w:cs="Arial"/>
        </w:rPr>
        <w:t> </w:t>
      </w:r>
      <w:r w:rsidR="002C0654">
        <w:rPr>
          <w:rFonts w:ascii="Arial" w:hAnsi="Arial" w:cs="Arial"/>
        </w:rPr>
        <w:t xml:space="preserve">utilizzato </w:t>
      </w:r>
      <w:r w:rsidRPr="00A91EAE">
        <w:rPr>
          <w:rFonts w:ascii="Arial" w:hAnsi="Arial" w:cs="Arial"/>
        </w:rPr>
        <w:t>per la misurazione dell'</w:t>
      </w:r>
      <w:hyperlink r:id="rId8" w:tooltip="Catalisi enzimatica" w:history="1">
        <w:r w:rsidRPr="00A91EAE">
          <w:rPr>
            <w:rFonts w:ascii="Arial" w:hAnsi="Arial" w:cs="Arial"/>
          </w:rPr>
          <w:t>attività</w:t>
        </w:r>
      </w:hyperlink>
      <w:r w:rsidRPr="00A91EAE">
        <w:rPr>
          <w:rFonts w:ascii="Arial" w:hAnsi="Arial" w:cs="Arial"/>
        </w:rPr>
        <w:t> degli </w:t>
      </w:r>
      <w:hyperlink r:id="rId9" w:tooltip="Enzimi" w:history="1">
        <w:r w:rsidRPr="00A91EAE">
          <w:rPr>
            <w:rFonts w:ascii="Arial" w:hAnsi="Arial" w:cs="Arial"/>
          </w:rPr>
          <w:t>enzimi</w:t>
        </w:r>
      </w:hyperlink>
      <w:r w:rsidRPr="00A91EAE">
        <w:rPr>
          <w:rFonts w:ascii="Arial" w:hAnsi="Arial" w:cs="Arial"/>
        </w:rPr>
        <w:t> che</w:t>
      </w:r>
      <w:r>
        <w:rPr>
          <w:rFonts w:ascii="Arial" w:hAnsi="Arial" w:cs="Arial"/>
        </w:rPr>
        <w:t xml:space="preserve"> </w:t>
      </w:r>
      <w:r w:rsidRPr="00A91EAE">
        <w:rPr>
          <w:rFonts w:ascii="Arial" w:hAnsi="Arial" w:cs="Arial"/>
        </w:rPr>
        <w:t>riducono l'MTT a </w:t>
      </w:r>
      <w:r>
        <w:rPr>
          <w:rFonts w:ascii="Arial" w:hAnsi="Arial" w:cs="Arial"/>
        </w:rPr>
        <w:t>formazano, co</w:t>
      </w:r>
      <w:r w:rsidRPr="00A91EAE">
        <w:rPr>
          <w:rFonts w:ascii="Arial" w:hAnsi="Arial" w:cs="Arial"/>
        </w:rPr>
        <w:t xml:space="preserve">nferendo alla sostanza un colore violaceo. </w:t>
      </w:r>
      <w:r w:rsidR="0096401C">
        <w:rPr>
          <w:rFonts w:ascii="Arial" w:hAnsi="Arial" w:cs="Arial"/>
        </w:rPr>
        <w:t>Questa analisi colorimetrica si basa sulla riduzione del sale di tetrazolio giallo (bromuro di 3-(4,5-dimetiltiazol-2-il)-2,5-difeniltetrazolio, o MTT) a cristalli viola di formazano da parte delle cellule metabolicamente attive e vitali. Le cellule vitali contengono enzimi reduttasi NAD(P)H-dipendenti mitocondriali che riducono l’MTT a formazano.</w:t>
      </w:r>
    </w:p>
    <w:p w14:paraId="3C2DB7A4" w14:textId="4E1B9355" w:rsidR="00391059" w:rsidRDefault="00391059" w:rsidP="00391059">
      <w:pPr>
        <w:spacing w:after="0" w:line="360" w:lineRule="auto"/>
        <w:jc w:val="both"/>
        <w:rPr>
          <w:rFonts w:ascii="Arial" w:hAnsi="Arial" w:cs="Arial"/>
        </w:rPr>
      </w:pPr>
      <w:r>
        <w:rPr>
          <w:rFonts w:ascii="Arial" w:hAnsi="Arial" w:cs="Arial"/>
        </w:rPr>
        <w:t xml:space="preserve">Questo saggio </w:t>
      </w:r>
      <w:r w:rsidR="002C0654">
        <w:rPr>
          <w:rFonts w:ascii="Arial" w:hAnsi="Arial" w:cs="Arial"/>
        </w:rPr>
        <w:t>viene</w:t>
      </w:r>
      <w:r w:rsidRPr="00A91EAE">
        <w:rPr>
          <w:rFonts w:ascii="Arial" w:hAnsi="Arial" w:cs="Arial"/>
        </w:rPr>
        <w:t xml:space="preserve"> utilizzato per determinare la </w:t>
      </w:r>
      <w:r>
        <w:rPr>
          <w:rFonts w:ascii="Arial" w:hAnsi="Arial" w:cs="Arial"/>
        </w:rPr>
        <w:t xml:space="preserve">vitalità delle cellule </w:t>
      </w:r>
      <w:r w:rsidR="00D80F1A">
        <w:rPr>
          <w:rFonts w:ascii="Arial" w:hAnsi="Arial" w:cs="Arial"/>
        </w:rPr>
        <w:t xml:space="preserve">a </w:t>
      </w:r>
      <w:r>
        <w:rPr>
          <w:rFonts w:ascii="Arial" w:hAnsi="Arial" w:cs="Arial"/>
        </w:rPr>
        <w:t>seguito</w:t>
      </w:r>
      <w:r w:rsidR="00D80F1A">
        <w:rPr>
          <w:rFonts w:ascii="Arial" w:hAnsi="Arial" w:cs="Arial"/>
        </w:rPr>
        <w:t xml:space="preserve"> di </w:t>
      </w:r>
      <w:r>
        <w:rPr>
          <w:rFonts w:ascii="Arial" w:hAnsi="Arial" w:cs="Arial"/>
        </w:rPr>
        <w:t xml:space="preserve">specifici trattamenti. </w:t>
      </w:r>
    </w:p>
    <w:p w14:paraId="40EAF3CE" w14:textId="77777777" w:rsidR="00391059" w:rsidRDefault="00391059" w:rsidP="00391059">
      <w:pPr>
        <w:spacing w:after="0" w:line="360" w:lineRule="auto"/>
        <w:jc w:val="both"/>
        <w:rPr>
          <w:rFonts w:ascii="Arial" w:hAnsi="Arial" w:cs="Arial"/>
        </w:rPr>
      </w:pPr>
    </w:p>
    <w:p w14:paraId="10980EE3" w14:textId="77777777" w:rsidR="00391059" w:rsidRDefault="00391059" w:rsidP="00391059">
      <w:pPr>
        <w:spacing w:after="0" w:line="360" w:lineRule="auto"/>
        <w:jc w:val="both"/>
        <w:rPr>
          <w:rFonts w:ascii="Arial" w:hAnsi="Arial" w:cs="Arial"/>
        </w:rPr>
      </w:pPr>
      <w:r>
        <w:rPr>
          <w:rFonts w:ascii="Arial" w:hAnsi="Arial" w:cs="Arial"/>
          <w:noProof/>
        </w:rPr>
        <w:drawing>
          <wp:inline distT="0" distB="0" distL="0" distR="0" wp14:anchorId="7D95ECC7" wp14:editId="7BA98F3E">
            <wp:extent cx="5080000" cy="1759858"/>
            <wp:effectExtent l="0" t="0" r="6350" b="0"/>
            <wp:docPr id="10" name="Immagine 10" descr="Immagine che contiene testo, diagramm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10" descr="Immagine che contiene testo, diagramma, Carattere, linea&#10;&#10;Descrizione generata automa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15453" cy="1772140"/>
                    </a:xfrm>
                    <a:prstGeom prst="rect">
                      <a:avLst/>
                    </a:prstGeom>
                    <a:noFill/>
                  </pic:spPr>
                </pic:pic>
              </a:graphicData>
            </a:graphic>
          </wp:inline>
        </w:drawing>
      </w:r>
    </w:p>
    <w:p w14:paraId="347FE744" w14:textId="77777777" w:rsidR="00391059" w:rsidRDefault="00391059" w:rsidP="00391059">
      <w:pPr>
        <w:spacing w:after="0" w:line="360" w:lineRule="auto"/>
        <w:jc w:val="both"/>
        <w:rPr>
          <w:rFonts w:ascii="Arial" w:hAnsi="Arial" w:cs="Arial"/>
        </w:rPr>
      </w:pPr>
    </w:p>
    <w:p w14:paraId="29D7FC83" w14:textId="5FBD1568" w:rsidR="00391059" w:rsidRPr="00D238EC" w:rsidRDefault="00391059" w:rsidP="00391059">
      <w:pPr>
        <w:spacing w:after="0" w:line="360" w:lineRule="auto"/>
        <w:jc w:val="both"/>
        <w:rPr>
          <w:rFonts w:ascii="Arial" w:hAnsi="Arial" w:cs="Arial"/>
          <w:b/>
          <w:bCs/>
        </w:rPr>
      </w:pPr>
      <w:r w:rsidRPr="00D238EC">
        <w:rPr>
          <w:rFonts w:ascii="Arial" w:hAnsi="Arial" w:cs="Arial"/>
          <w:b/>
          <w:bCs/>
        </w:rPr>
        <w:lastRenderedPageBreak/>
        <w:t xml:space="preserve">Giorno </w:t>
      </w:r>
      <w:r>
        <w:rPr>
          <w:rFonts w:ascii="Arial" w:hAnsi="Arial" w:cs="Arial"/>
          <w:b/>
          <w:bCs/>
        </w:rPr>
        <w:t>1</w:t>
      </w:r>
      <w:r w:rsidRPr="00D238EC">
        <w:rPr>
          <w:rFonts w:ascii="Arial" w:hAnsi="Arial" w:cs="Arial"/>
          <w:b/>
          <w:bCs/>
        </w:rPr>
        <w:t xml:space="preserve">: Piastramento cellule </w:t>
      </w:r>
    </w:p>
    <w:p w14:paraId="5DFEFB24" w14:textId="5F5C311D" w:rsidR="00391059" w:rsidRDefault="00391059" w:rsidP="00391059">
      <w:pPr>
        <w:tabs>
          <w:tab w:val="left" w:pos="2835"/>
        </w:tabs>
        <w:spacing w:after="0" w:line="360" w:lineRule="auto"/>
        <w:jc w:val="both"/>
        <w:rPr>
          <w:rFonts w:ascii="Arial" w:eastAsia="Times New Roman" w:hAnsi="Arial" w:cs="Arial"/>
          <w:lang w:eastAsia="it-IT"/>
        </w:rPr>
      </w:pPr>
      <w:r>
        <w:rPr>
          <w:rFonts w:ascii="Arial" w:eastAsia="Times New Roman" w:hAnsi="Arial" w:cs="Arial"/>
          <w:lang w:eastAsia="it-IT"/>
        </w:rPr>
        <w:t xml:space="preserve">Ogni gruppo riceve 1 petri </w:t>
      </w:r>
      <w:r w:rsidR="002B5803">
        <w:rPr>
          <w:rFonts w:ascii="Arial" w:eastAsia="Times New Roman" w:hAnsi="Arial" w:cs="Arial"/>
          <w:lang w:eastAsia="it-IT"/>
        </w:rPr>
        <w:t xml:space="preserve">da 90 mm </w:t>
      </w:r>
      <w:r w:rsidR="002C0654">
        <w:rPr>
          <w:rFonts w:ascii="Arial" w:eastAsia="Times New Roman" w:hAnsi="Arial" w:cs="Arial"/>
          <w:lang w:eastAsia="it-IT"/>
        </w:rPr>
        <w:t>contenente</w:t>
      </w:r>
      <w:r>
        <w:rPr>
          <w:rFonts w:ascii="Arial" w:eastAsia="Times New Roman" w:hAnsi="Arial" w:cs="Arial"/>
          <w:lang w:eastAsia="it-IT"/>
        </w:rPr>
        <w:t xml:space="preserve"> cellule</w:t>
      </w:r>
      <w:r w:rsidR="002C0654">
        <w:rPr>
          <w:rFonts w:ascii="Arial" w:eastAsia="Times New Roman" w:hAnsi="Arial" w:cs="Arial"/>
          <w:lang w:eastAsia="it-IT"/>
        </w:rPr>
        <w:t xml:space="preserve"> </w:t>
      </w:r>
      <w:r>
        <w:rPr>
          <w:rFonts w:ascii="Arial" w:eastAsia="Times New Roman" w:hAnsi="Arial" w:cs="Arial"/>
          <w:lang w:eastAsia="it-IT"/>
        </w:rPr>
        <w:t>di neuroblastoma tra</w:t>
      </w:r>
      <w:r w:rsidR="00623D5C">
        <w:rPr>
          <w:rFonts w:ascii="Arial" w:eastAsia="Times New Roman" w:hAnsi="Arial" w:cs="Arial"/>
          <w:lang w:eastAsia="it-IT"/>
        </w:rPr>
        <w:t>n</w:t>
      </w:r>
      <w:r>
        <w:rPr>
          <w:rFonts w:ascii="Arial" w:eastAsia="Times New Roman" w:hAnsi="Arial" w:cs="Arial"/>
          <w:lang w:eastAsia="it-IT"/>
        </w:rPr>
        <w:t xml:space="preserve">sfettate stabilmente per esprimere livelli più alti di </w:t>
      </w:r>
      <w:r>
        <w:rPr>
          <w:rFonts w:ascii="Calibri" w:eastAsia="Times New Roman" w:hAnsi="Calibri" w:cs="Calibri"/>
          <w:lang w:eastAsia="it-IT"/>
        </w:rPr>
        <w:t>α</w:t>
      </w:r>
      <w:r>
        <w:rPr>
          <w:rFonts w:ascii="Arial" w:eastAsia="Times New Roman" w:hAnsi="Arial" w:cs="Arial"/>
          <w:lang w:eastAsia="it-IT"/>
        </w:rPr>
        <w:t>-synuclein</w:t>
      </w:r>
      <w:r w:rsidR="002C0654">
        <w:rPr>
          <w:rFonts w:ascii="Arial" w:eastAsia="Times New Roman" w:hAnsi="Arial" w:cs="Arial"/>
          <w:lang w:eastAsia="it-IT"/>
        </w:rPr>
        <w:t>: SH-SY5Y SYNUCLEIN.</w:t>
      </w:r>
    </w:p>
    <w:p w14:paraId="19F56DD8" w14:textId="4AC37186" w:rsidR="00391059" w:rsidRDefault="00391059" w:rsidP="00391059">
      <w:pPr>
        <w:tabs>
          <w:tab w:val="left" w:pos="2835"/>
        </w:tabs>
        <w:spacing w:after="0" w:line="360" w:lineRule="auto"/>
        <w:jc w:val="both"/>
        <w:rPr>
          <w:rFonts w:ascii="Arial" w:eastAsia="Times New Roman" w:hAnsi="Arial" w:cs="Arial"/>
          <w:lang w:eastAsia="it-IT"/>
        </w:rPr>
      </w:pPr>
      <w:r>
        <w:rPr>
          <w:rFonts w:ascii="Arial" w:eastAsia="Times New Roman" w:hAnsi="Arial" w:cs="Arial"/>
          <w:lang w:eastAsia="it-IT"/>
        </w:rPr>
        <w:t>Piastrare 12.000 cellule in 60 pozzetti di una piastra multiwell da 96 secondo lo schema sotto riportato.</w:t>
      </w:r>
    </w:p>
    <w:p w14:paraId="7783C22B" w14:textId="77777777" w:rsidR="00391059" w:rsidRPr="0048240C" w:rsidRDefault="00391059" w:rsidP="00391059">
      <w:pPr>
        <w:pStyle w:val="Paragrafoelenco"/>
        <w:numPr>
          <w:ilvl w:val="0"/>
          <w:numId w:val="4"/>
        </w:numPr>
        <w:spacing w:after="0" w:line="360" w:lineRule="auto"/>
        <w:jc w:val="both"/>
        <w:rPr>
          <w:rFonts w:ascii="Arial" w:hAnsi="Arial" w:cs="Arial"/>
        </w:rPr>
      </w:pPr>
      <w:r w:rsidRPr="0048240C">
        <w:rPr>
          <w:rFonts w:ascii="Arial" w:hAnsi="Arial" w:cs="Arial"/>
        </w:rPr>
        <w:t>Aspirare il mezzo dalla piastra contenente le cellule</w:t>
      </w:r>
    </w:p>
    <w:p w14:paraId="14BCEF7F" w14:textId="280C5AD1" w:rsidR="00391059" w:rsidRPr="00F32362" w:rsidRDefault="00391059" w:rsidP="00391059">
      <w:pPr>
        <w:pStyle w:val="Paragrafoelenco"/>
        <w:numPr>
          <w:ilvl w:val="0"/>
          <w:numId w:val="4"/>
        </w:numPr>
        <w:spacing w:after="0" w:line="360" w:lineRule="auto"/>
        <w:jc w:val="both"/>
        <w:rPr>
          <w:rFonts w:ascii="Arial" w:hAnsi="Arial" w:cs="Arial"/>
        </w:rPr>
      </w:pPr>
      <w:r>
        <w:rPr>
          <w:rFonts w:ascii="Arial" w:hAnsi="Arial" w:cs="Arial"/>
        </w:rPr>
        <w:t>Fare due lavaggi con 4 mL PBS</w:t>
      </w:r>
    </w:p>
    <w:p w14:paraId="2F3CA8FD" w14:textId="799F4089" w:rsidR="00391059" w:rsidRPr="0048240C" w:rsidRDefault="00391059" w:rsidP="00391059">
      <w:pPr>
        <w:pStyle w:val="Paragrafoelenco"/>
        <w:numPr>
          <w:ilvl w:val="0"/>
          <w:numId w:val="4"/>
        </w:numPr>
        <w:spacing w:after="0" w:line="360" w:lineRule="auto"/>
        <w:jc w:val="both"/>
        <w:rPr>
          <w:rFonts w:ascii="Arial" w:hAnsi="Arial" w:cs="Arial"/>
        </w:rPr>
      </w:pPr>
      <w:r w:rsidRPr="0048240C">
        <w:rPr>
          <w:rFonts w:ascii="Arial" w:hAnsi="Arial" w:cs="Arial"/>
        </w:rPr>
        <w:t>Aggiungere alle cellule la tripsina (</w:t>
      </w:r>
      <w:r>
        <w:rPr>
          <w:rFonts w:ascii="Arial" w:hAnsi="Arial" w:cs="Arial"/>
        </w:rPr>
        <w:t>1 mL</w:t>
      </w:r>
      <w:r w:rsidRPr="0048240C">
        <w:rPr>
          <w:rFonts w:ascii="Arial" w:hAnsi="Arial" w:cs="Arial"/>
        </w:rPr>
        <w:t xml:space="preserve">) distribuendola, mediante blanda oscillazione della piastra, su tutta la sua superficie </w:t>
      </w:r>
    </w:p>
    <w:p w14:paraId="452BC12F" w14:textId="5B4599EC" w:rsidR="00391059" w:rsidRPr="0048240C" w:rsidRDefault="00391059" w:rsidP="00391059">
      <w:pPr>
        <w:pStyle w:val="Paragrafoelenco"/>
        <w:numPr>
          <w:ilvl w:val="0"/>
          <w:numId w:val="4"/>
        </w:numPr>
        <w:spacing w:after="0" w:line="360" w:lineRule="auto"/>
        <w:jc w:val="both"/>
        <w:rPr>
          <w:rFonts w:ascii="Arial" w:hAnsi="Arial" w:cs="Arial"/>
        </w:rPr>
      </w:pPr>
      <w:r w:rsidRPr="0048240C">
        <w:rPr>
          <w:rFonts w:ascii="Arial" w:hAnsi="Arial" w:cs="Arial"/>
        </w:rPr>
        <w:t>Rimettere le cellule con la tripsina nell’incubatore a CO</w:t>
      </w:r>
      <w:r w:rsidRPr="0048240C">
        <w:rPr>
          <w:rFonts w:ascii="Arial" w:hAnsi="Arial" w:cs="Arial"/>
          <w:vertAlign w:val="subscript"/>
        </w:rPr>
        <w:t xml:space="preserve">2 </w:t>
      </w:r>
      <w:r w:rsidRPr="0048240C">
        <w:rPr>
          <w:rFonts w:ascii="Arial" w:hAnsi="Arial" w:cs="Arial"/>
        </w:rPr>
        <w:t xml:space="preserve">lasciandole </w:t>
      </w:r>
      <w:r>
        <w:rPr>
          <w:rFonts w:ascii="Arial" w:hAnsi="Arial" w:cs="Arial"/>
        </w:rPr>
        <w:t>2-3</w:t>
      </w:r>
      <w:r w:rsidRPr="0048240C">
        <w:rPr>
          <w:rFonts w:ascii="Arial" w:hAnsi="Arial" w:cs="Arial"/>
        </w:rPr>
        <w:t xml:space="preserve"> minuti. </w:t>
      </w:r>
    </w:p>
    <w:p w14:paraId="3A9F08A8" w14:textId="04376998" w:rsidR="00391059" w:rsidRPr="0048240C" w:rsidRDefault="00391059" w:rsidP="00391059">
      <w:pPr>
        <w:pStyle w:val="Paragrafoelenco"/>
        <w:numPr>
          <w:ilvl w:val="0"/>
          <w:numId w:val="4"/>
        </w:numPr>
        <w:spacing w:after="0" w:line="360" w:lineRule="auto"/>
        <w:jc w:val="both"/>
        <w:rPr>
          <w:rFonts w:ascii="Arial" w:hAnsi="Arial" w:cs="Arial"/>
        </w:rPr>
      </w:pPr>
      <w:r w:rsidRPr="0048240C">
        <w:rPr>
          <w:rFonts w:ascii="Arial" w:hAnsi="Arial" w:cs="Arial"/>
        </w:rPr>
        <w:t>Una volta verificato che tutte le cellule si siano staccate</w:t>
      </w:r>
      <w:r>
        <w:rPr>
          <w:rFonts w:ascii="Arial" w:hAnsi="Arial" w:cs="Arial"/>
        </w:rPr>
        <w:t xml:space="preserve"> mediante</w:t>
      </w:r>
      <w:r w:rsidRPr="0048240C">
        <w:rPr>
          <w:rFonts w:ascii="Arial" w:hAnsi="Arial" w:cs="Arial"/>
        </w:rPr>
        <w:t xml:space="preserve"> osservazione al microscopio</w:t>
      </w:r>
      <w:r>
        <w:rPr>
          <w:rFonts w:ascii="Arial" w:hAnsi="Arial" w:cs="Arial"/>
        </w:rPr>
        <w:t>,</w:t>
      </w:r>
      <w:r w:rsidRPr="0048240C">
        <w:rPr>
          <w:rFonts w:ascii="Arial" w:hAnsi="Arial" w:cs="Arial"/>
        </w:rPr>
        <w:t xml:space="preserve"> raccogliere le cellule: prelevare </w:t>
      </w:r>
      <w:r>
        <w:rPr>
          <w:rFonts w:ascii="Arial" w:hAnsi="Arial" w:cs="Arial"/>
        </w:rPr>
        <w:t>5</w:t>
      </w:r>
      <w:r w:rsidRPr="0048240C">
        <w:rPr>
          <w:rFonts w:ascii="Arial" w:hAnsi="Arial" w:cs="Arial"/>
        </w:rPr>
        <w:t xml:space="preserve"> </w:t>
      </w:r>
      <w:r>
        <w:rPr>
          <w:rFonts w:ascii="Arial" w:hAnsi="Arial" w:cs="Arial"/>
        </w:rPr>
        <w:t>mL</w:t>
      </w:r>
      <w:r w:rsidRPr="0048240C">
        <w:rPr>
          <w:rFonts w:ascii="Arial" w:hAnsi="Arial" w:cs="Arial"/>
        </w:rPr>
        <w:t xml:space="preserve"> di mezzo di coltura</w:t>
      </w:r>
      <w:r>
        <w:rPr>
          <w:rFonts w:ascii="Arial" w:hAnsi="Arial" w:cs="Arial"/>
        </w:rPr>
        <w:t xml:space="preserve"> </w:t>
      </w:r>
      <w:r w:rsidRPr="0048240C">
        <w:rPr>
          <w:rFonts w:ascii="Arial" w:hAnsi="Arial" w:cs="Arial"/>
        </w:rPr>
        <w:t>e aggiungere alla piastra con le cellule.</w:t>
      </w:r>
    </w:p>
    <w:p w14:paraId="021BF40B" w14:textId="77777777" w:rsidR="00391059" w:rsidRPr="0048240C" w:rsidRDefault="00391059" w:rsidP="00391059">
      <w:pPr>
        <w:pStyle w:val="Paragrafoelenco"/>
        <w:numPr>
          <w:ilvl w:val="0"/>
          <w:numId w:val="4"/>
        </w:numPr>
        <w:spacing w:after="0" w:line="360" w:lineRule="auto"/>
        <w:jc w:val="both"/>
        <w:rPr>
          <w:rFonts w:ascii="Arial" w:hAnsi="Arial" w:cs="Arial"/>
        </w:rPr>
      </w:pPr>
      <w:r w:rsidRPr="0048240C">
        <w:rPr>
          <w:rFonts w:ascii="Arial" w:hAnsi="Arial" w:cs="Arial"/>
        </w:rPr>
        <w:t>Risospendere le cellule nella piastra stessa, evitando</w:t>
      </w:r>
      <w:r>
        <w:rPr>
          <w:rFonts w:ascii="Arial" w:hAnsi="Arial" w:cs="Arial"/>
        </w:rPr>
        <w:t xml:space="preserve"> il</w:t>
      </w:r>
      <w:r w:rsidRPr="0048240C">
        <w:rPr>
          <w:rFonts w:ascii="Arial" w:hAnsi="Arial" w:cs="Arial"/>
        </w:rPr>
        <w:t xml:space="preserve"> pi</w:t>
      </w:r>
      <w:r>
        <w:rPr>
          <w:rFonts w:ascii="Arial" w:hAnsi="Arial" w:cs="Arial"/>
        </w:rPr>
        <w:t>ù</w:t>
      </w:r>
      <w:r w:rsidRPr="0048240C">
        <w:rPr>
          <w:rFonts w:ascii="Arial" w:hAnsi="Arial" w:cs="Arial"/>
        </w:rPr>
        <w:t xml:space="preserve"> possibile di formare bolle e cercando di separare pi</w:t>
      </w:r>
      <w:r>
        <w:rPr>
          <w:rFonts w:ascii="Arial" w:hAnsi="Arial" w:cs="Arial"/>
        </w:rPr>
        <w:t>ù</w:t>
      </w:r>
      <w:r w:rsidRPr="0048240C">
        <w:rPr>
          <w:rFonts w:ascii="Arial" w:hAnsi="Arial" w:cs="Arial"/>
        </w:rPr>
        <w:t xml:space="preserve"> possibile le cellule tra di loro</w:t>
      </w:r>
      <w:r>
        <w:rPr>
          <w:rFonts w:ascii="Arial" w:hAnsi="Arial" w:cs="Arial"/>
        </w:rPr>
        <w:t>.</w:t>
      </w:r>
    </w:p>
    <w:p w14:paraId="056E09C4" w14:textId="77777777" w:rsidR="00391059" w:rsidRPr="0048240C" w:rsidRDefault="00391059" w:rsidP="00391059">
      <w:pPr>
        <w:pStyle w:val="Paragrafoelenco"/>
        <w:numPr>
          <w:ilvl w:val="0"/>
          <w:numId w:val="4"/>
        </w:numPr>
        <w:spacing w:after="0" w:line="360" w:lineRule="auto"/>
        <w:jc w:val="both"/>
        <w:rPr>
          <w:rFonts w:ascii="Arial" w:hAnsi="Arial" w:cs="Arial"/>
        </w:rPr>
      </w:pPr>
      <w:r w:rsidRPr="0048240C">
        <w:rPr>
          <w:rFonts w:ascii="Arial" w:hAnsi="Arial" w:cs="Arial"/>
        </w:rPr>
        <w:t xml:space="preserve">Una volta risospese, aspirare tutto il liquido, contenete le cellule, dalla piastra e trasferirlo in un tubo sterile da 15 </w:t>
      </w:r>
      <w:r>
        <w:rPr>
          <w:rFonts w:ascii="Arial" w:hAnsi="Arial" w:cs="Arial"/>
        </w:rPr>
        <w:t>mL.</w:t>
      </w:r>
    </w:p>
    <w:p w14:paraId="6979476B" w14:textId="77777777" w:rsidR="00391059" w:rsidRPr="0048240C" w:rsidRDefault="00391059" w:rsidP="00391059">
      <w:pPr>
        <w:pStyle w:val="Paragrafoelenco"/>
        <w:numPr>
          <w:ilvl w:val="0"/>
          <w:numId w:val="4"/>
        </w:numPr>
        <w:spacing w:after="0" w:line="360" w:lineRule="auto"/>
        <w:jc w:val="both"/>
        <w:rPr>
          <w:rFonts w:ascii="Arial" w:hAnsi="Arial" w:cs="Arial"/>
        </w:rPr>
      </w:pPr>
      <w:r>
        <w:rPr>
          <w:rFonts w:ascii="Arial" w:hAnsi="Arial" w:cs="Arial"/>
        </w:rPr>
        <w:t>Contare le cellule con la</w:t>
      </w:r>
      <w:r w:rsidRPr="0048240C">
        <w:rPr>
          <w:rFonts w:ascii="Arial" w:hAnsi="Arial" w:cs="Arial"/>
        </w:rPr>
        <w:t xml:space="preserve"> camera di Burker.</w:t>
      </w:r>
    </w:p>
    <w:p w14:paraId="6CB5D2F0" w14:textId="182EE8AD" w:rsidR="00391059" w:rsidRDefault="00391059" w:rsidP="00391059">
      <w:pPr>
        <w:tabs>
          <w:tab w:val="left" w:pos="2835"/>
        </w:tabs>
        <w:spacing w:after="0" w:line="360" w:lineRule="auto"/>
        <w:jc w:val="both"/>
        <w:rPr>
          <w:rFonts w:ascii="Arial" w:eastAsia="Times New Roman" w:hAnsi="Arial" w:cs="Arial"/>
          <w:lang w:eastAsia="it-IT"/>
        </w:rPr>
      </w:pPr>
      <w:r>
        <w:rPr>
          <w:rFonts w:ascii="Arial" w:eastAsia="Times New Roman" w:hAnsi="Arial" w:cs="Arial"/>
          <w:lang w:eastAsia="it-IT"/>
        </w:rPr>
        <w:t>NB: Fare i calcoli come se si dovessero seminare 70 pozzetti (leggero eccesso). Quindi preparare una sospensione cellulare con 12.000 x 70 cellule = 840.000 cellule</w:t>
      </w:r>
      <w:r w:rsidR="00D80F1A">
        <w:rPr>
          <w:rFonts w:ascii="Arial" w:eastAsia="Times New Roman" w:hAnsi="Arial" w:cs="Arial"/>
          <w:lang w:eastAsia="it-IT"/>
        </w:rPr>
        <w:t>,</w:t>
      </w:r>
      <w:r>
        <w:rPr>
          <w:rFonts w:ascii="Arial" w:eastAsia="Times New Roman" w:hAnsi="Arial" w:cs="Arial"/>
          <w:lang w:eastAsia="it-IT"/>
        </w:rPr>
        <w:t xml:space="preserve"> in volume totale di 200 µL x 70 = 14 mL di terreno totale. Depositare 200 µL di sospensione cellulare in ogni pozzetto secondo lo schema indicato utilizzando la pipetta multicanale.</w:t>
      </w:r>
    </w:p>
    <w:p w14:paraId="166A3481" w14:textId="77777777" w:rsidR="00391059" w:rsidRDefault="00391059" w:rsidP="00391059">
      <w:pPr>
        <w:tabs>
          <w:tab w:val="left" w:pos="2835"/>
        </w:tabs>
        <w:spacing w:after="0" w:line="360" w:lineRule="auto"/>
        <w:jc w:val="both"/>
        <w:rPr>
          <w:rFonts w:ascii="Arial" w:eastAsia="Times New Roman" w:hAnsi="Arial" w:cs="Arial"/>
          <w:lang w:eastAsia="it-IT"/>
        </w:rPr>
      </w:pPr>
      <w:r>
        <w:rPr>
          <w:rFonts w:ascii="Arial" w:eastAsia="Times New Roman" w:hAnsi="Arial" w:cs="Arial"/>
          <w:lang w:eastAsia="it-IT"/>
        </w:rPr>
        <w:t>B= bianchi, solo terreno.</w:t>
      </w:r>
    </w:p>
    <w:p w14:paraId="036D0153" w14:textId="7A150F48" w:rsidR="00391059" w:rsidRDefault="00391059" w:rsidP="00391059">
      <w:pPr>
        <w:tabs>
          <w:tab w:val="left" w:pos="2835"/>
        </w:tabs>
        <w:spacing w:after="0" w:line="360" w:lineRule="auto"/>
        <w:jc w:val="both"/>
        <w:rPr>
          <w:rFonts w:ascii="Arial" w:eastAsia="Times New Roman" w:hAnsi="Arial" w:cs="Arial"/>
          <w:lang w:eastAsia="it-IT"/>
        </w:rPr>
      </w:pPr>
      <w:r>
        <w:rPr>
          <w:rFonts w:ascii="Arial" w:eastAsia="Times New Roman" w:hAnsi="Arial" w:cs="Arial"/>
          <w:lang w:eastAsia="it-IT"/>
        </w:rPr>
        <w:t>Riempire i restanti pozzetti con 200 µL di PBS per evitare l’evaporazione del terreno.</w:t>
      </w:r>
    </w:p>
    <w:p w14:paraId="07D87312" w14:textId="6889F175" w:rsidR="00391059" w:rsidRDefault="00391059" w:rsidP="00391059">
      <w:pPr>
        <w:spacing w:after="0" w:line="360" w:lineRule="auto"/>
        <w:jc w:val="both"/>
        <w:rPr>
          <w:rFonts w:ascii="Arial" w:hAnsi="Arial" w:cs="Arial"/>
        </w:rPr>
      </w:pPr>
      <w:r>
        <w:rPr>
          <w:rFonts w:ascii="Arial" w:hAnsi="Arial" w:cs="Arial"/>
          <w:noProof/>
        </w:rPr>
        <w:drawing>
          <wp:inline distT="0" distB="0" distL="0" distR="0" wp14:anchorId="7C1A6104" wp14:editId="4C286EAD">
            <wp:extent cx="3181244" cy="2127724"/>
            <wp:effectExtent l="0" t="0" r="635" b="6350"/>
            <wp:docPr id="96308412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99193" cy="2139729"/>
                    </a:xfrm>
                    <a:prstGeom prst="rect">
                      <a:avLst/>
                    </a:prstGeom>
                    <a:noFill/>
                  </pic:spPr>
                </pic:pic>
              </a:graphicData>
            </a:graphic>
          </wp:inline>
        </w:drawing>
      </w:r>
    </w:p>
    <w:p w14:paraId="4221D47F" w14:textId="77777777" w:rsidR="00391059" w:rsidRDefault="00391059" w:rsidP="00391059">
      <w:pPr>
        <w:spacing w:after="0" w:line="360" w:lineRule="auto"/>
        <w:jc w:val="both"/>
        <w:rPr>
          <w:rFonts w:ascii="Arial" w:hAnsi="Arial" w:cs="Arial"/>
        </w:rPr>
      </w:pPr>
    </w:p>
    <w:p w14:paraId="696DD04A" w14:textId="77777777" w:rsidR="00D80F1A" w:rsidRDefault="00D80F1A" w:rsidP="00391059">
      <w:pPr>
        <w:spacing w:after="0" w:line="360" w:lineRule="auto"/>
        <w:jc w:val="both"/>
        <w:rPr>
          <w:rFonts w:ascii="Arial" w:hAnsi="Arial" w:cs="Arial"/>
        </w:rPr>
      </w:pPr>
    </w:p>
    <w:p w14:paraId="0C53F316" w14:textId="77777777" w:rsidR="00D80F1A" w:rsidRDefault="00D80F1A" w:rsidP="00391059">
      <w:pPr>
        <w:spacing w:after="0" w:line="360" w:lineRule="auto"/>
        <w:jc w:val="both"/>
        <w:rPr>
          <w:rFonts w:ascii="Arial" w:hAnsi="Arial" w:cs="Arial"/>
        </w:rPr>
      </w:pPr>
    </w:p>
    <w:p w14:paraId="4660EC86" w14:textId="77777777" w:rsidR="00D80F1A" w:rsidRDefault="00D80F1A" w:rsidP="00391059">
      <w:pPr>
        <w:spacing w:after="0" w:line="360" w:lineRule="auto"/>
        <w:jc w:val="both"/>
        <w:rPr>
          <w:rFonts w:ascii="Arial" w:hAnsi="Arial" w:cs="Arial"/>
        </w:rPr>
      </w:pPr>
    </w:p>
    <w:p w14:paraId="289A95F3" w14:textId="77777777" w:rsidR="00391059" w:rsidRDefault="00391059" w:rsidP="00391059">
      <w:pPr>
        <w:spacing w:after="0" w:line="360" w:lineRule="auto"/>
        <w:jc w:val="both"/>
        <w:rPr>
          <w:rFonts w:ascii="Arial" w:eastAsia="Times New Roman" w:hAnsi="Arial" w:cs="Arial"/>
          <w:b/>
        </w:rPr>
      </w:pPr>
      <w:r w:rsidRPr="0048240C">
        <w:rPr>
          <w:rFonts w:ascii="Arial" w:eastAsia="Times New Roman" w:hAnsi="Arial" w:cs="Arial"/>
          <w:b/>
        </w:rPr>
        <w:t>CONTA DELLE CELLULE CON CAMERA DI BURKER</w:t>
      </w:r>
    </w:p>
    <w:p w14:paraId="4D7740C7" w14:textId="7A474CA3" w:rsidR="00391059" w:rsidRPr="00E61CE0" w:rsidRDefault="00391059" w:rsidP="00391059">
      <w:pPr>
        <w:pStyle w:val="Paragrafoelenco"/>
        <w:numPr>
          <w:ilvl w:val="0"/>
          <w:numId w:val="8"/>
        </w:numPr>
        <w:spacing w:after="0" w:line="360" w:lineRule="auto"/>
        <w:ind w:left="709" w:hanging="283"/>
        <w:jc w:val="both"/>
        <w:rPr>
          <w:rFonts w:ascii="Arial" w:eastAsia="Times New Roman" w:hAnsi="Arial" w:cs="Arial"/>
        </w:rPr>
      </w:pPr>
      <w:r w:rsidRPr="00E61CE0">
        <w:rPr>
          <w:rFonts w:ascii="Arial" w:eastAsia="Times New Roman" w:hAnsi="Arial" w:cs="Arial"/>
        </w:rPr>
        <w:t>Prelevare una quantità sufficiente per riempire la griglia (</w:t>
      </w:r>
      <w:r>
        <w:rPr>
          <w:rFonts w:ascii="Arial" w:eastAsia="Times New Roman" w:hAnsi="Arial" w:cs="Arial"/>
        </w:rPr>
        <w:t>10-</w:t>
      </w:r>
      <w:r w:rsidRPr="00E61CE0">
        <w:rPr>
          <w:rFonts w:ascii="Arial" w:eastAsia="Times New Roman" w:hAnsi="Arial" w:cs="Arial"/>
        </w:rPr>
        <w:t>15µL) sotto il vetrino</w:t>
      </w:r>
      <w:r>
        <w:rPr>
          <w:rFonts w:ascii="Arial" w:eastAsia="Times New Roman" w:hAnsi="Arial" w:cs="Arial"/>
        </w:rPr>
        <w:t xml:space="preserve"> monouso</w:t>
      </w:r>
      <w:r w:rsidRPr="00E61CE0">
        <w:rPr>
          <w:rFonts w:ascii="Arial" w:eastAsia="Times New Roman" w:hAnsi="Arial" w:cs="Arial"/>
        </w:rPr>
        <w:t xml:space="preserve">. </w:t>
      </w:r>
    </w:p>
    <w:p w14:paraId="72FCE04A" w14:textId="77777777" w:rsidR="00391059" w:rsidRDefault="00391059" w:rsidP="00391059">
      <w:pPr>
        <w:pStyle w:val="Paragrafoelenco"/>
        <w:numPr>
          <w:ilvl w:val="0"/>
          <w:numId w:val="8"/>
        </w:numPr>
        <w:spacing w:after="0" w:line="360" w:lineRule="auto"/>
        <w:ind w:left="709" w:hanging="283"/>
        <w:jc w:val="both"/>
        <w:rPr>
          <w:rFonts w:ascii="Arial" w:eastAsia="Times New Roman" w:hAnsi="Arial" w:cs="Arial"/>
        </w:rPr>
      </w:pPr>
      <w:r w:rsidRPr="00E61CE0">
        <w:rPr>
          <w:rFonts w:ascii="Arial" w:eastAsia="Times New Roman" w:hAnsi="Arial" w:cs="Arial"/>
        </w:rPr>
        <w:t>Contare le cellule, contando le cellule presenti in tre riquadri della griglia secondo la diagonale segnata sotto.</w:t>
      </w:r>
    </w:p>
    <w:p w14:paraId="6A357A74" w14:textId="77777777" w:rsidR="00391059" w:rsidRPr="00E61CE0" w:rsidRDefault="00391059" w:rsidP="00391059">
      <w:pPr>
        <w:pStyle w:val="Paragrafoelenco"/>
        <w:spacing w:after="0" w:line="360" w:lineRule="auto"/>
        <w:ind w:left="709"/>
        <w:jc w:val="both"/>
        <w:rPr>
          <w:rFonts w:ascii="Arial" w:eastAsia="Times New Roman" w:hAnsi="Arial" w:cs="Arial"/>
        </w:rPr>
      </w:pPr>
    </w:p>
    <w:p w14:paraId="20A7B2D9" w14:textId="77777777" w:rsidR="00391059" w:rsidRPr="0048240C" w:rsidRDefault="00391059" w:rsidP="00391059">
      <w:pPr>
        <w:spacing w:after="0" w:line="360" w:lineRule="auto"/>
        <w:jc w:val="both"/>
        <w:rPr>
          <w:rFonts w:ascii="Arial" w:eastAsia="Times New Roman" w:hAnsi="Arial" w:cs="Arial"/>
        </w:rPr>
      </w:pPr>
      <w:r>
        <w:rPr>
          <w:rFonts w:ascii="Arial" w:eastAsia="Times New Roman" w:hAnsi="Arial" w:cs="Arial"/>
          <w:noProof/>
          <w:lang w:eastAsia="it-IT"/>
        </w:rPr>
        <mc:AlternateContent>
          <mc:Choice Requires="wps">
            <w:drawing>
              <wp:anchor distT="0" distB="0" distL="114300" distR="114300" simplePos="0" relativeHeight="251674624" behindDoc="0" locked="0" layoutInCell="1" allowOverlap="1" wp14:anchorId="0A3BF9FF" wp14:editId="39F25154">
                <wp:simplePos x="0" y="0"/>
                <wp:positionH relativeFrom="column">
                  <wp:posOffset>166370</wp:posOffset>
                </wp:positionH>
                <wp:positionV relativeFrom="paragraph">
                  <wp:posOffset>95250</wp:posOffset>
                </wp:positionV>
                <wp:extent cx="2468880" cy="2384425"/>
                <wp:effectExtent l="19050" t="19050" r="26670" b="34925"/>
                <wp:wrapNone/>
                <wp:docPr id="698251728" name="Connettore diritto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68880" cy="2384425"/>
                        </a:xfrm>
                        <a:prstGeom prst="line">
                          <a:avLst/>
                        </a:prstGeom>
                        <a:noFill/>
                        <a:ln w="57150">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16998365" id="Connettore diritto 3"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pt,7.5pt" to="207.5pt,19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" strokeweight="4.5pt"/>
            </w:pict>
          </mc:Fallback>
        </mc:AlternateContent>
      </w:r>
      <w:r w:rsidRPr="0048240C">
        <w:rPr>
          <w:rFonts w:ascii="Arial" w:eastAsia="Times New Roman" w:hAnsi="Arial" w:cs="Arial"/>
          <w:noProof/>
          <w:lang w:eastAsia="it-IT"/>
        </w:rPr>
        <w:drawing>
          <wp:inline distT="0" distB="0" distL="0" distR="0" wp14:anchorId="2026C501" wp14:editId="0A6087C4">
            <wp:extent cx="2743200" cy="2586355"/>
            <wp:effectExtent l="25400" t="0" r="0" b="0"/>
            <wp:docPr id="537391566" name="Immagine 537391566" descr="Immagine che contiene linea, bianco e nero, monocromat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391566" name="Immagine 537391566" descr="Immagine che contiene linea, bianco e nero, monocromatico&#10;&#10;Descrizione generata automaticament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43200" cy="2586355"/>
                    </a:xfrm>
                    <a:prstGeom prst="rect">
                      <a:avLst/>
                    </a:prstGeom>
                    <a:noFill/>
                  </pic:spPr>
                </pic:pic>
              </a:graphicData>
            </a:graphic>
          </wp:inline>
        </w:drawing>
      </w:r>
    </w:p>
    <w:p w14:paraId="5C84E83A" w14:textId="77777777" w:rsidR="00391059" w:rsidRPr="0048240C" w:rsidRDefault="00391059" w:rsidP="00391059">
      <w:pPr>
        <w:spacing w:after="0" w:line="360" w:lineRule="auto"/>
        <w:jc w:val="both"/>
        <w:rPr>
          <w:rFonts w:ascii="Arial" w:eastAsia="Times New Roman" w:hAnsi="Arial" w:cs="Arial"/>
        </w:rPr>
      </w:pPr>
      <w:r w:rsidRPr="0048240C">
        <w:rPr>
          <w:rFonts w:ascii="Arial" w:eastAsia="Times New Roman" w:hAnsi="Arial" w:cs="Arial"/>
          <w:noProof/>
          <w:lang w:eastAsia="it-IT"/>
        </w:rPr>
        <w:drawing>
          <wp:anchor distT="0" distB="0" distL="114300" distR="114300" simplePos="0" relativeHeight="251675648" behindDoc="0" locked="0" layoutInCell="1" allowOverlap="1" wp14:anchorId="344519DC" wp14:editId="59FDD47A">
            <wp:simplePos x="0" y="0"/>
            <wp:positionH relativeFrom="column">
              <wp:posOffset>118110</wp:posOffset>
            </wp:positionH>
            <wp:positionV relativeFrom="paragraph">
              <wp:posOffset>0</wp:posOffset>
            </wp:positionV>
            <wp:extent cx="2011680" cy="2194560"/>
            <wp:effectExtent l="0" t="0" r="7620" b="0"/>
            <wp:wrapSquare wrapText="bothSides"/>
            <wp:docPr id="1902534506" name="Immagine 1902534506" descr="Immagine che contiene diagramma,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534506" name="Immagine 1902534506" descr="Immagine che contiene diagramma, linea&#10;&#10;Descrizione generata automa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11680" cy="2194560"/>
                    </a:xfrm>
                    <a:prstGeom prst="rect">
                      <a:avLst/>
                    </a:prstGeom>
                    <a:noFill/>
                  </pic:spPr>
                </pic:pic>
              </a:graphicData>
            </a:graphic>
            <wp14:sizeRelH relativeFrom="page">
              <wp14:pctWidth>0</wp14:pctWidth>
            </wp14:sizeRelH>
            <wp14:sizeRelV relativeFrom="page">
              <wp14:pctHeight>0</wp14:pctHeight>
            </wp14:sizeRelV>
          </wp:anchor>
        </w:drawing>
      </w:r>
    </w:p>
    <w:p w14:paraId="71CDD827" w14:textId="77777777" w:rsidR="00391059" w:rsidRDefault="00391059" w:rsidP="00391059">
      <w:pPr>
        <w:spacing w:after="0" w:line="360" w:lineRule="auto"/>
        <w:ind w:left="4248" w:firstLine="708"/>
        <w:rPr>
          <w:rFonts w:ascii="Arial" w:eastAsia="Times New Roman" w:hAnsi="Arial" w:cs="Arial"/>
        </w:rPr>
      </w:pPr>
    </w:p>
    <w:p w14:paraId="00EA3D45" w14:textId="451A2CE5" w:rsidR="00391059" w:rsidRDefault="001F3CC9" w:rsidP="00391059">
      <w:pPr>
        <w:spacing w:after="0" w:line="360" w:lineRule="auto"/>
        <w:ind w:left="4248" w:firstLine="708"/>
        <w:rPr>
          <w:rFonts w:ascii="Arial" w:eastAsia="Times New Roman" w:hAnsi="Arial" w:cs="Arial"/>
        </w:rPr>
      </w:pPr>
      <w:r>
        <w:rPr>
          <w:rFonts w:ascii="Arial" w:eastAsia="Times New Roman" w:hAnsi="Arial" w:cs="Arial"/>
        </w:rPr>
        <w:t>Ingrandimento</w:t>
      </w:r>
      <w:r w:rsidR="00391059">
        <w:rPr>
          <w:rFonts w:ascii="Arial" w:eastAsia="Times New Roman" w:hAnsi="Arial" w:cs="Arial"/>
        </w:rPr>
        <w:t xml:space="preserve"> di uno dei riquadri</w:t>
      </w:r>
      <w:r w:rsidR="00391059" w:rsidRPr="0048240C">
        <w:rPr>
          <w:rFonts w:ascii="Arial" w:eastAsia="Times New Roman" w:hAnsi="Arial" w:cs="Arial"/>
        </w:rPr>
        <w:t xml:space="preserve">, </w:t>
      </w:r>
    </w:p>
    <w:p w14:paraId="353D1F2A" w14:textId="77777777" w:rsidR="00391059" w:rsidRPr="0048240C" w:rsidRDefault="00391059" w:rsidP="00391059">
      <w:pPr>
        <w:spacing w:after="0" w:line="360" w:lineRule="auto"/>
        <w:jc w:val="right"/>
        <w:rPr>
          <w:rFonts w:ascii="Arial" w:eastAsia="Times New Roman" w:hAnsi="Arial" w:cs="Arial"/>
        </w:rPr>
      </w:pPr>
      <w:r w:rsidRPr="0048240C">
        <w:rPr>
          <w:rFonts w:ascii="Arial" w:eastAsia="Times New Roman" w:hAnsi="Arial" w:cs="Arial"/>
        </w:rPr>
        <w:t>le cellule nere sono da contare le cellule bianche no</w:t>
      </w:r>
    </w:p>
    <w:p w14:paraId="04E1505A" w14:textId="77777777" w:rsidR="00391059" w:rsidRDefault="00391059" w:rsidP="00391059">
      <w:pPr>
        <w:spacing w:after="0" w:line="360" w:lineRule="auto"/>
        <w:jc w:val="both"/>
        <w:rPr>
          <w:rFonts w:ascii="Arial" w:eastAsia="Times New Roman" w:hAnsi="Arial" w:cs="Arial"/>
        </w:rPr>
      </w:pPr>
    </w:p>
    <w:p w14:paraId="52D42D40" w14:textId="77777777" w:rsidR="00391059" w:rsidRDefault="00391059" w:rsidP="00391059">
      <w:pPr>
        <w:spacing w:after="0" w:line="360" w:lineRule="auto"/>
        <w:jc w:val="both"/>
        <w:rPr>
          <w:rFonts w:ascii="Arial" w:eastAsia="Times New Roman" w:hAnsi="Arial" w:cs="Arial"/>
        </w:rPr>
      </w:pPr>
    </w:p>
    <w:p w14:paraId="30D8DA50" w14:textId="77777777" w:rsidR="00391059" w:rsidRPr="0048240C" w:rsidRDefault="00391059" w:rsidP="00391059">
      <w:pPr>
        <w:spacing w:after="0" w:line="360" w:lineRule="auto"/>
        <w:jc w:val="both"/>
        <w:rPr>
          <w:rFonts w:ascii="Arial" w:eastAsia="Times New Roman" w:hAnsi="Arial" w:cs="Arial"/>
        </w:rPr>
      </w:pPr>
      <w:r>
        <w:rPr>
          <w:rFonts w:ascii="Arial" w:eastAsia="Times New Roman" w:hAnsi="Arial" w:cs="Arial"/>
          <w:noProof/>
          <w:lang w:eastAsia="it-IT"/>
        </w:rPr>
        <mc:AlternateContent>
          <mc:Choice Requires="wps">
            <w:drawing>
              <wp:inline distT="0" distB="0" distL="0" distR="0" wp14:anchorId="79CD3810" wp14:editId="50ECC5A8">
                <wp:extent cx="5257800" cy="687705"/>
                <wp:effectExtent l="0" t="0" r="3810" b="1905"/>
                <wp:docPr id="2018671545" name="Casella di tes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68770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BBE0E3"/>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E12569D" w14:textId="77777777" w:rsidR="00391059" w:rsidRPr="0033429B" w:rsidRDefault="00391059" w:rsidP="00391059">
                            <w:pPr>
                              <w:jc w:val="center"/>
                              <w:rPr>
                                <w:rFonts w:ascii="Arial" w:eastAsia="Times New Roman" w:hAnsi="Arial" w:cs="Arial"/>
                                <w:color w:val="000000"/>
                                <w:sz w:val="28"/>
                                <w:szCs w:val="28"/>
                                <w:u w:val="single"/>
                              </w:rPr>
                            </w:pPr>
                            <w:r w:rsidRPr="0033429B">
                              <w:rPr>
                                <w:rFonts w:ascii="Arial" w:eastAsia="Times New Roman" w:hAnsi="Arial" w:cs="Arial"/>
                                <w:color w:val="000000"/>
                                <w:sz w:val="28"/>
                                <w:szCs w:val="28"/>
                              </w:rPr>
                              <w:t>Numero delle cellule/</w:t>
                            </w:r>
                            <w:r>
                              <w:rPr>
                                <w:rFonts w:ascii="Arial" w:eastAsia="Times New Roman" w:hAnsi="Arial" w:cs="Arial"/>
                                <w:color w:val="000000"/>
                                <w:sz w:val="28"/>
                                <w:szCs w:val="28"/>
                              </w:rPr>
                              <w:t>mL</w:t>
                            </w:r>
                            <w:r w:rsidRPr="0033429B">
                              <w:rPr>
                                <w:rFonts w:ascii="Arial" w:eastAsia="Times New Roman" w:hAnsi="Arial" w:cs="Arial"/>
                                <w:color w:val="000000"/>
                                <w:sz w:val="28"/>
                                <w:szCs w:val="28"/>
                              </w:rPr>
                              <w:t xml:space="preserve">= </w:t>
                            </w:r>
                            <w:r w:rsidRPr="0033429B">
                              <w:rPr>
                                <w:rFonts w:ascii="Arial" w:eastAsia="Times New Roman" w:hAnsi="Arial" w:cs="Arial"/>
                                <w:color w:val="000000"/>
                                <w:sz w:val="28"/>
                                <w:szCs w:val="28"/>
                                <w:u w:val="single"/>
                              </w:rPr>
                              <w:t xml:space="preserve">cellule contate nei 3 riquadri </w:t>
                            </w:r>
                            <w:r w:rsidRPr="00E74EEC">
                              <w:rPr>
                                <w:rFonts w:ascii="Arial" w:eastAsia="Times New Roman" w:hAnsi="Arial" w:cs="Arial"/>
                                <w:color w:val="000000"/>
                                <w:sz w:val="28"/>
                                <w:szCs w:val="28"/>
                              </w:rPr>
                              <w:t xml:space="preserve"> x10</w:t>
                            </w:r>
                            <w:r w:rsidRPr="00E74EEC">
                              <w:rPr>
                                <w:rFonts w:ascii="Arial" w:eastAsia="Times New Roman" w:hAnsi="Arial" w:cs="Arial"/>
                                <w:color w:val="000000"/>
                                <w:sz w:val="28"/>
                                <w:szCs w:val="28"/>
                                <w:vertAlign w:val="superscript"/>
                              </w:rPr>
                              <w:t>4</w:t>
                            </w:r>
                          </w:p>
                          <w:p w14:paraId="70917390" w14:textId="77777777" w:rsidR="00391059" w:rsidRPr="0033429B" w:rsidRDefault="00391059" w:rsidP="00391059">
                            <w:pPr>
                              <w:jc w:val="center"/>
                              <w:rPr>
                                <w:rFonts w:ascii="Arial" w:eastAsia="Times New Roman" w:hAnsi="Arial" w:cs="Arial"/>
                                <w:color w:val="000000"/>
                                <w:sz w:val="28"/>
                                <w:szCs w:val="28"/>
                              </w:rPr>
                            </w:pPr>
                            <w:r w:rsidRPr="0033429B">
                              <w:rPr>
                                <w:rFonts w:ascii="Arial" w:eastAsia="Times New Roman" w:hAnsi="Arial" w:cs="Arial"/>
                                <w:color w:val="000000"/>
                                <w:sz w:val="28"/>
                                <w:szCs w:val="28"/>
                              </w:rPr>
                              <w:t xml:space="preserve">                                           3</w:t>
                            </w:r>
                            <w:r>
                              <w:rPr>
                                <w:rFonts w:ascii="Arial" w:eastAsia="Times New Roman" w:hAnsi="Arial" w:cs="Arial"/>
                                <w:color w:val="000000"/>
                                <w:sz w:val="28"/>
                                <w:szCs w:val="28"/>
                              </w:rPr>
                              <w:t xml:space="preserve"> </w:t>
                            </w:r>
                          </w:p>
                        </w:txbxContent>
                      </wps:txbx>
                      <wps:bodyPr rot="0" vert="horz" wrap="square" lIns="91440" tIns="45720" rIns="91440" bIns="45720" anchor="t" anchorCtr="0" upright="1">
                        <a:noAutofit/>
                      </wps:bodyPr>
                    </wps:wsp>
                  </a:graphicData>
                </a:graphic>
              </wp:inline>
            </w:drawing>
          </mc:Choice>
          <mc:Fallback>
            <w:pict>
              <v:shapetype w14:anchorId="79CD3810" id="_x0000_t202" coordsize="21600,21600" o:spt="202" path="m,l,21600r21600,l21600,xe">
                <v:stroke joinstyle="miter"/>
                <v:path gradientshapeok="t" o:connecttype="rect"/>
              </v:shapetype>
              <v:shape id="Casella di testo 1" o:spid="_x0000_s1026" type="#_x0000_t202" style="width:414pt;height:54.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" filled="f" stroked="f">
                <v:textbox>
                  <w:txbxContent>
                    <w:p w14:paraId="0E12569D" w14:textId="77777777" w:rsidR="00391059" w:rsidRPr="0033429B" w:rsidRDefault="00391059" w:rsidP="00391059">
                      <w:pPr>
                        <w:jc w:val="center"/>
                        <w:rPr>
                          <w:rFonts w:ascii="Arial" w:eastAsia="Times New Roman" w:hAnsi="Arial" w:cs="Arial"/>
                          <w:color w:val="000000"/>
                          <w:sz w:val="28"/>
                          <w:szCs w:val="28"/>
                          <w:u w:val="single"/>
                        </w:rPr>
                      </w:pPr>
                      <w:r w:rsidRPr="0033429B">
                        <w:rPr>
                          <w:rFonts w:ascii="Arial" w:eastAsia="Times New Roman" w:hAnsi="Arial" w:cs="Arial"/>
                          <w:color w:val="000000"/>
                          <w:sz w:val="28"/>
                          <w:szCs w:val="28"/>
                        </w:rPr>
                        <w:t>Numero delle cellule/</w:t>
                      </w:r>
                      <w:r>
                        <w:rPr>
                          <w:rFonts w:ascii="Arial" w:eastAsia="Times New Roman" w:hAnsi="Arial" w:cs="Arial"/>
                          <w:color w:val="000000"/>
                          <w:sz w:val="28"/>
                          <w:szCs w:val="28"/>
                        </w:rPr>
                        <w:t>mL</w:t>
                      </w:r>
                      <w:r w:rsidRPr="0033429B">
                        <w:rPr>
                          <w:rFonts w:ascii="Arial" w:eastAsia="Times New Roman" w:hAnsi="Arial" w:cs="Arial"/>
                          <w:color w:val="000000"/>
                          <w:sz w:val="28"/>
                          <w:szCs w:val="28"/>
                        </w:rPr>
                        <w:t xml:space="preserve">= </w:t>
                      </w:r>
                      <w:r w:rsidRPr="0033429B">
                        <w:rPr>
                          <w:rFonts w:ascii="Arial" w:eastAsia="Times New Roman" w:hAnsi="Arial" w:cs="Arial"/>
                          <w:color w:val="000000"/>
                          <w:sz w:val="28"/>
                          <w:szCs w:val="28"/>
                          <w:u w:val="single"/>
                        </w:rPr>
                        <w:t xml:space="preserve">cellule contate nei 3 riquadri </w:t>
                      </w:r>
                      <w:r w:rsidRPr="00E74EEC">
                        <w:rPr>
                          <w:rFonts w:ascii="Arial" w:eastAsia="Times New Roman" w:hAnsi="Arial" w:cs="Arial"/>
                          <w:color w:val="000000"/>
                          <w:sz w:val="28"/>
                          <w:szCs w:val="28"/>
                        </w:rPr>
                        <w:t xml:space="preserve"> x10</w:t>
                      </w:r>
                      <w:r w:rsidRPr="00E74EEC">
                        <w:rPr>
                          <w:rFonts w:ascii="Arial" w:eastAsia="Times New Roman" w:hAnsi="Arial" w:cs="Arial"/>
                          <w:color w:val="000000"/>
                          <w:sz w:val="28"/>
                          <w:szCs w:val="28"/>
                          <w:vertAlign w:val="superscript"/>
                        </w:rPr>
                        <w:t>4</w:t>
                      </w:r>
                    </w:p>
                    <w:p w14:paraId="70917390" w14:textId="77777777" w:rsidR="00391059" w:rsidRPr="0033429B" w:rsidRDefault="00391059" w:rsidP="00391059">
                      <w:pPr>
                        <w:jc w:val="center"/>
                        <w:rPr>
                          <w:rFonts w:ascii="Arial" w:eastAsia="Times New Roman" w:hAnsi="Arial" w:cs="Arial"/>
                          <w:color w:val="000000"/>
                          <w:sz w:val="28"/>
                          <w:szCs w:val="28"/>
                        </w:rPr>
                      </w:pPr>
                      <w:r w:rsidRPr="0033429B">
                        <w:rPr>
                          <w:rFonts w:ascii="Arial" w:eastAsia="Times New Roman" w:hAnsi="Arial" w:cs="Arial"/>
                          <w:color w:val="000000"/>
                          <w:sz w:val="28"/>
                          <w:szCs w:val="28"/>
                        </w:rPr>
                        <w:t xml:space="preserve">                                           3</w:t>
                      </w:r>
                      <w:r>
                        <w:rPr>
                          <w:rFonts w:ascii="Arial" w:eastAsia="Times New Roman" w:hAnsi="Arial" w:cs="Arial"/>
                          <w:color w:val="000000"/>
                          <w:sz w:val="28"/>
                          <w:szCs w:val="28"/>
                        </w:rPr>
                        <w:t xml:space="preserve"> </w:t>
                      </w:r>
                    </w:p>
                  </w:txbxContent>
                </v:textbox>
                <w10:anchorlock/>
              </v:shape>
            </w:pict>
          </mc:Fallback>
        </mc:AlternateContent>
      </w:r>
    </w:p>
    <w:p w14:paraId="15C32992" w14:textId="6EEEF09E" w:rsidR="00391059" w:rsidRDefault="00391059" w:rsidP="00391059">
      <w:pPr>
        <w:spacing w:after="0" w:line="360" w:lineRule="auto"/>
        <w:jc w:val="both"/>
        <w:rPr>
          <w:rFonts w:ascii="Arial" w:hAnsi="Arial" w:cs="Arial"/>
          <w:b/>
          <w:bCs/>
        </w:rPr>
      </w:pPr>
      <w:r w:rsidRPr="00D238EC">
        <w:rPr>
          <w:rFonts w:ascii="Arial" w:hAnsi="Arial" w:cs="Arial"/>
          <w:b/>
          <w:bCs/>
        </w:rPr>
        <w:t xml:space="preserve">Giorno </w:t>
      </w:r>
      <w:r>
        <w:rPr>
          <w:rFonts w:ascii="Arial" w:hAnsi="Arial" w:cs="Arial"/>
          <w:b/>
          <w:bCs/>
        </w:rPr>
        <w:t>2</w:t>
      </w:r>
      <w:r w:rsidRPr="00D238EC">
        <w:rPr>
          <w:rFonts w:ascii="Arial" w:hAnsi="Arial" w:cs="Arial"/>
          <w:b/>
          <w:bCs/>
        </w:rPr>
        <w:t xml:space="preserve">: </w:t>
      </w:r>
      <w:r>
        <w:rPr>
          <w:rFonts w:ascii="Arial" w:hAnsi="Arial" w:cs="Arial"/>
          <w:b/>
          <w:bCs/>
        </w:rPr>
        <w:t>Cambio mezzo</w:t>
      </w:r>
    </w:p>
    <w:p w14:paraId="0514D77D" w14:textId="2C8B0CB3" w:rsidR="001F3CC9" w:rsidRDefault="001F3CC9" w:rsidP="00391059">
      <w:pPr>
        <w:spacing w:after="0" w:line="360" w:lineRule="auto"/>
        <w:jc w:val="both"/>
        <w:rPr>
          <w:rFonts w:ascii="Arial" w:hAnsi="Arial" w:cs="Arial"/>
        </w:rPr>
      </w:pPr>
      <w:r w:rsidRPr="001F3CC9">
        <w:rPr>
          <w:rFonts w:ascii="Arial" w:hAnsi="Arial" w:cs="Arial"/>
        </w:rPr>
        <w:t>Preparare i terreni</w:t>
      </w:r>
      <w:r>
        <w:rPr>
          <w:rFonts w:ascii="Arial" w:hAnsi="Arial" w:cs="Arial"/>
        </w:rPr>
        <w:t xml:space="preserve"> come segue:</w:t>
      </w:r>
    </w:p>
    <w:p w14:paraId="71309DEE" w14:textId="2209993B" w:rsidR="001F3CC9" w:rsidRDefault="001F3CC9" w:rsidP="00391059">
      <w:pPr>
        <w:spacing w:after="0" w:line="360" w:lineRule="auto"/>
        <w:jc w:val="both"/>
        <w:rPr>
          <w:rFonts w:ascii="Arial" w:eastAsia="Times New Roman" w:hAnsi="Arial" w:cs="Arial"/>
          <w:lang w:eastAsia="it-IT"/>
        </w:rPr>
      </w:pPr>
      <w:r>
        <w:rPr>
          <w:rFonts w:ascii="Arial" w:hAnsi="Arial" w:cs="Arial"/>
        </w:rPr>
        <w:t xml:space="preserve">-CONTROLLO SOLVENTE: 10 ml di terreno + 10 </w:t>
      </w:r>
      <w:r>
        <w:rPr>
          <w:rFonts w:ascii="Arial" w:eastAsia="Times New Roman" w:hAnsi="Arial" w:cs="Arial"/>
          <w:lang w:eastAsia="it-IT"/>
        </w:rPr>
        <w:t>µL DMSO (concentrazione finale di DMSO 0.1%)</w:t>
      </w:r>
    </w:p>
    <w:p w14:paraId="71F415EF" w14:textId="00A39673" w:rsidR="001F3CC9" w:rsidRPr="007D74FF" w:rsidRDefault="001F3CC9" w:rsidP="001F3CC9">
      <w:pPr>
        <w:spacing w:after="0" w:line="360" w:lineRule="auto"/>
        <w:jc w:val="both"/>
        <w:rPr>
          <w:rFonts w:ascii="Arial" w:eastAsia="Times New Roman" w:hAnsi="Arial" w:cs="Arial"/>
          <w:lang w:eastAsia="it-IT"/>
        </w:rPr>
      </w:pPr>
      <w:r w:rsidRPr="007D74FF">
        <w:rPr>
          <w:rFonts w:ascii="Arial" w:eastAsia="Times New Roman" w:hAnsi="Arial" w:cs="Arial"/>
          <w:lang w:eastAsia="it-IT"/>
        </w:rPr>
        <w:t>-</w:t>
      </w:r>
      <w:r w:rsidR="002C0654" w:rsidRPr="007D74FF">
        <w:rPr>
          <w:rFonts w:ascii="Arial" w:eastAsia="Times New Roman" w:hAnsi="Arial" w:cs="Arial"/>
          <w:lang w:eastAsia="it-IT"/>
        </w:rPr>
        <w:t xml:space="preserve">Estratto di </w:t>
      </w:r>
      <w:r w:rsidRPr="007D74FF">
        <w:rPr>
          <w:rFonts w:ascii="Arial" w:eastAsia="Times New Roman" w:hAnsi="Arial" w:cs="Arial"/>
          <w:i/>
          <w:iCs/>
          <w:lang w:eastAsia="it-IT"/>
        </w:rPr>
        <w:t>C</w:t>
      </w:r>
      <w:r w:rsidR="002C0654" w:rsidRPr="007D74FF">
        <w:rPr>
          <w:rFonts w:ascii="Arial" w:eastAsia="Times New Roman" w:hAnsi="Arial" w:cs="Arial"/>
          <w:i/>
          <w:iCs/>
          <w:lang w:eastAsia="it-IT"/>
        </w:rPr>
        <w:t>ynara carduncu</w:t>
      </w:r>
      <w:r w:rsidR="007D74FF" w:rsidRPr="007D74FF">
        <w:rPr>
          <w:rFonts w:ascii="Arial" w:eastAsia="Times New Roman" w:hAnsi="Arial" w:cs="Arial"/>
          <w:i/>
          <w:iCs/>
          <w:lang w:eastAsia="it-IT"/>
        </w:rPr>
        <w:t>lus</w:t>
      </w:r>
      <w:r w:rsidRPr="007D74FF">
        <w:rPr>
          <w:rFonts w:ascii="Arial" w:eastAsia="Times New Roman" w:hAnsi="Arial" w:cs="Arial"/>
          <w:lang w:eastAsia="it-IT"/>
        </w:rPr>
        <w:t xml:space="preserve">: </w:t>
      </w:r>
      <w:r w:rsidRPr="007D74FF">
        <w:rPr>
          <w:rFonts w:ascii="Arial" w:hAnsi="Arial" w:cs="Arial"/>
        </w:rPr>
        <w:t xml:space="preserve">10 ml di terreno + 10 </w:t>
      </w:r>
      <w:r w:rsidRPr="007D74FF">
        <w:rPr>
          <w:rFonts w:ascii="Arial" w:eastAsia="Times New Roman" w:hAnsi="Arial" w:cs="Arial"/>
          <w:lang w:eastAsia="it-IT"/>
        </w:rPr>
        <w:t>µL estratto di carciofo 50 mg/ml (1000x)</w:t>
      </w:r>
    </w:p>
    <w:p w14:paraId="298DEFBF" w14:textId="5A626393" w:rsidR="001F3CC9" w:rsidRDefault="001F3CC9" w:rsidP="001F3CC9">
      <w:pPr>
        <w:spacing w:after="0" w:line="360" w:lineRule="auto"/>
        <w:jc w:val="both"/>
        <w:rPr>
          <w:rFonts w:ascii="Arial" w:eastAsia="Times New Roman" w:hAnsi="Arial" w:cs="Arial"/>
          <w:lang w:eastAsia="it-IT"/>
        </w:rPr>
      </w:pPr>
      <w:r w:rsidRPr="007D74FF">
        <w:rPr>
          <w:rFonts w:ascii="Arial" w:eastAsia="Times New Roman" w:hAnsi="Arial" w:cs="Arial"/>
          <w:lang w:eastAsia="it-IT"/>
        </w:rPr>
        <w:t>-</w:t>
      </w:r>
      <w:r w:rsidR="002C0654" w:rsidRPr="007D74FF">
        <w:rPr>
          <w:rFonts w:ascii="Arial" w:eastAsia="Times New Roman" w:hAnsi="Arial" w:cs="Arial"/>
          <w:lang w:eastAsia="it-IT"/>
        </w:rPr>
        <w:t xml:space="preserve">Estratto di </w:t>
      </w:r>
      <w:r w:rsidR="002C0654" w:rsidRPr="007D74FF">
        <w:rPr>
          <w:rFonts w:ascii="Arial" w:eastAsia="Times New Roman" w:hAnsi="Arial" w:cs="Arial"/>
          <w:i/>
          <w:iCs/>
          <w:lang w:eastAsia="it-IT"/>
        </w:rPr>
        <w:t>Myrtus communis</w:t>
      </w:r>
      <w:r w:rsidRPr="007D74FF">
        <w:rPr>
          <w:rFonts w:ascii="Arial" w:eastAsia="Times New Roman" w:hAnsi="Arial" w:cs="Arial"/>
          <w:lang w:eastAsia="it-IT"/>
        </w:rPr>
        <w:t xml:space="preserve">: </w:t>
      </w:r>
      <w:r w:rsidRPr="007D74FF">
        <w:rPr>
          <w:rFonts w:ascii="Arial" w:hAnsi="Arial" w:cs="Arial"/>
        </w:rPr>
        <w:t>10 ml</w:t>
      </w:r>
      <w:r>
        <w:rPr>
          <w:rFonts w:ascii="Arial" w:hAnsi="Arial" w:cs="Arial"/>
        </w:rPr>
        <w:t xml:space="preserve"> di terreno + 10 </w:t>
      </w:r>
      <w:r>
        <w:rPr>
          <w:rFonts w:ascii="Arial" w:eastAsia="Times New Roman" w:hAnsi="Arial" w:cs="Arial"/>
          <w:lang w:eastAsia="it-IT"/>
        </w:rPr>
        <w:t xml:space="preserve">µL estratto di carciofo </w:t>
      </w:r>
      <w:r w:rsidR="007D74FF">
        <w:rPr>
          <w:rFonts w:ascii="Arial" w:eastAsia="Times New Roman" w:hAnsi="Arial" w:cs="Arial"/>
          <w:lang w:eastAsia="it-IT"/>
        </w:rPr>
        <w:t xml:space="preserve">50 </w:t>
      </w:r>
      <w:r>
        <w:rPr>
          <w:rFonts w:ascii="Arial" w:eastAsia="Times New Roman" w:hAnsi="Arial" w:cs="Arial"/>
          <w:lang w:eastAsia="it-IT"/>
        </w:rPr>
        <w:t>mg/ml (1000x)</w:t>
      </w:r>
    </w:p>
    <w:p w14:paraId="226A7B88" w14:textId="733DA5C1" w:rsidR="001F3CC9" w:rsidRDefault="001F3CC9" w:rsidP="001F3CC9">
      <w:pPr>
        <w:spacing w:after="0" w:line="360" w:lineRule="auto"/>
        <w:jc w:val="both"/>
        <w:rPr>
          <w:rFonts w:ascii="Arial" w:eastAsia="Times New Roman" w:hAnsi="Arial" w:cs="Arial"/>
          <w:lang w:eastAsia="it-IT"/>
        </w:rPr>
      </w:pPr>
      <w:r>
        <w:rPr>
          <w:rFonts w:ascii="Arial" w:eastAsia="Times New Roman" w:hAnsi="Arial" w:cs="Arial"/>
          <w:lang w:eastAsia="it-IT"/>
        </w:rPr>
        <w:t xml:space="preserve">-ESTRATTO </w:t>
      </w:r>
      <w:r w:rsidR="00D80F1A">
        <w:rPr>
          <w:rFonts w:ascii="Arial" w:eastAsia="Times New Roman" w:hAnsi="Arial" w:cs="Arial"/>
          <w:lang w:eastAsia="it-IT"/>
        </w:rPr>
        <w:t>NUOVO di ciascun gruppo</w:t>
      </w:r>
      <w:r>
        <w:rPr>
          <w:rFonts w:ascii="Arial" w:eastAsia="Times New Roman" w:hAnsi="Arial" w:cs="Arial"/>
          <w:lang w:eastAsia="it-IT"/>
        </w:rPr>
        <w:t xml:space="preserve">: </w:t>
      </w:r>
      <w:r>
        <w:rPr>
          <w:rFonts w:ascii="Arial" w:hAnsi="Arial" w:cs="Arial"/>
        </w:rPr>
        <w:t xml:space="preserve">10 ml di terreno + 10 </w:t>
      </w:r>
      <w:r>
        <w:rPr>
          <w:rFonts w:ascii="Arial" w:eastAsia="Times New Roman" w:hAnsi="Arial" w:cs="Arial"/>
          <w:lang w:eastAsia="it-IT"/>
        </w:rPr>
        <w:t>µL nuovo estratto 50 mg/ml (1000x), diverso per ciascun gruppo (preparato nel modulo</w:t>
      </w:r>
      <w:r w:rsidR="002C0654">
        <w:rPr>
          <w:rFonts w:ascii="Arial" w:eastAsia="Times New Roman" w:hAnsi="Arial" w:cs="Arial"/>
          <w:lang w:eastAsia="it-IT"/>
        </w:rPr>
        <w:t xml:space="preserve"> Molecole bioattive naturali</w:t>
      </w:r>
      <w:r>
        <w:rPr>
          <w:rFonts w:ascii="Arial" w:eastAsia="Times New Roman" w:hAnsi="Arial" w:cs="Arial"/>
          <w:lang w:eastAsia="it-IT"/>
        </w:rPr>
        <w:t>).</w:t>
      </w:r>
    </w:p>
    <w:p w14:paraId="678EEC7C" w14:textId="5B03EC6D" w:rsidR="001F3CC9" w:rsidRDefault="001F3CC9" w:rsidP="001F3CC9">
      <w:pPr>
        <w:spacing w:after="0" w:line="360" w:lineRule="auto"/>
        <w:jc w:val="both"/>
        <w:rPr>
          <w:rFonts w:ascii="Arial" w:eastAsia="Times New Roman" w:hAnsi="Arial" w:cs="Arial"/>
          <w:lang w:eastAsia="it-IT"/>
        </w:rPr>
      </w:pPr>
      <w:r>
        <w:rPr>
          <w:rFonts w:ascii="Arial" w:eastAsia="Times New Roman" w:hAnsi="Arial" w:cs="Arial"/>
          <w:lang w:eastAsia="it-IT"/>
        </w:rPr>
        <w:t>Poiché tutti gli estratti sono preparati in DMSO 100%, il controllo solvente presenterà la stessa quantità dello stesso solvente</w:t>
      </w:r>
      <w:r w:rsidR="00D7767B">
        <w:rPr>
          <w:rFonts w:ascii="Arial" w:eastAsia="Times New Roman" w:hAnsi="Arial" w:cs="Arial"/>
          <w:lang w:eastAsia="it-IT"/>
        </w:rPr>
        <w:t>.</w:t>
      </w:r>
    </w:p>
    <w:p w14:paraId="33B82EB0" w14:textId="3BFA697C" w:rsidR="001F3CC9" w:rsidRPr="001F3CC9" w:rsidRDefault="001F3CC9" w:rsidP="00391059">
      <w:pPr>
        <w:spacing w:after="0" w:line="360" w:lineRule="auto"/>
        <w:jc w:val="both"/>
        <w:rPr>
          <w:rFonts w:ascii="Arial" w:hAnsi="Arial" w:cs="Arial"/>
        </w:rPr>
      </w:pPr>
    </w:p>
    <w:p w14:paraId="7B1E8A12" w14:textId="3241FECD" w:rsidR="00391059" w:rsidRDefault="00391059" w:rsidP="00391059">
      <w:pPr>
        <w:spacing w:after="0" w:line="360" w:lineRule="auto"/>
        <w:jc w:val="both"/>
        <w:rPr>
          <w:rFonts w:ascii="Arial" w:hAnsi="Arial" w:cs="Arial"/>
        </w:rPr>
      </w:pPr>
      <w:r w:rsidRPr="00D238EC">
        <w:rPr>
          <w:rFonts w:ascii="Arial" w:hAnsi="Arial" w:cs="Arial"/>
        </w:rPr>
        <w:t>Utilizzando una pipetta multicanale</w:t>
      </w:r>
      <w:r>
        <w:rPr>
          <w:rFonts w:ascii="Arial" w:hAnsi="Arial" w:cs="Arial"/>
        </w:rPr>
        <w:t xml:space="preserve"> aspirare il mezzo di crescita dai pozzetti, facendo attenzione a non toccare le cellule, e sostituirlo con </w:t>
      </w:r>
      <w:r>
        <w:rPr>
          <w:rFonts w:ascii="Arial" w:eastAsia="Times New Roman" w:hAnsi="Arial" w:cs="Arial"/>
          <w:lang w:eastAsia="it-IT"/>
        </w:rPr>
        <w:t xml:space="preserve">200 µL di </w:t>
      </w:r>
      <w:r>
        <w:rPr>
          <w:rFonts w:ascii="Arial" w:hAnsi="Arial" w:cs="Arial"/>
        </w:rPr>
        <w:t xml:space="preserve">terreno </w:t>
      </w:r>
      <w:r w:rsidR="001F3CC9">
        <w:rPr>
          <w:rFonts w:ascii="Arial" w:hAnsi="Arial" w:cs="Arial"/>
        </w:rPr>
        <w:t>contenente i diversi estratti</w:t>
      </w:r>
      <w:r>
        <w:rPr>
          <w:rFonts w:ascii="Arial" w:hAnsi="Arial" w:cs="Arial"/>
        </w:rPr>
        <w:t xml:space="preserve">, secondo lo schema sotto riportato. </w:t>
      </w:r>
    </w:p>
    <w:p w14:paraId="5DA3D20B" w14:textId="0D06A570" w:rsidR="00391059" w:rsidRDefault="007D74FF" w:rsidP="00391059">
      <w:pPr>
        <w:spacing w:after="0" w:line="360" w:lineRule="auto"/>
        <w:jc w:val="both"/>
        <w:rPr>
          <w:rFonts w:ascii="Arial" w:hAnsi="Arial" w:cs="Arial"/>
        </w:rPr>
      </w:pPr>
      <w:r>
        <w:rPr>
          <w:rFonts w:ascii="Arial" w:hAnsi="Arial" w:cs="Arial"/>
          <w:noProof/>
        </w:rPr>
        <w:drawing>
          <wp:inline distT="0" distB="0" distL="0" distR="0" wp14:anchorId="6A2C592B" wp14:editId="1D39632B">
            <wp:extent cx="2991030" cy="2000503"/>
            <wp:effectExtent l="0" t="0" r="0" b="0"/>
            <wp:docPr id="213583553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08838" cy="2012414"/>
                    </a:xfrm>
                    <a:prstGeom prst="rect">
                      <a:avLst/>
                    </a:prstGeom>
                    <a:noFill/>
                  </pic:spPr>
                </pic:pic>
              </a:graphicData>
            </a:graphic>
          </wp:inline>
        </w:drawing>
      </w:r>
    </w:p>
    <w:p w14:paraId="4C83AB7D" w14:textId="77777777" w:rsidR="00332D13" w:rsidRDefault="00332D13" w:rsidP="001F3CC9">
      <w:pPr>
        <w:spacing w:after="0" w:line="360" w:lineRule="auto"/>
        <w:jc w:val="both"/>
        <w:rPr>
          <w:rFonts w:ascii="Arial" w:hAnsi="Arial" w:cs="Arial"/>
          <w:b/>
          <w:bCs/>
        </w:rPr>
      </w:pPr>
    </w:p>
    <w:p w14:paraId="20CC7651" w14:textId="2B3FE011" w:rsidR="001F3CC9" w:rsidRDefault="001F3CC9" w:rsidP="001F3CC9">
      <w:pPr>
        <w:spacing w:after="0" w:line="360" w:lineRule="auto"/>
        <w:jc w:val="both"/>
        <w:rPr>
          <w:rFonts w:ascii="Arial" w:hAnsi="Arial" w:cs="Arial"/>
          <w:b/>
          <w:bCs/>
          <w:vertAlign w:val="subscript"/>
        </w:rPr>
      </w:pPr>
      <w:r w:rsidRPr="00D238EC">
        <w:rPr>
          <w:rFonts w:ascii="Arial" w:hAnsi="Arial" w:cs="Arial"/>
          <w:b/>
          <w:bCs/>
        </w:rPr>
        <w:t xml:space="preserve">Giorno </w:t>
      </w:r>
      <w:r>
        <w:rPr>
          <w:rFonts w:ascii="Arial" w:hAnsi="Arial" w:cs="Arial"/>
          <w:b/>
          <w:bCs/>
        </w:rPr>
        <w:t>3</w:t>
      </w:r>
      <w:r w:rsidRPr="00D238EC">
        <w:rPr>
          <w:rFonts w:ascii="Arial" w:hAnsi="Arial" w:cs="Arial"/>
          <w:b/>
          <w:bCs/>
        </w:rPr>
        <w:t xml:space="preserve">: </w:t>
      </w:r>
      <w:r>
        <w:rPr>
          <w:rFonts w:ascii="Arial" w:hAnsi="Arial" w:cs="Arial"/>
          <w:b/>
          <w:bCs/>
        </w:rPr>
        <w:t>trattamento con H</w:t>
      </w:r>
      <w:r w:rsidRPr="001F3CC9">
        <w:rPr>
          <w:rFonts w:ascii="Arial" w:hAnsi="Arial" w:cs="Arial"/>
          <w:b/>
          <w:bCs/>
          <w:vertAlign w:val="subscript"/>
        </w:rPr>
        <w:t>2</w:t>
      </w:r>
      <w:r>
        <w:rPr>
          <w:rFonts w:ascii="Arial" w:hAnsi="Arial" w:cs="Arial"/>
          <w:b/>
          <w:bCs/>
        </w:rPr>
        <w:t>O</w:t>
      </w:r>
      <w:r w:rsidRPr="001F3CC9">
        <w:rPr>
          <w:rFonts w:ascii="Arial" w:hAnsi="Arial" w:cs="Arial"/>
          <w:b/>
          <w:bCs/>
          <w:vertAlign w:val="subscript"/>
        </w:rPr>
        <w:t>2</w:t>
      </w:r>
    </w:p>
    <w:p w14:paraId="70BDD36C" w14:textId="5D48F50D" w:rsidR="00391059" w:rsidRDefault="001F3CC9" w:rsidP="00391059">
      <w:pPr>
        <w:spacing w:after="0" w:line="360" w:lineRule="auto"/>
        <w:jc w:val="both"/>
        <w:rPr>
          <w:rFonts w:ascii="Arial" w:hAnsi="Arial" w:cs="Arial"/>
        </w:rPr>
      </w:pPr>
      <w:r w:rsidRPr="001F3CC9">
        <w:rPr>
          <w:rFonts w:ascii="Arial" w:hAnsi="Arial" w:cs="Arial"/>
        </w:rPr>
        <w:t>Preparare</w:t>
      </w:r>
      <w:r>
        <w:rPr>
          <w:rFonts w:ascii="Arial" w:hAnsi="Arial" w:cs="Arial"/>
        </w:rPr>
        <w:t xml:space="preserve"> 20 provette da 1.5 ml contenenti 800 </w:t>
      </w:r>
      <w:r>
        <w:rPr>
          <w:rFonts w:ascii="Arial" w:eastAsia="Times New Roman" w:hAnsi="Arial" w:cs="Arial"/>
          <w:lang w:eastAsia="it-IT"/>
        </w:rPr>
        <w:t>µL</w:t>
      </w:r>
      <w:r>
        <w:rPr>
          <w:rFonts w:ascii="Arial" w:hAnsi="Arial" w:cs="Arial"/>
        </w:rPr>
        <w:t xml:space="preserve"> dei 4 terreni preparati </w:t>
      </w:r>
      <w:r w:rsidRPr="0096401C">
        <w:rPr>
          <w:rFonts w:ascii="Arial" w:hAnsi="Arial" w:cs="Arial"/>
        </w:rPr>
        <w:t xml:space="preserve">ieri (DMSO, CARCIOFO, </w:t>
      </w:r>
      <w:r w:rsidR="002C0654" w:rsidRPr="0096401C">
        <w:rPr>
          <w:rFonts w:ascii="Arial" w:hAnsi="Arial" w:cs="Arial"/>
        </w:rPr>
        <w:t>MIRTO</w:t>
      </w:r>
      <w:r w:rsidRPr="0096401C">
        <w:rPr>
          <w:rFonts w:ascii="Arial" w:hAnsi="Arial" w:cs="Arial"/>
        </w:rPr>
        <w:t>, ES</w:t>
      </w:r>
      <w:r>
        <w:rPr>
          <w:rFonts w:ascii="Arial" w:hAnsi="Arial" w:cs="Arial"/>
        </w:rPr>
        <w:t>TRATTO NUOVO) contenenti diverse concentrazioni di acqua ossigenata: 0, 0.5 mM, 0.8 mM, 1 mM, 1.2 mM, a partire da uno stock 1 M.</w:t>
      </w:r>
    </w:p>
    <w:p w14:paraId="15472CCF" w14:textId="449136CC" w:rsidR="001F3CC9" w:rsidRDefault="001F3CC9" w:rsidP="00391059">
      <w:pPr>
        <w:spacing w:after="0" w:line="360" w:lineRule="auto"/>
        <w:jc w:val="both"/>
        <w:rPr>
          <w:rFonts w:ascii="Arial" w:hAnsi="Arial" w:cs="Arial"/>
        </w:rPr>
      </w:pPr>
      <w:r>
        <w:rPr>
          <w:rFonts w:ascii="Arial" w:hAnsi="Arial" w:cs="Arial"/>
        </w:rPr>
        <w:t>Prima di procedere calcolare le quantità da prelevare secondo la tabella sotto riportata</w:t>
      </w:r>
      <w:r w:rsidR="000619E7">
        <w:rPr>
          <w:rFonts w:ascii="Arial" w:hAnsi="Arial" w:cs="Arial"/>
        </w:rPr>
        <w:t xml:space="preserve"> (da compilare)</w:t>
      </w:r>
      <w:r>
        <w:rPr>
          <w:rFonts w:ascii="Arial" w:hAnsi="Arial" w:cs="Arial"/>
        </w:rPr>
        <w:t>:</w:t>
      </w:r>
    </w:p>
    <w:tbl>
      <w:tblPr>
        <w:tblStyle w:val="Grigliatabella"/>
        <w:tblW w:w="0" w:type="auto"/>
        <w:tblLook w:val="04A0" w:firstRow="1" w:lastRow="0" w:firstColumn="1" w:lastColumn="0" w:noHBand="0" w:noVBand="1"/>
      </w:tblPr>
      <w:tblGrid>
        <w:gridCol w:w="3207"/>
        <w:gridCol w:w="3207"/>
        <w:gridCol w:w="3208"/>
      </w:tblGrid>
      <w:tr w:rsidR="001F3CC9" w14:paraId="66AD99CA" w14:textId="77777777" w:rsidTr="001F3CC9">
        <w:tc>
          <w:tcPr>
            <w:tcW w:w="3207" w:type="dxa"/>
          </w:tcPr>
          <w:p w14:paraId="6E60308D" w14:textId="4846A630" w:rsidR="001F3CC9" w:rsidRPr="001F3CC9" w:rsidRDefault="001F3CC9" w:rsidP="001F3CC9">
            <w:pPr>
              <w:spacing w:after="0" w:line="360" w:lineRule="auto"/>
              <w:jc w:val="both"/>
              <w:rPr>
                <w:rFonts w:ascii="Arial" w:hAnsi="Arial" w:cs="Arial"/>
                <w:b/>
                <w:bCs/>
              </w:rPr>
            </w:pPr>
            <w:r w:rsidRPr="001F3CC9">
              <w:rPr>
                <w:rFonts w:ascii="Arial" w:hAnsi="Arial" w:cs="Arial"/>
                <w:b/>
                <w:bCs/>
              </w:rPr>
              <w:t>[H</w:t>
            </w:r>
            <w:r w:rsidRPr="001F3CC9">
              <w:rPr>
                <w:rFonts w:ascii="Arial" w:hAnsi="Arial" w:cs="Arial"/>
                <w:b/>
                <w:bCs/>
                <w:vertAlign w:val="subscript"/>
              </w:rPr>
              <w:t>2</w:t>
            </w:r>
            <w:r w:rsidRPr="001F3CC9">
              <w:rPr>
                <w:rFonts w:ascii="Arial" w:hAnsi="Arial" w:cs="Arial"/>
                <w:b/>
                <w:bCs/>
              </w:rPr>
              <w:t>O</w:t>
            </w:r>
            <w:r w:rsidRPr="001F3CC9">
              <w:rPr>
                <w:rFonts w:ascii="Arial" w:hAnsi="Arial" w:cs="Arial"/>
                <w:b/>
                <w:bCs/>
                <w:vertAlign w:val="subscript"/>
              </w:rPr>
              <w:t>2</w:t>
            </w:r>
            <w:r w:rsidRPr="001F3CC9">
              <w:rPr>
                <w:rFonts w:ascii="Arial" w:hAnsi="Arial" w:cs="Arial"/>
                <w:b/>
                <w:bCs/>
              </w:rPr>
              <w:t>]</w:t>
            </w:r>
          </w:p>
        </w:tc>
        <w:tc>
          <w:tcPr>
            <w:tcW w:w="3207" w:type="dxa"/>
          </w:tcPr>
          <w:p w14:paraId="7B3389B4" w14:textId="51A58308" w:rsidR="001F3CC9" w:rsidRPr="001F3CC9" w:rsidRDefault="001F3CC9" w:rsidP="00391059">
            <w:pPr>
              <w:spacing w:after="0" w:line="360" w:lineRule="auto"/>
              <w:jc w:val="both"/>
              <w:rPr>
                <w:rFonts w:ascii="Arial" w:hAnsi="Arial" w:cs="Arial"/>
                <w:b/>
                <w:bCs/>
              </w:rPr>
            </w:pPr>
            <w:r w:rsidRPr="001F3CC9">
              <w:rPr>
                <w:rFonts w:ascii="Arial" w:hAnsi="Arial" w:cs="Arial"/>
                <w:b/>
                <w:bCs/>
              </w:rPr>
              <w:t>Fattore di diluizione</w:t>
            </w:r>
          </w:p>
        </w:tc>
        <w:tc>
          <w:tcPr>
            <w:tcW w:w="3208" w:type="dxa"/>
          </w:tcPr>
          <w:p w14:paraId="0336C198" w14:textId="6B9DC814" w:rsidR="001F3CC9" w:rsidRPr="001F3CC9" w:rsidRDefault="001F3CC9" w:rsidP="00391059">
            <w:pPr>
              <w:spacing w:after="0" w:line="360" w:lineRule="auto"/>
              <w:jc w:val="both"/>
              <w:rPr>
                <w:rFonts w:ascii="Arial" w:hAnsi="Arial" w:cs="Arial"/>
                <w:b/>
                <w:bCs/>
              </w:rPr>
            </w:pPr>
            <w:r w:rsidRPr="001F3CC9">
              <w:rPr>
                <w:rFonts w:ascii="Arial" w:hAnsi="Arial" w:cs="Arial"/>
                <w:b/>
                <w:bCs/>
              </w:rPr>
              <w:t>Volume da prelevare</w:t>
            </w:r>
          </w:p>
        </w:tc>
      </w:tr>
      <w:tr w:rsidR="001F3CC9" w14:paraId="64F1BE88" w14:textId="77777777" w:rsidTr="001F3CC9">
        <w:tc>
          <w:tcPr>
            <w:tcW w:w="3207" w:type="dxa"/>
          </w:tcPr>
          <w:p w14:paraId="71D67770" w14:textId="53B3CD30" w:rsidR="001F3CC9" w:rsidRDefault="001F3CC9" w:rsidP="00391059">
            <w:pPr>
              <w:spacing w:after="0" w:line="360" w:lineRule="auto"/>
              <w:jc w:val="both"/>
              <w:rPr>
                <w:rFonts w:ascii="Arial" w:hAnsi="Arial" w:cs="Arial"/>
              </w:rPr>
            </w:pPr>
            <w:r>
              <w:rPr>
                <w:rFonts w:ascii="Arial" w:hAnsi="Arial" w:cs="Arial"/>
              </w:rPr>
              <w:t>0</w:t>
            </w:r>
          </w:p>
        </w:tc>
        <w:tc>
          <w:tcPr>
            <w:tcW w:w="3207" w:type="dxa"/>
          </w:tcPr>
          <w:p w14:paraId="4BB0F0DC" w14:textId="33AA0DE3" w:rsidR="001F3CC9" w:rsidRDefault="001F3CC9" w:rsidP="00391059">
            <w:pPr>
              <w:spacing w:after="0" w:line="360" w:lineRule="auto"/>
              <w:jc w:val="both"/>
              <w:rPr>
                <w:rFonts w:ascii="Arial" w:hAnsi="Arial" w:cs="Arial"/>
              </w:rPr>
            </w:pPr>
            <w:r>
              <w:rPr>
                <w:rFonts w:ascii="Arial" w:hAnsi="Arial" w:cs="Arial"/>
              </w:rPr>
              <w:t>-</w:t>
            </w:r>
          </w:p>
        </w:tc>
        <w:tc>
          <w:tcPr>
            <w:tcW w:w="3208" w:type="dxa"/>
          </w:tcPr>
          <w:p w14:paraId="5E14F46C" w14:textId="3FC0168B" w:rsidR="001F3CC9" w:rsidRDefault="001F3CC9" w:rsidP="00391059">
            <w:pPr>
              <w:spacing w:after="0" w:line="360" w:lineRule="auto"/>
              <w:jc w:val="both"/>
              <w:rPr>
                <w:rFonts w:ascii="Arial" w:hAnsi="Arial" w:cs="Arial"/>
              </w:rPr>
            </w:pPr>
            <w:r>
              <w:rPr>
                <w:rFonts w:ascii="Arial" w:hAnsi="Arial" w:cs="Arial"/>
              </w:rPr>
              <w:t>-</w:t>
            </w:r>
          </w:p>
        </w:tc>
      </w:tr>
      <w:tr w:rsidR="001F3CC9" w14:paraId="42894530" w14:textId="77777777" w:rsidTr="001F3CC9">
        <w:tc>
          <w:tcPr>
            <w:tcW w:w="3207" w:type="dxa"/>
          </w:tcPr>
          <w:p w14:paraId="29274571" w14:textId="5FC5A5FC" w:rsidR="001F3CC9" w:rsidRDefault="001F3CC9" w:rsidP="00391059">
            <w:pPr>
              <w:spacing w:after="0" w:line="360" w:lineRule="auto"/>
              <w:jc w:val="both"/>
              <w:rPr>
                <w:rFonts w:ascii="Arial" w:hAnsi="Arial" w:cs="Arial"/>
              </w:rPr>
            </w:pPr>
            <w:r>
              <w:rPr>
                <w:rFonts w:ascii="Arial" w:hAnsi="Arial" w:cs="Arial"/>
              </w:rPr>
              <w:t>0.5 mM</w:t>
            </w:r>
          </w:p>
        </w:tc>
        <w:tc>
          <w:tcPr>
            <w:tcW w:w="3207" w:type="dxa"/>
          </w:tcPr>
          <w:p w14:paraId="629FD851" w14:textId="77777777" w:rsidR="001F3CC9" w:rsidRDefault="001F3CC9" w:rsidP="00391059">
            <w:pPr>
              <w:spacing w:after="0" w:line="360" w:lineRule="auto"/>
              <w:jc w:val="both"/>
              <w:rPr>
                <w:rFonts w:ascii="Arial" w:hAnsi="Arial" w:cs="Arial"/>
              </w:rPr>
            </w:pPr>
          </w:p>
        </w:tc>
        <w:tc>
          <w:tcPr>
            <w:tcW w:w="3208" w:type="dxa"/>
          </w:tcPr>
          <w:p w14:paraId="293A7438" w14:textId="77777777" w:rsidR="001F3CC9" w:rsidRDefault="001F3CC9" w:rsidP="00391059">
            <w:pPr>
              <w:spacing w:after="0" w:line="360" w:lineRule="auto"/>
              <w:jc w:val="both"/>
              <w:rPr>
                <w:rFonts w:ascii="Arial" w:hAnsi="Arial" w:cs="Arial"/>
              </w:rPr>
            </w:pPr>
          </w:p>
        </w:tc>
      </w:tr>
      <w:tr w:rsidR="001F3CC9" w14:paraId="7938CC57" w14:textId="77777777" w:rsidTr="001F3CC9">
        <w:tc>
          <w:tcPr>
            <w:tcW w:w="3207" w:type="dxa"/>
          </w:tcPr>
          <w:p w14:paraId="273008CC" w14:textId="21E45127" w:rsidR="001F3CC9" w:rsidRDefault="001F3CC9" w:rsidP="00391059">
            <w:pPr>
              <w:spacing w:after="0" w:line="360" w:lineRule="auto"/>
              <w:jc w:val="both"/>
              <w:rPr>
                <w:rFonts w:ascii="Arial" w:hAnsi="Arial" w:cs="Arial"/>
              </w:rPr>
            </w:pPr>
            <w:r>
              <w:rPr>
                <w:rFonts w:ascii="Arial" w:hAnsi="Arial" w:cs="Arial"/>
              </w:rPr>
              <w:t>0.8 mM</w:t>
            </w:r>
          </w:p>
        </w:tc>
        <w:tc>
          <w:tcPr>
            <w:tcW w:w="3207" w:type="dxa"/>
          </w:tcPr>
          <w:p w14:paraId="78CE4316" w14:textId="77777777" w:rsidR="001F3CC9" w:rsidRDefault="001F3CC9" w:rsidP="00391059">
            <w:pPr>
              <w:spacing w:after="0" w:line="360" w:lineRule="auto"/>
              <w:jc w:val="both"/>
              <w:rPr>
                <w:rFonts w:ascii="Arial" w:hAnsi="Arial" w:cs="Arial"/>
              </w:rPr>
            </w:pPr>
          </w:p>
        </w:tc>
        <w:tc>
          <w:tcPr>
            <w:tcW w:w="3208" w:type="dxa"/>
          </w:tcPr>
          <w:p w14:paraId="1BF0A00D" w14:textId="77777777" w:rsidR="001F3CC9" w:rsidRDefault="001F3CC9" w:rsidP="00391059">
            <w:pPr>
              <w:spacing w:after="0" w:line="360" w:lineRule="auto"/>
              <w:jc w:val="both"/>
              <w:rPr>
                <w:rFonts w:ascii="Arial" w:hAnsi="Arial" w:cs="Arial"/>
              </w:rPr>
            </w:pPr>
          </w:p>
        </w:tc>
      </w:tr>
      <w:tr w:rsidR="001F3CC9" w14:paraId="36D19F98" w14:textId="77777777" w:rsidTr="001F3CC9">
        <w:tc>
          <w:tcPr>
            <w:tcW w:w="3207" w:type="dxa"/>
          </w:tcPr>
          <w:p w14:paraId="13041999" w14:textId="65E576C9" w:rsidR="001F3CC9" w:rsidRDefault="001F3CC9" w:rsidP="00391059">
            <w:pPr>
              <w:spacing w:after="0" w:line="360" w:lineRule="auto"/>
              <w:jc w:val="both"/>
              <w:rPr>
                <w:rFonts w:ascii="Arial" w:hAnsi="Arial" w:cs="Arial"/>
              </w:rPr>
            </w:pPr>
            <w:r>
              <w:rPr>
                <w:rFonts w:ascii="Arial" w:hAnsi="Arial" w:cs="Arial"/>
              </w:rPr>
              <w:t>1 mM</w:t>
            </w:r>
          </w:p>
        </w:tc>
        <w:tc>
          <w:tcPr>
            <w:tcW w:w="3207" w:type="dxa"/>
          </w:tcPr>
          <w:p w14:paraId="1F56BCF4" w14:textId="75296189" w:rsidR="001F3CC9" w:rsidRDefault="001F3CC9" w:rsidP="00391059">
            <w:pPr>
              <w:spacing w:after="0" w:line="360" w:lineRule="auto"/>
              <w:jc w:val="both"/>
              <w:rPr>
                <w:rFonts w:ascii="Arial" w:hAnsi="Arial" w:cs="Arial"/>
              </w:rPr>
            </w:pPr>
            <w:r>
              <w:rPr>
                <w:rFonts w:ascii="Arial" w:hAnsi="Arial" w:cs="Arial"/>
              </w:rPr>
              <w:t>100x</w:t>
            </w:r>
          </w:p>
        </w:tc>
        <w:tc>
          <w:tcPr>
            <w:tcW w:w="3208" w:type="dxa"/>
          </w:tcPr>
          <w:p w14:paraId="5D9BA339" w14:textId="20AC4DE0" w:rsidR="001F3CC9" w:rsidRDefault="000619E7" w:rsidP="00391059">
            <w:pPr>
              <w:spacing w:after="0" w:line="360" w:lineRule="auto"/>
              <w:jc w:val="both"/>
              <w:rPr>
                <w:rFonts w:ascii="Arial" w:hAnsi="Arial" w:cs="Arial"/>
              </w:rPr>
            </w:pPr>
            <w:r>
              <w:rPr>
                <w:rFonts w:ascii="Arial" w:hAnsi="Arial" w:cs="Arial"/>
              </w:rPr>
              <w:t xml:space="preserve">8 </w:t>
            </w:r>
            <w:r>
              <w:rPr>
                <w:rFonts w:ascii="Arial" w:eastAsia="Times New Roman" w:hAnsi="Arial" w:cs="Arial"/>
                <w:lang w:eastAsia="it-IT"/>
              </w:rPr>
              <w:t>µL</w:t>
            </w:r>
          </w:p>
        </w:tc>
      </w:tr>
      <w:tr w:rsidR="001F3CC9" w14:paraId="74770DEB" w14:textId="77777777" w:rsidTr="001F3CC9">
        <w:tc>
          <w:tcPr>
            <w:tcW w:w="3207" w:type="dxa"/>
          </w:tcPr>
          <w:p w14:paraId="22E4548D" w14:textId="426E2875" w:rsidR="001F3CC9" w:rsidRDefault="001F3CC9" w:rsidP="00391059">
            <w:pPr>
              <w:spacing w:after="0" w:line="360" w:lineRule="auto"/>
              <w:jc w:val="both"/>
              <w:rPr>
                <w:rFonts w:ascii="Arial" w:hAnsi="Arial" w:cs="Arial"/>
              </w:rPr>
            </w:pPr>
            <w:r>
              <w:rPr>
                <w:rFonts w:ascii="Arial" w:hAnsi="Arial" w:cs="Arial"/>
              </w:rPr>
              <w:t>1.2 mM</w:t>
            </w:r>
          </w:p>
        </w:tc>
        <w:tc>
          <w:tcPr>
            <w:tcW w:w="3207" w:type="dxa"/>
          </w:tcPr>
          <w:p w14:paraId="2C8C5FE5" w14:textId="77777777" w:rsidR="001F3CC9" w:rsidRDefault="001F3CC9" w:rsidP="00391059">
            <w:pPr>
              <w:spacing w:after="0" w:line="360" w:lineRule="auto"/>
              <w:jc w:val="both"/>
              <w:rPr>
                <w:rFonts w:ascii="Arial" w:hAnsi="Arial" w:cs="Arial"/>
              </w:rPr>
            </w:pPr>
          </w:p>
        </w:tc>
        <w:tc>
          <w:tcPr>
            <w:tcW w:w="3208" w:type="dxa"/>
          </w:tcPr>
          <w:p w14:paraId="20479049" w14:textId="77777777" w:rsidR="001F3CC9" w:rsidRDefault="001F3CC9" w:rsidP="00391059">
            <w:pPr>
              <w:spacing w:after="0" w:line="360" w:lineRule="auto"/>
              <w:jc w:val="both"/>
              <w:rPr>
                <w:rFonts w:ascii="Arial" w:hAnsi="Arial" w:cs="Arial"/>
              </w:rPr>
            </w:pPr>
          </w:p>
        </w:tc>
      </w:tr>
    </w:tbl>
    <w:p w14:paraId="4B2E9793" w14:textId="3356A00C" w:rsidR="00CA0C32" w:rsidRDefault="00CA0C32" w:rsidP="000619E7">
      <w:pPr>
        <w:spacing w:after="0" w:line="360" w:lineRule="auto"/>
        <w:jc w:val="both"/>
        <w:rPr>
          <w:rFonts w:ascii="Arial" w:hAnsi="Arial" w:cs="Arial"/>
        </w:rPr>
      </w:pPr>
      <w:r>
        <w:rPr>
          <w:rFonts w:ascii="Arial" w:hAnsi="Arial" w:cs="Arial"/>
        </w:rPr>
        <w:t>Attenzione: dovranno essere preparate 4 serie di provette con i 4 diversi terreni addizionati delle diverse quantità di acqua ossigenata.</w:t>
      </w:r>
    </w:p>
    <w:p w14:paraId="2E4C5F94" w14:textId="077FC17D" w:rsidR="000619E7" w:rsidRDefault="000619E7" w:rsidP="000619E7">
      <w:pPr>
        <w:spacing w:after="0" w:line="360" w:lineRule="auto"/>
        <w:jc w:val="both"/>
        <w:rPr>
          <w:rFonts w:ascii="Arial" w:hAnsi="Arial" w:cs="Arial"/>
        </w:rPr>
      </w:pPr>
      <w:r w:rsidRPr="00D238EC">
        <w:rPr>
          <w:rFonts w:ascii="Arial" w:hAnsi="Arial" w:cs="Arial"/>
        </w:rPr>
        <w:t>Utilizzando una pipetta multicanale</w:t>
      </w:r>
      <w:r>
        <w:rPr>
          <w:rFonts w:ascii="Arial" w:hAnsi="Arial" w:cs="Arial"/>
        </w:rPr>
        <w:t xml:space="preserve"> aspirare il mezzo di crescita dai pozzetti, facendo attenzione a non toccare le cellule, e sostituirlo con </w:t>
      </w:r>
      <w:r>
        <w:rPr>
          <w:rFonts w:ascii="Arial" w:eastAsia="Times New Roman" w:hAnsi="Arial" w:cs="Arial"/>
          <w:lang w:eastAsia="it-IT"/>
        </w:rPr>
        <w:t xml:space="preserve">200 µL di </w:t>
      </w:r>
      <w:r>
        <w:rPr>
          <w:rFonts w:ascii="Arial" w:hAnsi="Arial" w:cs="Arial"/>
        </w:rPr>
        <w:t xml:space="preserve">terreno contenente i diversi estratti, secondo lo schema sotto riportato. </w:t>
      </w:r>
    </w:p>
    <w:p w14:paraId="58EC166B" w14:textId="596827D0" w:rsidR="001F3CC9" w:rsidRPr="001F3CC9" w:rsidRDefault="007D74FF" w:rsidP="00391059">
      <w:pPr>
        <w:spacing w:after="0" w:line="360" w:lineRule="auto"/>
        <w:jc w:val="both"/>
        <w:rPr>
          <w:rFonts w:ascii="Arial" w:hAnsi="Arial" w:cs="Arial"/>
        </w:rPr>
      </w:pPr>
      <w:r>
        <w:rPr>
          <w:rFonts w:ascii="Arial" w:hAnsi="Arial" w:cs="Arial"/>
          <w:noProof/>
        </w:rPr>
        <w:drawing>
          <wp:inline distT="0" distB="0" distL="0" distR="0" wp14:anchorId="19D02531" wp14:editId="3647A733">
            <wp:extent cx="3532236" cy="2362479"/>
            <wp:effectExtent l="0" t="0" r="0" b="0"/>
            <wp:docPr id="290219746"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53190" cy="2376494"/>
                    </a:xfrm>
                    <a:prstGeom prst="rect">
                      <a:avLst/>
                    </a:prstGeom>
                    <a:noFill/>
                  </pic:spPr>
                </pic:pic>
              </a:graphicData>
            </a:graphic>
          </wp:inline>
        </w:drawing>
      </w:r>
    </w:p>
    <w:p w14:paraId="3D64D7DC" w14:textId="37CD3808" w:rsidR="00391059" w:rsidRDefault="00391059" w:rsidP="00391059">
      <w:pPr>
        <w:spacing w:after="0" w:line="360" w:lineRule="auto"/>
        <w:jc w:val="both"/>
        <w:rPr>
          <w:rFonts w:ascii="Arial" w:hAnsi="Arial" w:cs="Arial"/>
          <w:b/>
          <w:bCs/>
        </w:rPr>
      </w:pPr>
      <w:r w:rsidRPr="00D238EC">
        <w:rPr>
          <w:rFonts w:ascii="Arial" w:hAnsi="Arial" w:cs="Arial"/>
          <w:b/>
          <w:bCs/>
        </w:rPr>
        <w:t xml:space="preserve">Giorno </w:t>
      </w:r>
      <w:r w:rsidR="001F3CC9">
        <w:rPr>
          <w:rFonts w:ascii="Arial" w:hAnsi="Arial" w:cs="Arial"/>
          <w:b/>
          <w:bCs/>
        </w:rPr>
        <w:t>4</w:t>
      </w:r>
      <w:r w:rsidRPr="00D238EC">
        <w:rPr>
          <w:rFonts w:ascii="Arial" w:hAnsi="Arial" w:cs="Arial"/>
          <w:b/>
          <w:bCs/>
        </w:rPr>
        <w:t>:</w:t>
      </w:r>
      <w:r>
        <w:rPr>
          <w:rFonts w:ascii="Arial" w:hAnsi="Arial" w:cs="Arial"/>
          <w:b/>
          <w:bCs/>
        </w:rPr>
        <w:t xml:space="preserve"> saggio MTT</w:t>
      </w:r>
    </w:p>
    <w:p w14:paraId="60B9F60D" w14:textId="491D0230" w:rsidR="00391059" w:rsidRDefault="00391059" w:rsidP="00391059">
      <w:pPr>
        <w:spacing w:after="0" w:line="360" w:lineRule="auto"/>
        <w:jc w:val="both"/>
        <w:rPr>
          <w:rFonts w:ascii="Arial" w:hAnsi="Arial" w:cs="Arial"/>
        </w:rPr>
      </w:pPr>
      <w:r w:rsidRPr="00D238EC">
        <w:rPr>
          <w:rFonts w:ascii="Arial" w:hAnsi="Arial" w:cs="Arial"/>
        </w:rPr>
        <w:t>Allestire in una piastra da 90 mm</w:t>
      </w:r>
      <w:r>
        <w:rPr>
          <w:rFonts w:ascii="Arial" w:hAnsi="Arial" w:cs="Arial"/>
        </w:rPr>
        <w:t xml:space="preserve"> vuota la miscela per il saggio MTT: </w:t>
      </w:r>
      <w:r w:rsidR="000619E7">
        <w:rPr>
          <w:rFonts w:ascii="Arial" w:hAnsi="Arial" w:cs="Arial"/>
        </w:rPr>
        <w:t>8</w:t>
      </w:r>
      <w:r>
        <w:rPr>
          <w:rFonts w:ascii="Arial" w:hAnsi="Arial" w:cs="Arial"/>
        </w:rPr>
        <w:t xml:space="preserve"> ml terreno + </w:t>
      </w:r>
      <w:r w:rsidR="000619E7">
        <w:rPr>
          <w:rFonts w:ascii="Arial" w:hAnsi="Arial" w:cs="Arial"/>
        </w:rPr>
        <w:t>8</w:t>
      </w:r>
      <w:r>
        <w:rPr>
          <w:rFonts w:ascii="Arial" w:hAnsi="Arial" w:cs="Arial"/>
        </w:rPr>
        <w:t xml:space="preserve">00 µl reagente MTT. </w:t>
      </w:r>
    </w:p>
    <w:p w14:paraId="59213679" w14:textId="3AF469F5" w:rsidR="00391059" w:rsidRDefault="00391059" w:rsidP="00391059">
      <w:pPr>
        <w:spacing w:after="0" w:line="360" w:lineRule="auto"/>
        <w:jc w:val="both"/>
        <w:rPr>
          <w:rFonts w:ascii="Arial" w:hAnsi="Arial" w:cs="Arial"/>
        </w:rPr>
      </w:pPr>
      <w:r>
        <w:rPr>
          <w:rFonts w:ascii="Arial" w:hAnsi="Arial" w:cs="Arial"/>
        </w:rPr>
        <w:t>Usando una pipetta multicanale, eliminare il terreno dai pozzetti e aggiungere 100 µl della miscela preparata. Rimettere la piastra in incubatore a 37°C per 2</w:t>
      </w:r>
      <w:r w:rsidR="000619E7">
        <w:rPr>
          <w:rFonts w:ascii="Arial" w:hAnsi="Arial" w:cs="Arial"/>
        </w:rPr>
        <w:t>-4</w:t>
      </w:r>
      <w:r>
        <w:rPr>
          <w:rFonts w:ascii="Arial" w:hAnsi="Arial" w:cs="Arial"/>
        </w:rPr>
        <w:t>h.</w:t>
      </w:r>
    </w:p>
    <w:p w14:paraId="6A33B36B" w14:textId="185D0CF2" w:rsidR="00391059" w:rsidRDefault="000619E7" w:rsidP="00391059">
      <w:pPr>
        <w:spacing w:after="0" w:line="360" w:lineRule="auto"/>
        <w:jc w:val="both"/>
        <w:rPr>
          <w:rFonts w:ascii="Arial" w:hAnsi="Arial" w:cs="Arial"/>
        </w:rPr>
      </w:pPr>
      <w:r>
        <w:rPr>
          <w:rFonts w:ascii="Arial" w:hAnsi="Arial" w:cs="Arial"/>
        </w:rPr>
        <w:t>O</w:t>
      </w:r>
      <w:r w:rsidR="00391059">
        <w:rPr>
          <w:rFonts w:ascii="Arial" w:hAnsi="Arial" w:cs="Arial"/>
        </w:rPr>
        <w:t>sservare al microscopio la comparsa dei precipitati di formazano nelle cellule</w:t>
      </w:r>
      <w:r>
        <w:rPr>
          <w:rFonts w:ascii="Arial" w:hAnsi="Arial" w:cs="Arial"/>
        </w:rPr>
        <w:t>.</w:t>
      </w:r>
      <w:r w:rsidR="00391059">
        <w:rPr>
          <w:rFonts w:ascii="Arial" w:hAnsi="Arial" w:cs="Arial"/>
        </w:rPr>
        <w:t xml:space="preserve"> Aggiungere 100 µl di tampone di solubilizzazione </w:t>
      </w:r>
      <w:r>
        <w:rPr>
          <w:rFonts w:ascii="Arial" w:hAnsi="Arial" w:cs="Arial"/>
        </w:rPr>
        <w:t xml:space="preserve">(senza togliere il terreno con l’MTT!!) </w:t>
      </w:r>
      <w:r w:rsidR="00391059">
        <w:rPr>
          <w:rFonts w:ascii="Arial" w:hAnsi="Arial" w:cs="Arial"/>
        </w:rPr>
        <w:t>e spipettare bene con la pipetta multicanale fino a completa solubilizzazione. Leggere assorbanza a 630 nm e analizzare i dati tramite il file Excel fornito.</w:t>
      </w:r>
    </w:p>
    <w:p w14:paraId="5E2960A7" w14:textId="77777777" w:rsidR="00391059" w:rsidRDefault="00391059" w:rsidP="00391059">
      <w:pPr>
        <w:spacing w:after="0" w:line="360" w:lineRule="auto"/>
        <w:jc w:val="both"/>
        <w:rPr>
          <w:rFonts w:ascii="Arial" w:hAnsi="Arial" w:cs="Arial"/>
        </w:rPr>
      </w:pPr>
      <w:r w:rsidRPr="00ED6F7A">
        <w:rPr>
          <w:rFonts w:ascii="Arial" w:hAnsi="Arial" w:cs="Arial"/>
          <w:u w:val="single"/>
        </w:rPr>
        <w:t>Tampone di solubilizzazione</w:t>
      </w:r>
      <w:r>
        <w:rPr>
          <w:rFonts w:ascii="Arial" w:hAnsi="Arial" w:cs="Arial"/>
        </w:rPr>
        <w:t>:</w:t>
      </w:r>
    </w:p>
    <w:p w14:paraId="746DC1EE" w14:textId="77777777" w:rsidR="00391059" w:rsidRDefault="00391059" w:rsidP="00391059">
      <w:pPr>
        <w:spacing w:after="0" w:line="360" w:lineRule="auto"/>
        <w:jc w:val="both"/>
        <w:rPr>
          <w:rFonts w:ascii="Arial" w:hAnsi="Arial" w:cs="Arial"/>
        </w:rPr>
      </w:pPr>
      <w:r>
        <w:rPr>
          <w:rFonts w:ascii="Arial" w:hAnsi="Arial" w:cs="Arial"/>
        </w:rPr>
        <w:t>10% Triton X-100</w:t>
      </w:r>
    </w:p>
    <w:p w14:paraId="31B5AA71" w14:textId="77777777" w:rsidR="00391059" w:rsidRPr="00C278CD" w:rsidRDefault="00391059" w:rsidP="00391059">
      <w:pPr>
        <w:pStyle w:val="Paragrafoelenco"/>
        <w:numPr>
          <w:ilvl w:val="1"/>
          <w:numId w:val="35"/>
        </w:numPr>
        <w:spacing w:after="0" w:line="360" w:lineRule="auto"/>
        <w:jc w:val="both"/>
        <w:rPr>
          <w:rFonts w:ascii="Arial" w:hAnsi="Arial" w:cs="Arial"/>
        </w:rPr>
      </w:pPr>
      <w:r w:rsidRPr="00C278CD">
        <w:rPr>
          <w:rFonts w:ascii="Arial" w:hAnsi="Arial" w:cs="Arial"/>
        </w:rPr>
        <w:t>N HCl</w:t>
      </w:r>
    </w:p>
    <w:p w14:paraId="215888F2" w14:textId="77777777" w:rsidR="00391059" w:rsidRPr="00C278CD" w:rsidRDefault="00391059" w:rsidP="00391059">
      <w:pPr>
        <w:spacing w:after="0" w:line="360" w:lineRule="auto"/>
        <w:jc w:val="both"/>
        <w:rPr>
          <w:rFonts w:ascii="Arial" w:hAnsi="Arial" w:cs="Arial"/>
        </w:rPr>
      </w:pPr>
      <w:r>
        <w:rPr>
          <w:rFonts w:ascii="Arial" w:hAnsi="Arial" w:cs="Arial"/>
        </w:rPr>
        <w:t>in isopropanolo</w:t>
      </w:r>
    </w:p>
    <w:p w14:paraId="5C8A61DC" w14:textId="77777777" w:rsidR="00391059" w:rsidRDefault="00391059" w:rsidP="00391059">
      <w:pPr>
        <w:spacing w:after="0" w:line="360" w:lineRule="auto"/>
        <w:jc w:val="both"/>
        <w:rPr>
          <w:rFonts w:ascii="Arial" w:hAnsi="Arial" w:cs="Arial"/>
        </w:rPr>
      </w:pPr>
    </w:p>
    <w:p w14:paraId="22FC1D0F" w14:textId="316B20B0" w:rsidR="00D7767B" w:rsidRDefault="00E25A76" w:rsidP="00366ECB">
      <w:pPr>
        <w:spacing w:after="0" w:line="360" w:lineRule="auto"/>
        <w:jc w:val="both"/>
        <w:rPr>
          <w:rFonts w:ascii="Arial" w:eastAsia="Times New Roman" w:hAnsi="Arial" w:cs="Arial"/>
          <w:b/>
          <w:bCs/>
          <w:sz w:val="24"/>
          <w:u w:val="single"/>
          <w:lang w:eastAsia="it-IT"/>
        </w:rPr>
      </w:pPr>
      <w:r>
        <w:rPr>
          <w:rFonts w:ascii="Arial" w:eastAsia="Times New Roman" w:hAnsi="Arial" w:cs="Arial"/>
          <w:b/>
          <w:bCs/>
          <w:sz w:val="24"/>
          <w:u w:val="single"/>
          <w:lang w:eastAsia="it-IT"/>
        </w:rPr>
        <w:t xml:space="preserve">Esperienza </w:t>
      </w:r>
      <w:r w:rsidR="00D7767B">
        <w:rPr>
          <w:rFonts w:ascii="Arial" w:eastAsia="Times New Roman" w:hAnsi="Arial" w:cs="Arial"/>
          <w:b/>
          <w:bCs/>
          <w:sz w:val="24"/>
          <w:u w:val="single"/>
          <w:lang w:eastAsia="it-IT"/>
        </w:rPr>
        <w:t>2</w:t>
      </w:r>
      <w:r>
        <w:rPr>
          <w:rFonts w:ascii="Arial" w:eastAsia="Times New Roman" w:hAnsi="Arial" w:cs="Arial"/>
          <w:b/>
          <w:bCs/>
          <w:sz w:val="24"/>
          <w:u w:val="single"/>
          <w:lang w:eastAsia="it-IT"/>
        </w:rPr>
        <w:t>:</w:t>
      </w:r>
      <w:r w:rsidR="00D7767B">
        <w:rPr>
          <w:rFonts w:ascii="Arial" w:eastAsia="Times New Roman" w:hAnsi="Arial" w:cs="Arial"/>
          <w:b/>
          <w:bCs/>
          <w:sz w:val="24"/>
          <w:u w:val="single"/>
          <w:lang w:eastAsia="it-IT"/>
        </w:rPr>
        <w:t xml:space="preserve"> VALUTAZIONE DELL’ATTIVITA’ DELLA Glutatione S-transferasi</w:t>
      </w:r>
    </w:p>
    <w:p w14:paraId="57BCEC57" w14:textId="4DD6F295" w:rsidR="0096401C" w:rsidRDefault="0096401C" w:rsidP="0096401C">
      <w:pPr>
        <w:spacing w:after="0" w:line="360" w:lineRule="auto"/>
        <w:jc w:val="both"/>
        <w:rPr>
          <w:rFonts w:ascii="Arial" w:hAnsi="Arial" w:cs="Arial"/>
        </w:rPr>
      </w:pPr>
      <w:r w:rsidRPr="0096401C">
        <w:rPr>
          <w:rFonts w:ascii="Arial" w:hAnsi="Arial" w:cs="Arial"/>
        </w:rPr>
        <w:t>La GST è un enzima in grado di catalizzare la coniugazione di glutatione ridotto (GSH) con substrati endogeni o xenobiotici a scopo di detossifica</w:t>
      </w:r>
      <w:r>
        <w:rPr>
          <w:rFonts w:ascii="Arial" w:hAnsi="Arial" w:cs="Arial"/>
        </w:rPr>
        <w:t>re</w:t>
      </w:r>
      <w:r w:rsidRPr="0096401C">
        <w:rPr>
          <w:rFonts w:ascii="Arial" w:hAnsi="Arial" w:cs="Arial"/>
        </w:rPr>
        <w:t xml:space="preserve"> e mediare la protezione dallo stress ossidativo. Noi valuteremo l’attività di questo enzima in presenza/assenza degli estratti ottenuti in risposta al trattamento con acqua ossigenata (H</w:t>
      </w:r>
      <w:r w:rsidRPr="0096401C">
        <w:rPr>
          <w:rFonts w:ascii="Arial" w:hAnsi="Arial" w:cs="Arial"/>
          <w:vertAlign w:val="subscript"/>
        </w:rPr>
        <w:t>2</w:t>
      </w:r>
      <w:r w:rsidRPr="0096401C">
        <w:rPr>
          <w:rFonts w:ascii="Arial" w:hAnsi="Arial" w:cs="Arial"/>
        </w:rPr>
        <w:t>O</w:t>
      </w:r>
      <w:r w:rsidRPr="0096401C">
        <w:rPr>
          <w:rFonts w:ascii="Arial" w:hAnsi="Arial" w:cs="Arial"/>
          <w:vertAlign w:val="subscript"/>
        </w:rPr>
        <w:t>2</w:t>
      </w:r>
      <w:r w:rsidRPr="0096401C">
        <w:rPr>
          <w:rFonts w:ascii="Arial" w:hAnsi="Arial" w:cs="Arial"/>
        </w:rPr>
        <w:t>).</w:t>
      </w:r>
    </w:p>
    <w:p w14:paraId="70BE43B5" w14:textId="28EE681E" w:rsidR="002B5803" w:rsidRDefault="002B5803" w:rsidP="00366ECB">
      <w:pPr>
        <w:spacing w:after="0" w:line="360" w:lineRule="auto"/>
        <w:jc w:val="both"/>
        <w:rPr>
          <w:rFonts w:ascii="Arial" w:hAnsi="Arial" w:cs="Arial"/>
          <w:b/>
          <w:bCs/>
        </w:rPr>
      </w:pPr>
      <w:r w:rsidRPr="00D238EC">
        <w:rPr>
          <w:rFonts w:ascii="Arial" w:hAnsi="Arial" w:cs="Arial"/>
          <w:b/>
          <w:bCs/>
        </w:rPr>
        <w:t xml:space="preserve">Giorno </w:t>
      </w:r>
      <w:r>
        <w:rPr>
          <w:rFonts w:ascii="Arial" w:hAnsi="Arial" w:cs="Arial"/>
          <w:b/>
          <w:bCs/>
        </w:rPr>
        <w:t>1</w:t>
      </w:r>
      <w:r w:rsidRPr="00D238EC">
        <w:rPr>
          <w:rFonts w:ascii="Arial" w:hAnsi="Arial" w:cs="Arial"/>
          <w:b/>
          <w:bCs/>
        </w:rPr>
        <w:t>:</w:t>
      </w:r>
      <w:r>
        <w:rPr>
          <w:rFonts w:ascii="Arial" w:hAnsi="Arial" w:cs="Arial"/>
          <w:b/>
          <w:bCs/>
        </w:rPr>
        <w:t xml:space="preserve"> </w:t>
      </w:r>
      <w:r w:rsidRPr="002B5803">
        <w:rPr>
          <w:rFonts w:ascii="Arial" w:hAnsi="Arial" w:cs="Arial"/>
          <w:b/>
          <w:bCs/>
        </w:rPr>
        <w:t>Trattamento delle cellule</w:t>
      </w:r>
    </w:p>
    <w:p w14:paraId="58225D56" w14:textId="4DD5C561" w:rsidR="002B5803" w:rsidRDefault="002B5803" w:rsidP="002B5803">
      <w:pPr>
        <w:tabs>
          <w:tab w:val="left" w:pos="2835"/>
        </w:tabs>
        <w:spacing w:after="0" w:line="360" w:lineRule="auto"/>
        <w:jc w:val="both"/>
        <w:rPr>
          <w:rFonts w:ascii="Arial" w:eastAsia="Times New Roman" w:hAnsi="Arial" w:cs="Arial"/>
          <w:lang w:eastAsia="it-IT"/>
        </w:rPr>
      </w:pPr>
      <w:r>
        <w:rPr>
          <w:rFonts w:ascii="Arial" w:eastAsia="Times New Roman" w:hAnsi="Arial" w:cs="Arial"/>
          <w:lang w:eastAsia="it-IT"/>
        </w:rPr>
        <w:t>Ogni gruppo riceve 4 petri da 60 mm di cellule SH-SY5Y SYNUCLEIN (cellule di neuroblastoma tra</w:t>
      </w:r>
      <w:r w:rsidR="00EB5049">
        <w:rPr>
          <w:rFonts w:ascii="Arial" w:eastAsia="Times New Roman" w:hAnsi="Arial" w:cs="Arial"/>
          <w:lang w:eastAsia="it-IT"/>
        </w:rPr>
        <w:t>n</w:t>
      </w:r>
      <w:r>
        <w:rPr>
          <w:rFonts w:ascii="Arial" w:eastAsia="Times New Roman" w:hAnsi="Arial" w:cs="Arial"/>
          <w:lang w:eastAsia="it-IT"/>
        </w:rPr>
        <w:t xml:space="preserve">sfettate stabilmente per esprimere livelli più alti di </w:t>
      </w:r>
      <w:r>
        <w:rPr>
          <w:rFonts w:ascii="Calibri" w:eastAsia="Times New Roman" w:hAnsi="Calibri" w:cs="Calibri"/>
          <w:lang w:eastAsia="it-IT"/>
        </w:rPr>
        <w:t>α</w:t>
      </w:r>
      <w:r>
        <w:rPr>
          <w:rFonts w:ascii="Arial" w:eastAsia="Times New Roman" w:hAnsi="Arial" w:cs="Arial"/>
          <w:lang w:eastAsia="it-IT"/>
        </w:rPr>
        <w:t xml:space="preserve">-synuclein), pretrattate </w:t>
      </w:r>
      <w:r w:rsidR="00EB5049">
        <w:rPr>
          <w:rFonts w:ascii="Arial" w:eastAsia="Times New Roman" w:hAnsi="Arial" w:cs="Arial"/>
          <w:lang w:eastAsia="it-IT"/>
        </w:rPr>
        <w:t xml:space="preserve">dai docenti per 24h </w:t>
      </w:r>
      <w:r>
        <w:rPr>
          <w:rFonts w:ascii="Arial" w:eastAsia="Times New Roman" w:hAnsi="Arial" w:cs="Arial"/>
          <w:lang w:eastAsia="it-IT"/>
        </w:rPr>
        <w:t>con i 4 diversi terreni:</w:t>
      </w:r>
    </w:p>
    <w:p w14:paraId="5A0FD046" w14:textId="7643F439" w:rsidR="002B5803" w:rsidRDefault="002B5803" w:rsidP="002B5803">
      <w:pPr>
        <w:spacing w:after="0" w:line="360" w:lineRule="auto"/>
        <w:jc w:val="both"/>
        <w:rPr>
          <w:rFonts w:ascii="Arial" w:eastAsia="Times New Roman" w:hAnsi="Arial" w:cs="Arial"/>
          <w:lang w:eastAsia="it-IT"/>
        </w:rPr>
      </w:pPr>
      <w:r>
        <w:rPr>
          <w:rFonts w:ascii="Arial" w:hAnsi="Arial" w:cs="Arial"/>
        </w:rPr>
        <w:t>-CONTROLLO SOLVENTE</w:t>
      </w:r>
    </w:p>
    <w:p w14:paraId="2BB5F79B" w14:textId="385ADBD4" w:rsidR="002B5803" w:rsidRDefault="002B5803" w:rsidP="002B5803">
      <w:pPr>
        <w:spacing w:after="0" w:line="360" w:lineRule="auto"/>
        <w:jc w:val="both"/>
        <w:rPr>
          <w:rFonts w:ascii="Arial" w:eastAsia="Times New Roman" w:hAnsi="Arial" w:cs="Arial"/>
          <w:lang w:eastAsia="it-IT"/>
        </w:rPr>
      </w:pPr>
      <w:r>
        <w:rPr>
          <w:rFonts w:ascii="Arial" w:eastAsia="Times New Roman" w:hAnsi="Arial" w:cs="Arial"/>
          <w:lang w:eastAsia="it-IT"/>
        </w:rPr>
        <w:t>-CARCIOFO</w:t>
      </w:r>
      <w:r w:rsidR="002C0654">
        <w:rPr>
          <w:rFonts w:ascii="Arial" w:eastAsia="Times New Roman" w:hAnsi="Arial" w:cs="Arial"/>
          <w:lang w:eastAsia="it-IT"/>
        </w:rPr>
        <w:t xml:space="preserve"> </w:t>
      </w:r>
    </w:p>
    <w:p w14:paraId="7EE8B78B" w14:textId="6D20C52D" w:rsidR="002B5803" w:rsidRDefault="002B5803" w:rsidP="002B5803">
      <w:pPr>
        <w:spacing w:after="0" w:line="360" w:lineRule="auto"/>
        <w:jc w:val="both"/>
        <w:rPr>
          <w:rFonts w:ascii="Arial" w:eastAsia="Times New Roman" w:hAnsi="Arial" w:cs="Arial"/>
          <w:lang w:eastAsia="it-IT"/>
        </w:rPr>
      </w:pPr>
      <w:r>
        <w:rPr>
          <w:rFonts w:ascii="Arial" w:eastAsia="Times New Roman" w:hAnsi="Arial" w:cs="Arial"/>
          <w:lang w:eastAsia="it-IT"/>
        </w:rPr>
        <w:t>-</w:t>
      </w:r>
      <w:r w:rsidR="002C0654">
        <w:rPr>
          <w:rFonts w:ascii="Arial" w:eastAsia="Times New Roman" w:hAnsi="Arial" w:cs="Arial"/>
          <w:lang w:eastAsia="it-IT"/>
        </w:rPr>
        <w:t>MIRTO</w:t>
      </w:r>
    </w:p>
    <w:p w14:paraId="5BB56C7D" w14:textId="4C72CD3B" w:rsidR="002B5803" w:rsidRDefault="002B5803" w:rsidP="002B5803">
      <w:pPr>
        <w:tabs>
          <w:tab w:val="left" w:pos="2835"/>
        </w:tabs>
        <w:spacing w:after="0" w:line="360" w:lineRule="auto"/>
        <w:jc w:val="both"/>
        <w:rPr>
          <w:rFonts w:ascii="Arial" w:eastAsia="Times New Roman" w:hAnsi="Arial" w:cs="Arial"/>
          <w:lang w:eastAsia="it-IT"/>
        </w:rPr>
      </w:pPr>
      <w:r>
        <w:rPr>
          <w:rFonts w:ascii="Arial" w:eastAsia="Times New Roman" w:hAnsi="Arial" w:cs="Arial"/>
          <w:lang w:eastAsia="it-IT"/>
        </w:rPr>
        <w:t>-ESTRATTO NUOVO</w:t>
      </w:r>
      <w:r w:rsidR="00EB5049">
        <w:rPr>
          <w:rFonts w:ascii="Arial" w:eastAsia="Times New Roman" w:hAnsi="Arial" w:cs="Arial"/>
          <w:lang w:eastAsia="it-IT"/>
        </w:rPr>
        <w:t xml:space="preserve"> (diverso per ogni gruppo)</w:t>
      </w:r>
    </w:p>
    <w:p w14:paraId="1ECF05A6" w14:textId="6428F268" w:rsidR="00D80F1A" w:rsidRDefault="00D80F1A" w:rsidP="002B5803">
      <w:pPr>
        <w:tabs>
          <w:tab w:val="left" w:pos="2835"/>
        </w:tabs>
        <w:spacing w:after="0" w:line="360" w:lineRule="auto"/>
        <w:jc w:val="both"/>
        <w:rPr>
          <w:rFonts w:ascii="Arial" w:eastAsia="Times New Roman" w:hAnsi="Arial" w:cs="Arial"/>
          <w:lang w:eastAsia="it-IT"/>
        </w:rPr>
      </w:pPr>
      <w:r>
        <w:rPr>
          <w:rFonts w:ascii="Arial" w:eastAsia="Times New Roman" w:hAnsi="Arial" w:cs="Arial"/>
          <w:lang w:eastAsia="it-IT"/>
        </w:rPr>
        <w:t>Preparare 11 ml di ciascun terreno in 4 tubi da 15 ml, come segue:</w:t>
      </w:r>
    </w:p>
    <w:p w14:paraId="327AFC7D" w14:textId="69441C4E" w:rsidR="00D80F1A" w:rsidRDefault="00D80F1A" w:rsidP="002B5803">
      <w:pPr>
        <w:tabs>
          <w:tab w:val="left" w:pos="2835"/>
        </w:tabs>
        <w:spacing w:after="0" w:line="360" w:lineRule="auto"/>
        <w:jc w:val="both"/>
        <w:rPr>
          <w:rFonts w:ascii="Arial" w:eastAsia="Times New Roman" w:hAnsi="Arial" w:cs="Arial"/>
          <w:lang w:eastAsia="it-IT"/>
        </w:rPr>
      </w:pPr>
      <w:r>
        <w:rPr>
          <w:rFonts w:ascii="Arial" w:hAnsi="Arial" w:cs="Arial"/>
        </w:rPr>
        <w:t xml:space="preserve">11 ml di terreno + 11 </w:t>
      </w:r>
      <w:r>
        <w:rPr>
          <w:rFonts w:ascii="Arial" w:eastAsia="Times New Roman" w:hAnsi="Arial" w:cs="Arial"/>
          <w:lang w:eastAsia="it-IT"/>
        </w:rPr>
        <w:t>µL DMSO (concentrazione finale di DMSO 0.1%) + 8.8 µL H</w:t>
      </w:r>
      <w:r w:rsidRPr="002B5803">
        <w:rPr>
          <w:rFonts w:ascii="Arial" w:eastAsia="Times New Roman" w:hAnsi="Arial" w:cs="Arial"/>
          <w:vertAlign w:val="subscript"/>
          <w:lang w:eastAsia="it-IT"/>
        </w:rPr>
        <w:t>2</w:t>
      </w:r>
      <w:r>
        <w:rPr>
          <w:rFonts w:ascii="Arial" w:eastAsia="Times New Roman" w:hAnsi="Arial" w:cs="Arial"/>
          <w:lang w:eastAsia="it-IT"/>
        </w:rPr>
        <w:t>O</w:t>
      </w:r>
      <w:r w:rsidRPr="002B5803">
        <w:rPr>
          <w:rFonts w:ascii="Arial" w:eastAsia="Times New Roman" w:hAnsi="Arial" w:cs="Arial"/>
          <w:vertAlign w:val="subscript"/>
          <w:lang w:eastAsia="it-IT"/>
        </w:rPr>
        <w:t>2</w:t>
      </w:r>
      <w:r>
        <w:rPr>
          <w:rFonts w:ascii="Arial" w:eastAsia="Times New Roman" w:hAnsi="Arial" w:cs="Arial"/>
          <w:lang w:eastAsia="it-IT"/>
        </w:rPr>
        <w:t xml:space="preserve"> 1M (concentrazione finale 0.8 mM H</w:t>
      </w:r>
      <w:r w:rsidRPr="002B5803">
        <w:rPr>
          <w:rFonts w:ascii="Arial" w:eastAsia="Times New Roman" w:hAnsi="Arial" w:cs="Arial"/>
          <w:vertAlign w:val="subscript"/>
          <w:lang w:eastAsia="it-IT"/>
        </w:rPr>
        <w:t>2</w:t>
      </w:r>
      <w:r>
        <w:rPr>
          <w:rFonts w:ascii="Arial" w:eastAsia="Times New Roman" w:hAnsi="Arial" w:cs="Arial"/>
          <w:lang w:eastAsia="it-IT"/>
        </w:rPr>
        <w:t>O</w:t>
      </w:r>
      <w:r w:rsidRPr="002B5803">
        <w:rPr>
          <w:rFonts w:ascii="Arial" w:eastAsia="Times New Roman" w:hAnsi="Arial" w:cs="Arial"/>
          <w:vertAlign w:val="subscript"/>
          <w:lang w:eastAsia="it-IT"/>
        </w:rPr>
        <w:t>2</w:t>
      </w:r>
      <w:r>
        <w:rPr>
          <w:rFonts w:ascii="Arial" w:eastAsia="Times New Roman" w:hAnsi="Arial" w:cs="Arial"/>
          <w:lang w:eastAsia="it-IT"/>
        </w:rPr>
        <w:t>)</w:t>
      </w:r>
    </w:p>
    <w:p w14:paraId="6D181191" w14:textId="77777777" w:rsidR="00D80F1A" w:rsidRPr="00D80F1A" w:rsidRDefault="00D80F1A" w:rsidP="002B5803">
      <w:pPr>
        <w:tabs>
          <w:tab w:val="left" w:pos="2835"/>
        </w:tabs>
        <w:spacing w:after="0" w:line="360" w:lineRule="auto"/>
        <w:jc w:val="both"/>
        <w:rPr>
          <w:rFonts w:ascii="Arial" w:eastAsia="Times New Roman" w:hAnsi="Arial" w:cs="Arial"/>
          <w:lang w:eastAsia="it-IT"/>
        </w:rPr>
      </w:pPr>
    </w:p>
    <w:p w14:paraId="14240202" w14:textId="77777777" w:rsidR="00D80F1A" w:rsidRDefault="002B5803" w:rsidP="00D80F1A">
      <w:pPr>
        <w:tabs>
          <w:tab w:val="left" w:pos="2835"/>
        </w:tabs>
        <w:spacing w:after="0" w:line="360" w:lineRule="auto"/>
        <w:jc w:val="both"/>
        <w:rPr>
          <w:rFonts w:ascii="Arial" w:eastAsia="Times New Roman" w:hAnsi="Arial" w:cs="Arial"/>
          <w:vertAlign w:val="subscript"/>
          <w:lang w:eastAsia="it-IT"/>
        </w:rPr>
      </w:pPr>
      <w:r>
        <w:rPr>
          <w:rFonts w:ascii="Arial" w:eastAsia="Times New Roman" w:hAnsi="Arial" w:cs="Arial"/>
          <w:lang w:eastAsia="it-IT"/>
        </w:rPr>
        <w:t>Ciascun gruppo</w:t>
      </w:r>
      <w:r w:rsidR="00EB5049">
        <w:rPr>
          <w:rFonts w:ascii="Arial" w:eastAsia="Times New Roman" w:hAnsi="Arial" w:cs="Arial"/>
          <w:lang w:eastAsia="it-IT"/>
        </w:rPr>
        <w:t xml:space="preserve"> eliminerà il terreno e lo sostituirà con</w:t>
      </w:r>
      <w:r w:rsidR="00D80F1A">
        <w:rPr>
          <w:rFonts w:ascii="Arial" w:eastAsia="Times New Roman" w:hAnsi="Arial" w:cs="Arial"/>
          <w:lang w:eastAsia="it-IT"/>
        </w:rPr>
        <w:t xml:space="preserve"> 5 ml dei </w:t>
      </w:r>
      <w:r>
        <w:rPr>
          <w:rFonts w:ascii="Arial" w:eastAsia="Times New Roman" w:hAnsi="Arial" w:cs="Arial"/>
          <w:lang w:eastAsia="it-IT"/>
        </w:rPr>
        <w:t>4 terreni contenenti gli estratti e 0.8 mM H</w:t>
      </w:r>
      <w:r w:rsidRPr="002B5803">
        <w:rPr>
          <w:rFonts w:ascii="Arial" w:eastAsia="Times New Roman" w:hAnsi="Arial" w:cs="Arial"/>
          <w:vertAlign w:val="subscript"/>
          <w:lang w:eastAsia="it-IT"/>
        </w:rPr>
        <w:t>2</w:t>
      </w:r>
      <w:r>
        <w:rPr>
          <w:rFonts w:ascii="Arial" w:eastAsia="Times New Roman" w:hAnsi="Arial" w:cs="Arial"/>
          <w:lang w:eastAsia="it-IT"/>
        </w:rPr>
        <w:t>O</w:t>
      </w:r>
      <w:r w:rsidRPr="002B5803">
        <w:rPr>
          <w:rFonts w:ascii="Arial" w:eastAsia="Times New Roman" w:hAnsi="Arial" w:cs="Arial"/>
          <w:vertAlign w:val="subscript"/>
          <w:lang w:eastAsia="it-IT"/>
        </w:rPr>
        <w:t>2</w:t>
      </w:r>
    </w:p>
    <w:p w14:paraId="01C84311" w14:textId="4111689D" w:rsidR="002B5803" w:rsidRPr="002B5803" w:rsidRDefault="002B5803" w:rsidP="00D80F1A">
      <w:pPr>
        <w:tabs>
          <w:tab w:val="left" w:pos="2835"/>
        </w:tabs>
        <w:spacing w:after="0" w:line="360" w:lineRule="auto"/>
        <w:jc w:val="both"/>
        <w:rPr>
          <w:rFonts w:ascii="Arial" w:eastAsia="Times New Roman" w:hAnsi="Arial" w:cs="Arial"/>
          <w:lang w:eastAsia="it-IT"/>
        </w:rPr>
      </w:pPr>
      <w:r>
        <w:rPr>
          <w:rFonts w:ascii="Arial" w:hAnsi="Arial" w:cs="Arial"/>
        </w:rPr>
        <w:t>-CONTROLLO SOLVENTE</w:t>
      </w:r>
    </w:p>
    <w:p w14:paraId="7AC192D4" w14:textId="53E72AAC" w:rsidR="002B5803" w:rsidRDefault="002B5803" w:rsidP="002B5803">
      <w:pPr>
        <w:spacing w:after="0" w:line="360" w:lineRule="auto"/>
        <w:jc w:val="both"/>
        <w:rPr>
          <w:rFonts w:ascii="Arial" w:eastAsia="Times New Roman" w:hAnsi="Arial" w:cs="Arial"/>
          <w:lang w:eastAsia="it-IT"/>
        </w:rPr>
      </w:pPr>
      <w:r>
        <w:rPr>
          <w:rFonts w:ascii="Arial" w:eastAsia="Times New Roman" w:hAnsi="Arial" w:cs="Arial"/>
          <w:lang w:eastAsia="it-IT"/>
        </w:rPr>
        <w:t>-CARCIOFO</w:t>
      </w:r>
    </w:p>
    <w:p w14:paraId="6F2ABCEF" w14:textId="3FCC03F2" w:rsidR="002B5803" w:rsidRDefault="002B5803" w:rsidP="002B5803">
      <w:pPr>
        <w:spacing w:after="0" w:line="360" w:lineRule="auto"/>
        <w:jc w:val="both"/>
        <w:rPr>
          <w:rFonts w:ascii="Arial" w:eastAsia="Times New Roman" w:hAnsi="Arial" w:cs="Arial"/>
          <w:lang w:eastAsia="it-IT"/>
        </w:rPr>
      </w:pPr>
      <w:r>
        <w:rPr>
          <w:rFonts w:ascii="Arial" w:eastAsia="Times New Roman" w:hAnsi="Arial" w:cs="Arial"/>
          <w:lang w:eastAsia="it-IT"/>
        </w:rPr>
        <w:t>-</w:t>
      </w:r>
      <w:r w:rsidR="002C0654">
        <w:rPr>
          <w:rFonts w:ascii="Arial" w:eastAsia="Times New Roman" w:hAnsi="Arial" w:cs="Arial"/>
          <w:lang w:eastAsia="it-IT"/>
        </w:rPr>
        <w:t>MIRTO</w:t>
      </w:r>
    </w:p>
    <w:p w14:paraId="4FCEA4F2" w14:textId="2A0A56A5" w:rsidR="002B5803" w:rsidRDefault="002B5803" w:rsidP="002B5803">
      <w:pPr>
        <w:spacing w:after="0" w:line="360" w:lineRule="auto"/>
        <w:jc w:val="both"/>
        <w:rPr>
          <w:rFonts w:ascii="Arial" w:eastAsia="Times New Roman" w:hAnsi="Arial" w:cs="Arial"/>
          <w:lang w:eastAsia="it-IT"/>
        </w:rPr>
      </w:pPr>
      <w:r>
        <w:rPr>
          <w:rFonts w:ascii="Arial" w:eastAsia="Times New Roman" w:hAnsi="Arial" w:cs="Arial"/>
          <w:lang w:eastAsia="it-IT"/>
        </w:rPr>
        <w:t>-ESTRATTO NUOVO</w:t>
      </w:r>
      <w:r w:rsidR="002C0654">
        <w:rPr>
          <w:rFonts w:ascii="Arial" w:eastAsia="Times New Roman" w:hAnsi="Arial" w:cs="Arial"/>
          <w:lang w:eastAsia="it-IT"/>
        </w:rPr>
        <w:t xml:space="preserve"> (relativo a ciascun gruppo)</w:t>
      </w:r>
    </w:p>
    <w:p w14:paraId="651082E9" w14:textId="77777777" w:rsidR="00322D88" w:rsidRDefault="00322D88" w:rsidP="00366ECB">
      <w:pPr>
        <w:spacing w:after="0" w:line="360" w:lineRule="auto"/>
        <w:jc w:val="both"/>
        <w:rPr>
          <w:rFonts w:ascii="Arial" w:hAnsi="Arial" w:cs="Arial"/>
          <w:b/>
          <w:bCs/>
        </w:rPr>
      </w:pPr>
    </w:p>
    <w:p w14:paraId="4B9CC445" w14:textId="6FB7C092" w:rsidR="002B5803" w:rsidRDefault="002B5803" w:rsidP="00366ECB">
      <w:pPr>
        <w:spacing w:after="0" w:line="360" w:lineRule="auto"/>
        <w:jc w:val="both"/>
        <w:rPr>
          <w:rFonts w:ascii="Arial" w:hAnsi="Arial" w:cs="Arial"/>
          <w:b/>
          <w:bCs/>
        </w:rPr>
      </w:pPr>
      <w:r w:rsidRPr="00D238EC">
        <w:rPr>
          <w:rFonts w:ascii="Arial" w:hAnsi="Arial" w:cs="Arial"/>
          <w:b/>
          <w:bCs/>
        </w:rPr>
        <w:t xml:space="preserve">Giorno </w:t>
      </w:r>
      <w:r>
        <w:rPr>
          <w:rFonts w:ascii="Arial" w:hAnsi="Arial" w:cs="Arial"/>
          <w:b/>
          <w:bCs/>
        </w:rPr>
        <w:t>2</w:t>
      </w:r>
      <w:r w:rsidRPr="00D238EC">
        <w:rPr>
          <w:rFonts w:ascii="Arial" w:hAnsi="Arial" w:cs="Arial"/>
          <w:b/>
          <w:bCs/>
        </w:rPr>
        <w:t>:</w:t>
      </w:r>
      <w:r>
        <w:rPr>
          <w:rFonts w:ascii="Arial" w:hAnsi="Arial" w:cs="Arial"/>
          <w:b/>
          <w:bCs/>
        </w:rPr>
        <w:t xml:space="preserve"> Preparazione dei lisati cellulari</w:t>
      </w:r>
      <w:r w:rsidR="00D80F1A">
        <w:rPr>
          <w:rFonts w:ascii="Arial" w:hAnsi="Arial" w:cs="Arial"/>
          <w:b/>
          <w:bCs/>
        </w:rPr>
        <w:t xml:space="preserve"> per attività enzimatica</w:t>
      </w:r>
    </w:p>
    <w:p w14:paraId="60E6CE30" w14:textId="77777777" w:rsidR="002B5803" w:rsidRPr="00366ECB" w:rsidRDefault="002B5803" w:rsidP="002B5803">
      <w:pPr>
        <w:pStyle w:val="Paragrafoelenco"/>
        <w:numPr>
          <w:ilvl w:val="0"/>
          <w:numId w:val="24"/>
        </w:numPr>
        <w:spacing w:after="0" w:line="360" w:lineRule="auto"/>
        <w:jc w:val="both"/>
        <w:rPr>
          <w:rFonts w:ascii="Arial" w:eastAsia="Times New Roman" w:hAnsi="Arial" w:cs="Arial"/>
          <w:lang w:eastAsia="it-IT"/>
        </w:rPr>
      </w:pPr>
      <w:r w:rsidRPr="00366ECB">
        <w:rPr>
          <w:rFonts w:ascii="Arial" w:eastAsia="Times New Roman" w:hAnsi="Arial" w:cs="Arial"/>
          <w:lang w:eastAsia="it-IT"/>
        </w:rPr>
        <w:t>Lavare le cellule con 2 mL di PBS 1X (2 volte), in modo da eliminare ogni residuo di terreno di coltura e anche residui cellulari.</w:t>
      </w:r>
    </w:p>
    <w:p w14:paraId="11810326" w14:textId="29EA4B9F" w:rsidR="002B5803" w:rsidRPr="00366ECB" w:rsidRDefault="002B5803" w:rsidP="002B5803">
      <w:pPr>
        <w:pStyle w:val="Paragrafoelenco"/>
        <w:numPr>
          <w:ilvl w:val="0"/>
          <w:numId w:val="24"/>
        </w:numPr>
        <w:spacing w:after="0" w:line="360" w:lineRule="auto"/>
        <w:jc w:val="both"/>
        <w:rPr>
          <w:rFonts w:ascii="Arial" w:eastAsia="Times New Roman" w:hAnsi="Arial" w:cs="Arial"/>
          <w:lang w:eastAsia="it-IT"/>
        </w:rPr>
      </w:pPr>
      <w:r w:rsidRPr="00366ECB">
        <w:rPr>
          <w:rFonts w:ascii="Arial" w:eastAsia="Times New Roman" w:hAnsi="Arial" w:cs="Arial"/>
          <w:lang w:eastAsia="it-IT"/>
        </w:rPr>
        <w:t xml:space="preserve">Aggiungere </w:t>
      </w:r>
      <w:r w:rsidRPr="00EB5049">
        <w:rPr>
          <w:rFonts w:ascii="Arial" w:eastAsia="Times New Roman" w:hAnsi="Arial" w:cs="Arial"/>
          <w:lang w:eastAsia="it-IT"/>
        </w:rPr>
        <w:t>100 µL di buffer di lisi</w:t>
      </w:r>
      <w:r w:rsidR="00EB5049">
        <w:rPr>
          <w:rFonts w:ascii="Arial" w:eastAsia="Times New Roman" w:hAnsi="Arial" w:cs="Arial"/>
          <w:lang w:eastAsia="it-IT"/>
        </w:rPr>
        <w:t>*</w:t>
      </w:r>
      <w:r w:rsidRPr="00EB5049">
        <w:rPr>
          <w:rFonts w:ascii="Arial" w:eastAsia="Times New Roman" w:hAnsi="Arial" w:cs="Arial"/>
          <w:lang w:eastAsia="it-IT"/>
        </w:rPr>
        <w:t xml:space="preserve">, </w:t>
      </w:r>
      <w:r w:rsidRPr="00366ECB">
        <w:rPr>
          <w:rFonts w:ascii="Arial" w:eastAsia="Times New Roman" w:hAnsi="Arial" w:cs="Arial"/>
          <w:lang w:eastAsia="it-IT"/>
        </w:rPr>
        <w:t>staccare le cellule meccanicamente con la spatola (scraper).</w:t>
      </w:r>
    </w:p>
    <w:p w14:paraId="1D627803" w14:textId="77777777" w:rsidR="002B5803" w:rsidRPr="00366ECB" w:rsidRDefault="002B5803" w:rsidP="002B5803">
      <w:pPr>
        <w:pStyle w:val="Paragrafoelenco"/>
        <w:numPr>
          <w:ilvl w:val="0"/>
          <w:numId w:val="24"/>
        </w:numPr>
        <w:spacing w:after="0" w:line="360" w:lineRule="auto"/>
        <w:jc w:val="both"/>
        <w:rPr>
          <w:rFonts w:ascii="Arial" w:eastAsia="Times New Roman" w:hAnsi="Arial" w:cs="Arial"/>
          <w:lang w:eastAsia="it-IT"/>
        </w:rPr>
      </w:pPr>
      <w:r w:rsidRPr="00366ECB">
        <w:rPr>
          <w:rFonts w:ascii="Arial" w:eastAsia="Times New Roman" w:hAnsi="Arial" w:cs="Arial"/>
          <w:lang w:eastAsia="it-IT"/>
        </w:rPr>
        <w:t>Raccogliere il lisato con p200 e trasferirlo in tubi da 1.5 mL</w:t>
      </w:r>
    </w:p>
    <w:p w14:paraId="65A2CF33" w14:textId="77777777" w:rsidR="002B5803" w:rsidRDefault="002B5803" w:rsidP="002B5803">
      <w:pPr>
        <w:pStyle w:val="Paragrafoelenco"/>
        <w:numPr>
          <w:ilvl w:val="0"/>
          <w:numId w:val="24"/>
        </w:numPr>
        <w:spacing w:after="0" w:line="360" w:lineRule="auto"/>
        <w:jc w:val="both"/>
        <w:rPr>
          <w:rFonts w:ascii="Arial" w:eastAsia="Times New Roman" w:hAnsi="Arial" w:cs="Arial"/>
          <w:lang w:eastAsia="it-IT"/>
        </w:rPr>
      </w:pPr>
      <w:r w:rsidRPr="00366ECB">
        <w:rPr>
          <w:rFonts w:ascii="Arial" w:eastAsia="Times New Roman" w:hAnsi="Arial" w:cs="Arial"/>
          <w:lang w:eastAsia="it-IT"/>
        </w:rPr>
        <w:t xml:space="preserve">Centrifugare la soluzione a 13000 rpm (rotazioni per minuto) per 15 minuti a 4°C, quindi prelevare il surnatante e trasferirlo in un </w:t>
      </w:r>
      <w:r>
        <w:rPr>
          <w:rFonts w:ascii="Arial" w:eastAsia="Times New Roman" w:hAnsi="Arial" w:cs="Arial"/>
          <w:lang w:eastAsia="it-IT"/>
        </w:rPr>
        <w:t xml:space="preserve">tubo </w:t>
      </w:r>
      <w:r w:rsidRPr="00366ECB">
        <w:rPr>
          <w:rFonts w:ascii="Arial" w:eastAsia="Times New Roman" w:hAnsi="Arial" w:cs="Arial"/>
          <w:lang w:eastAsia="it-IT"/>
        </w:rPr>
        <w:t>nuovo da 1.5 mL.</w:t>
      </w:r>
    </w:p>
    <w:p w14:paraId="31F3B5A3" w14:textId="77777777" w:rsidR="002B5803" w:rsidRPr="00366ECB" w:rsidRDefault="002B5803" w:rsidP="002B5803">
      <w:pPr>
        <w:pStyle w:val="Paragrafoelenco"/>
        <w:numPr>
          <w:ilvl w:val="0"/>
          <w:numId w:val="24"/>
        </w:numPr>
        <w:spacing w:after="0" w:line="360" w:lineRule="auto"/>
        <w:jc w:val="both"/>
        <w:rPr>
          <w:rFonts w:ascii="Arial" w:eastAsia="Times New Roman" w:hAnsi="Arial" w:cs="Arial"/>
          <w:lang w:eastAsia="it-IT"/>
        </w:rPr>
      </w:pPr>
      <w:r>
        <w:rPr>
          <w:rFonts w:ascii="Arial" w:eastAsia="Times New Roman" w:hAnsi="Arial" w:cs="Arial"/>
          <w:lang w:eastAsia="it-IT"/>
        </w:rPr>
        <w:t>Si procede con il dosaggio delle proteine (vedi dopo).</w:t>
      </w:r>
    </w:p>
    <w:p w14:paraId="30ECC973" w14:textId="1C63CA2B" w:rsidR="002B5803" w:rsidRPr="002B5803" w:rsidRDefault="00EB5049" w:rsidP="002B5803">
      <w:pPr>
        <w:spacing w:before="100" w:after="0" w:line="360" w:lineRule="auto"/>
        <w:jc w:val="both"/>
        <w:rPr>
          <w:rFonts w:ascii="Arial" w:eastAsia="Times New Roman" w:hAnsi="Arial" w:cs="Arial"/>
          <w:lang w:eastAsia="it-IT"/>
        </w:rPr>
      </w:pPr>
      <w:r>
        <w:rPr>
          <w:rFonts w:ascii="Arial" w:eastAsia="Times New Roman" w:hAnsi="Arial" w:cs="Arial"/>
          <w:lang w:eastAsia="it-IT"/>
        </w:rPr>
        <w:t>*</w:t>
      </w:r>
      <w:r w:rsidR="002B5803" w:rsidRPr="000B3181">
        <w:rPr>
          <w:rFonts w:ascii="Arial" w:eastAsia="Times New Roman" w:hAnsi="Arial" w:cs="Arial"/>
          <w:b/>
          <w:bCs/>
          <w:lang w:eastAsia="it-IT"/>
        </w:rPr>
        <w:t>buffer di lisi:</w:t>
      </w:r>
      <w:r w:rsidR="002B5803">
        <w:rPr>
          <w:rFonts w:ascii="Arial" w:eastAsia="Times New Roman" w:hAnsi="Arial" w:cs="Arial"/>
          <w:b/>
          <w:bCs/>
          <w:lang w:eastAsia="it-IT"/>
        </w:rPr>
        <w:t xml:space="preserve"> </w:t>
      </w:r>
      <w:r w:rsidR="002B5803" w:rsidRPr="002B5803">
        <w:rPr>
          <w:rFonts w:ascii="Arial" w:eastAsia="Times New Roman" w:hAnsi="Arial" w:cs="Arial"/>
          <w:lang w:eastAsia="it-IT"/>
        </w:rPr>
        <w:t>20 mM Tris-HCl pH 7.4</w:t>
      </w:r>
      <w:r w:rsidR="002B5803">
        <w:rPr>
          <w:rFonts w:ascii="Arial" w:eastAsia="Times New Roman" w:hAnsi="Arial" w:cs="Arial"/>
          <w:lang w:eastAsia="it-IT"/>
        </w:rPr>
        <w:t>, 150 mM NaCl, 1% NP40, 10% glicerolo, 5 mM EDTA, inibitori delle proteasi</w:t>
      </w:r>
    </w:p>
    <w:p w14:paraId="08C923A3" w14:textId="77777777" w:rsidR="002B5803" w:rsidRDefault="002B5803" w:rsidP="002B5803">
      <w:pPr>
        <w:spacing w:after="0" w:line="360" w:lineRule="auto"/>
        <w:jc w:val="both"/>
        <w:rPr>
          <w:rFonts w:ascii="Arial" w:eastAsia="Times New Roman" w:hAnsi="Arial" w:cs="Arial"/>
          <w:b/>
          <w:bCs/>
          <w:lang w:eastAsia="it-IT"/>
        </w:rPr>
      </w:pPr>
    </w:p>
    <w:p w14:paraId="2768EB79" w14:textId="070DF9DE" w:rsidR="002B5803" w:rsidRPr="004778D0" w:rsidRDefault="002B5803" w:rsidP="002B5803">
      <w:pPr>
        <w:spacing w:after="0" w:line="360" w:lineRule="auto"/>
        <w:jc w:val="both"/>
        <w:rPr>
          <w:rFonts w:ascii="Arial" w:eastAsia="Times New Roman" w:hAnsi="Arial" w:cs="Arial"/>
          <w:b/>
          <w:bCs/>
          <w:lang w:eastAsia="it-IT"/>
        </w:rPr>
      </w:pPr>
      <w:r w:rsidRPr="004778D0">
        <w:rPr>
          <w:rFonts w:ascii="Arial" w:eastAsia="Times New Roman" w:hAnsi="Arial" w:cs="Arial"/>
          <w:b/>
          <w:bCs/>
          <w:lang w:eastAsia="it-IT"/>
        </w:rPr>
        <w:t>DOSAGGIO DELLE PROTEINE CON IL METODO BRADFORD</w:t>
      </w:r>
    </w:p>
    <w:p w14:paraId="7F1E50D4" w14:textId="77777777" w:rsidR="002B5803" w:rsidRPr="00E850F9" w:rsidRDefault="002B5803" w:rsidP="002B5803">
      <w:pPr>
        <w:spacing w:after="0" w:line="360" w:lineRule="auto"/>
        <w:jc w:val="both"/>
        <w:rPr>
          <w:rFonts w:ascii="Arial" w:eastAsia="Times New Roman" w:hAnsi="Arial" w:cs="Arial"/>
          <w:b/>
          <w:bCs/>
          <w:lang w:eastAsia="it-IT"/>
        </w:rPr>
      </w:pPr>
      <w:r w:rsidRPr="00E850F9">
        <w:rPr>
          <w:rFonts w:ascii="Arial" w:eastAsia="Times New Roman" w:hAnsi="Arial" w:cs="Arial"/>
          <w:b/>
          <w:bCs/>
          <w:lang w:eastAsia="it-IT"/>
        </w:rPr>
        <w:t>Allestimento della retta di taratura</w:t>
      </w:r>
    </w:p>
    <w:p w14:paraId="7D516FA9" w14:textId="77777777" w:rsidR="002B5803" w:rsidRPr="005247BE" w:rsidRDefault="002B5803" w:rsidP="002B5803">
      <w:pPr>
        <w:spacing w:after="0" w:line="360" w:lineRule="auto"/>
        <w:jc w:val="both"/>
        <w:rPr>
          <w:rFonts w:ascii="Arial" w:eastAsia="Times New Roman" w:hAnsi="Arial" w:cs="Arial"/>
          <w:lang w:eastAsia="it-IT"/>
        </w:rPr>
      </w:pPr>
      <w:r>
        <w:rPr>
          <w:rFonts w:ascii="Arial" w:eastAsia="Times New Roman" w:hAnsi="Arial" w:cs="Arial"/>
          <w:lang w:eastAsia="it-IT"/>
        </w:rPr>
        <w:t>L</w:t>
      </w:r>
      <w:r w:rsidRPr="005247BE">
        <w:rPr>
          <w:rFonts w:ascii="Arial" w:eastAsia="Times New Roman" w:hAnsi="Arial" w:cs="Arial"/>
          <w:lang w:eastAsia="it-IT"/>
        </w:rPr>
        <w:t xml:space="preserve">a retta di taratura </w:t>
      </w:r>
      <w:r>
        <w:rPr>
          <w:rFonts w:ascii="Arial" w:eastAsia="Times New Roman" w:hAnsi="Arial" w:cs="Arial"/>
          <w:lang w:eastAsia="it-IT"/>
        </w:rPr>
        <w:t xml:space="preserve">viene allestita </w:t>
      </w:r>
      <w:r w:rsidRPr="005247BE">
        <w:rPr>
          <w:rFonts w:ascii="Arial" w:eastAsia="Times New Roman" w:hAnsi="Arial" w:cs="Arial"/>
          <w:lang w:eastAsia="it-IT"/>
        </w:rPr>
        <w:t xml:space="preserve">usando Albumina di Siero Bovino (BSA) a concentrazione nota. Nel nostro caso </w:t>
      </w:r>
      <w:r>
        <w:rPr>
          <w:rFonts w:ascii="Arial" w:eastAsia="Times New Roman" w:hAnsi="Arial" w:cs="Arial"/>
          <w:lang w:eastAsia="it-IT"/>
        </w:rPr>
        <w:t>si usano</w:t>
      </w:r>
      <w:r w:rsidRPr="005247BE">
        <w:rPr>
          <w:rFonts w:ascii="Arial" w:eastAsia="Times New Roman" w:hAnsi="Arial" w:cs="Arial"/>
          <w:lang w:eastAsia="it-IT"/>
        </w:rPr>
        <w:t xml:space="preserve"> 3 diverse </w:t>
      </w:r>
      <w:r>
        <w:rPr>
          <w:rFonts w:ascii="Arial" w:eastAsia="Times New Roman" w:hAnsi="Arial" w:cs="Arial"/>
          <w:lang w:eastAsia="it-IT"/>
        </w:rPr>
        <w:t>quantità: 2.5, 5, e</w:t>
      </w:r>
      <w:r w:rsidRPr="005247BE">
        <w:rPr>
          <w:rFonts w:ascii="Arial" w:eastAsia="Times New Roman" w:hAnsi="Arial" w:cs="Arial"/>
          <w:lang w:eastAsia="it-IT"/>
        </w:rPr>
        <w:t xml:space="preserve"> 7.5 </w:t>
      </w:r>
      <w:r>
        <w:rPr>
          <w:rFonts w:ascii="Arial" w:eastAsia="Times New Roman" w:hAnsi="Arial" w:cs="Arial"/>
          <w:lang w:eastAsia="it-IT"/>
        </w:rPr>
        <w:t>µg</w:t>
      </w:r>
      <w:r w:rsidRPr="005247BE">
        <w:rPr>
          <w:rFonts w:ascii="Arial" w:eastAsia="Times New Roman" w:hAnsi="Arial" w:cs="Arial"/>
          <w:lang w:eastAsia="it-IT"/>
        </w:rPr>
        <w:t xml:space="preserve"> di BSA.</w:t>
      </w:r>
    </w:p>
    <w:p w14:paraId="3835967D" w14:textId="77777777" w:rsidR="002B5803" w:rsidRPr="005247BE" w:rsidRDefault="002B5803" w:rsidP="002B5803">
      <w:pPr>
        <w:spacing w:after="0" w:line="360" w:lineRule="auto"/>
        <w:jc w:val="both"/>
        <w:rPr>
          <w:rFonts w:ascii="Arial" w:eastAsia="Times New Roman" w:hAnsi="Arial" w:cs="Arial"/>
          <w:lang w:eastAsia="it-IT"/>
        </w:rPr>
      </w:pPr>
      <w:r w:rsidRPr="005247BE">
        <w:rPr>
          <w:rFonts w:ascii="Arial" w:eastAsia="Times New Roman" w:hAnsi="Arial" w:cs="Arial"/>
          <w:lang w:eastAsia="it-IT"/>
        </w:rPr>
        <w:t>Lo stock di BSA</w:t>
      </w:r>
      <w:r>
        <w:rPr>
          <w:rFonts w:ascii="Arial" w:eastAsia="Times New Roman" w:hAnsi="Arial" w:cs="Arial"/>
          <w:lang w:eastAsia="it-IT"/>
        </w:rPr>
        <w:t xml:space="preserve"> fornito</w:t>
      </w:r>
      <w:r w:rsidRPr="005247BE">
        <w:rPr>
          <w:rFonts w:ascii="Arial" w:eastAsia="Times New Roman" w:hAnsi="Arial" w:cs="Arial"/>
          <w:lang w:eastAsia="it-IT"/>
        </w:rPr>
        <w:t xml:space="preserve"> ha una concentrazione di 100 </w:t>
      </w:r>
      <w:r>
        <w:rPr>
          <w:rFonts w:ascii="Arial" w:eastAsia="Times New Roman" w:hAnsi="Arial" w:cs="Arial"/>
          <w:lang w:eastAsia="it-IT"/>
        </w:rPr>
        <w:t>ng</w:t>
      </w:r>
      <w:r w:rsidRPr="005247BE">
        <w:rPr>
          <w:rFonts w:ascii="Arial" w:eastAsia="Times New Roman" w:hAnsi="Arial" w:cs="Arial"/>
          <w:lang w:eastAsia="it-IT"/>
        </w:rPr>
        <w:t>/</w:t>
      </w:r>
      <w:r>
        <w:rPr>
          <w:rFonts w:ascii="Arial" w:eastAsia="Times New Roman" w:hAnsi="Arial" w:cs="Arial"/>
          <w:lang w:eastAsia="it-IT"/>
        </w:rPr>
        <w:t>µl</w:t>
      </w:r>
      <w:r w:rsidRPr="005247BE">
        <w:rPr>
          <w:rFonts w:ascii="Arial" w:eastAsia="Times New Roman" w:hAnsi="Arial" w:cs="Arial"/>
          <w:lang w:eastAsia="it-IT"/>
        </w:rPr>
        <w:t xml:space="preserve">, quindi </w:t>
      </w:r>
    </w:p>
    <w:p w14:paraId="7ADB090E" w14:textId="77777777" w:rsidR="002B5803" w:rsidRPr="002F4EBE" w:rsidRDefault="002B5803" w:rsidP="002B5803">
      <w:pPr>
        <w:spacing w:after="0" w:line="360" w:lineRule="auto"/>
        <w:jc w:val="both"/>
        <w:rPr>
          <w:rFonts w:ascii="Arial" w:eastAsia="Times New Roman" w:hAnsi="Arial" w:cs="Arial"/>
          <w:lang w:val="en-US" w:eastAsia="it-IT"/>
        </w:rPr>
      </w:pPr>
      <w:r w:rsidRPr="002F4EBE">
        <w:rPr>
          <w:rFonts w:ascii="Arial" w:eastAsia="Times New Roman" w:hAnsi="Arial" w:cs="Arial"/>
          <w:lang w:val="en-US" w:eastAsia="it-IT"/>
        </w:rPr>
        <w:t xml:space="preserve">2.5 µg = 25 µl </w:t>
      </w:r>
    </w:p>
    <w:p w14:paraId="3FF76183" w14:textId="77777777" w:rsidR="002B5803" w:rsidRPr="002F4EBE" w:rsidRDefault="002B5803" w:rsidP="002B5803">
      <w:pPr>
        <w:spacing w:after="0" w:line="360" w:lineRule="auto"/>
        <w:jc w:val="both"/>
        <w:rPr>
          <w:rFonts w:ascii="Arial" w:eastAsia="Times New Roman" w:hAnsi="Arial" w:cs="Arial"/>
          <w:lang w:val="en-US" w:eastAsia="it-IT"/>
        </w:rPr>
      </w:pPr>
      <w:r w:rsidRPr="002F4EBE">
        <w:rPr>
          <w:rFonts w:ascii="Arial" w:eastAsia="Times New Roman" w:hAnsi="Arial" w:cs="Arial"/>
          <w:lang w:val="en-US" w:eastAsia="it-IT"/>
        </w:rPr>
        <w:t xml:space="preserve">5    µg = 50 µl </w:t>
      </w:r>
    </w:p>
    <w:p w14:paraId="1064A926" w14:textId="77777777" w:rsidR="002B5803" w:rsidRDefault="002B5803" w:rsidP="002B5803">
      <w:pPr>
        <w:spacing w:after="0" w:line="360" w:lineRule="auto"/>
        <w:jc w:val="both"/>
        <w:rPr>
          <w:rFonts w:ascii="Arial" w:eastAsia="Times New Roman" w:hAnsi="Arial" w:cs="Arial"/>
          <w:lang w:val="en-US" w:eastAsia="it-IT"/>
        </w:rPr>
      </w:pPr>
      <w:r w:rsidRPr="002F4EBE">
        <w:rPr>
          <w:rFonts w:ascii="Arial" w:eastAsia="Times New Roman" w:hAnsi="Arial" w:cs="Arial"/>
          <w:lang w:val="en-US" w:eastAsia="it-IT"/>
        </w:rPr>
        <w:t>7.5 µg = 75 µl</w:t>
      </w:r>
    </w:p>
    <w:p w14:paraId="00B9C005" w14:textId="422ADD32" w:rsidR="002B5803" w:rsidRPr="005247BE" w:rsidRDefault="002B5803" w:rsidP="002B5803">
      <w:pPr>
        <w:spacing w:after="0" w:line="360" w:lineRule="auto"/>
        <w:jc w:val="both"/>
        <w:rPr>
          <w:rFonts w:ascii="Arial" w:eastAsia="Times New Roman" w:hAnsi="Arial" w:cs="Arial"/>
          <w:lang w:eastAsia="it-IT"/>
        </w:rPr>
      </w:pPr>
      <w:r w:rsidRPr="005247BE">
        <w:rPr>
          <w:rFonts w:ascii="Arial" w:eastAsia="Times New Roman" w:hAnsi="Arial" w:cs="Arial"/>
          <w:lang w:eastAsia="it-IT"/>
        </w:rPr>
        <w:t xml:space="preserve">Il dosaggio delle proteine con il metodo Bradford viene </w:t>
      </w:r>
      <w:r>
        <w:rPr>
          <w:rFonts w:ascii="Arial" w:eastAsia="Times New Roman" w:hAnsi="Arial" w:cs="Arial"/>
          <w:lang w:eastAsia="it-IT"/>
        </w:rPr>
        <w:t>effettuato</w:t>
      </w:r>
      <w:r w:rsidRPr="005247BE">
        <w:rPr>
          <w:rFonts w:ascii="Arial" w:eastAsia="Times New Roman" w:hAnsi="Arial" w:cs="Arial"/>
          <w:lang w:eastAsia="it-IT"/>
        </w:rPr>
        <w:t xml:space="preserve"> in un volume finale di 1 </w:t>
      </w:r>
      <w:r>
        <w:rPr>
          <w:rFonts w:ascii="Arial" w:eastAsia="Times New Roman" w:hAnsi="Arial" w:cs="Arial"/>
          <w:lang w:eastAsia="it-IT"/>
        </w:rPr>
        <w:t>mL</w:t>
      </w:r>
      <w:r w:rsidR="00A64099">
        <w:rPr>
          <w:rFonts w:ascii="Arial" w:eastAsia="Times New Roman" w:hAnsi="Arial" w:cs="Arial"/>
          <w:lang w:eastAsia="it-IT"/>
        </w:rPr>
        <w:t>, direttamente nelle cuvette,</w:t>
      </w:r>
      <w:r>
        <w:rPr>
          <w:rFonts w:ascii="Arial" w:eastAsia="Times New Roman" w:hAnsi="Arial" w:cs="Arial"/>
          <w:lang w:eastAsia="it-IT"/>
        </w:rPr>
        <w:t xml:space="preserve"> con</w:t>
      </w:r>
      <w:r w:rsidRPr="005247BE">
        <w:rPr>
          <w:rFonts w:ascii="Arial" w:eastAsia="Times New Roman" w:hAnsi="Arial" w:cs="Arial"/>
          <w:lang w:eastAsia="it-IT"/>
        </w:rPr>
        <w:t>:</w:t>
      </w:r>
    </w:p>
    <w:p w14:paraId="71082F8B" w14:textId="77777777" w:rsidR="002B5803" w:rsidRPr="005247BE" w:rsidRDefault="002B5803" w:rsidP="002B5803">
      <w:pPr>
        <w:spacing w:after="0" w:line="360" w:lineRule="auto"/>
        <w:jc w:val="both"/>
        <w:rPr>
          <w:rFonts w:ascii="Arial" w:eastAsia="Times New Roman" w:hAnsi="Arial" w:cs="Arial"/>
          <w:lang w:eastAsia="it-IT"/>
        </w:rPr>
      </w:pPr>
      <w:r w:rsidRPr="005247BE">
        <w:rPr>
          <w:rFonts w:ascii="Arial" w:eastAsia="Times New Roman" w:hAnsi="Arial" w:cs="Arial"/>
          <w:lang w:eastAsia="it-IT"/>
        </w:rPr>
        <w:t>•</w:t>
      </w:r>
      <w:r w:rsidRPr="005247BE">
        <w:rPr>
          <w:rFonts w:ascii="Arial" w:eastAsia="Times New Roman" w:hAnsi="Arial" w:cs="Arial"/>
          <w:lang w:eastAsia="it-IT"/>
        </w:rPr>
        <w:tab/>
        <w:t>BSA alle diverse concentrazioni (vedi schema sopra)</w:t>
      </w:r>
    </w:p>
    <w:p w14:paraId="6214DC62" w14:textId="77638524" w:rsidR="002B5803" w:rsidRPr="005247BE" w:rsidRDefault="002B5803" w:rsidP="002B5803">
      <w:pPr>
        <w:spacing w:after="0" w:line="360" w:lineRule="auto"/>
        <w:jc w:val="both"/>
        <w:rPr>
          <w:rFonts w:ascii="Arial" w:eastAsia="Times New Roman" w:hAnsi="Arial" w:cs="Arial"/>
          <w:lang w:eastAsia="it-IT"/>
        </w:rPr>
      </w:pPr>
      <w:r w:rsidRPr="005247BE">
        <w:rPr>
          <w:rFonts w:ascii="Arial" w:eastAsia="Times New Roman" w:hAnsi="Arial" w:cs="Arial"/>
          <w:lang w:eastAsia="it-IT"/>
        </w:rPr>
        <w:t>•</w:t>
      </w:r>
      <w:r w:rsidRPr="005247BE">
        <w:rPr>
          <w:rFonts w:ascii="Arial" w:eastAsia="Times New Roman" w:hAnsi="Arial" w:cs="Arial"/>
          <w:lang w:eastAsia="it-IT"/>
        </w:rPr>
        <w:tab/>
        <w:t xml:space="preserve">reagente </w:t>
      </w:r>
      <w:r w:rsidR="00322D88">
        <w:rPr>
          <w:rFonts w:ascii="Arial" w:eastAsia="Times New Roman" w:hAnsi="Arial" w:cs="Arial"/>
          <w:lang w:eastAsia="it-IT"/>
        </w:rPr>
        <w:t>Bradford</w:t>
      </w:r>
      <w:r w:rsidRPr="005247BE">
        <w:rPr>
          <w:rFonts w:ascii="Arial" w:eastAsia="Times New Roman" w:hAnsi="Arial" w:cs="Arial"/>
          <w:lang w:eastAsia="it-IT"/>
        </w:rPr>
        <w:t xml:space="preserve"> </w:t>
      </w:r>
      <w:r>
        <w:rPr>
          <w:rFonts w:ascii="Arial" w:eastAsia="Times New Roman" w:hAnsi="Arial" w:cs="Arial"/>
          <w:lang w:eastAsia="it-IT"/>
        </w:rPr>
        <w:t>2</w:t>
      </w:r>
      <w:r w:rsidRPr="005247BE">
        <w:rPr>
          <w:rFonts w:ascii="Arial" w:eastAsia="Times New Roman" w:hAnsi="Arial" w:cs="Arial"/>
          <w:lang w:eastAsia="it-IT"/>
        </w:rPr>
        <w:t xml:space="preserve">00 </w:t>
      </w:r>
      <w:r>
        <w:rPr>
          <w:rFonts w:ascii="Arial" w:eastAsia="Times New Roman" w:hAnsi="Arial" w:cs="Arial"/>
          <w:lang w:eastAsia="it-IT"/>
        </w:rPr>
        <w:t>µl</w:t>
      </w:r>
      <w:r w:rsidRPr="005247BE">
        <w:rPr>
          <w:rFonts w:ascii="Arial" w:eastAsia="Times New Roman" w:hAnsi="Arial" w:cs="Arial"/>
          <w:lang w:eastAsia="it-IT"/>
        </w:rPr>
        <w:t xml:space="preserve"> (reagente 5x)</w:t>
      </w:r>
    </w:p>
    <w:p w14:paraId="55578EC4" w14:textId="77777777" w:rsidR="002B5803" w:rsidRPr="005247BE" w:rsidRDefault="002B5803" w:rsidP="002B5803">
      <w:pPr>
        <w:spacing w:after="0" w:line="360" w:lineRule="auto"/>
        <w:jc w:val="both"/>
        <w:rPr>
          <w:rFonts w:ascii="Arial" w:eastAsia="Times New Roman" w:hAnsi="Arial" w:cs="Arial"/>
          <w:lang w:eastAsia="it-IT"/>
        </w:rPr>
      </w:pPr>
      <w:r w:rsidRPr="005247BE">
        <w:rPr>
          <w:rFonts w:ascii="Arial" w:eastAsia="Times New Roman" w:hAnsi="Arial" w:cs="Arial"/>
          <w:lang w:eastAsia="it-IT"/>
        </w:rPr>
        <w:t>•</w:t>
      </w:r>
      <w:r w:rsidRPr="005247BE">
        <w:rPr>
          <w:rFonts w:ascii="Arial" w:eastAsia="Times New Roman" w:hAnsi="Arial" w:cs="Arial"/>
          <w:lang w:eastAsia="it-IT"/>
        </w:rPr>
        <w:tab/>
        <w:t>H</w:t>
      </w:r>
      <w:r w:rsidRPr="001654D3">
        <w:rPr>
          <w:rFonts w:ascii="Arial" w:eastAsia="Times New Roman" w:hAnsi="Arial" w:cs="Arial"/>
          <w:vertAlign w:val="subscript"/>
          <w:lang w:eastAsia="it-IT"/>
        </w:rPr>
        <w:t>2</w:t>
      </w:r>
      <w:r w:rsidRPr="005247BE">
        <w:rPr>
          <w:rFonts w:ascii="Arial" w:eastAsia="Times New Roman" w:hAnsi="Arial" w:cs="Arial"/>
          <w:lang w:eastAsia="it-IT"/>
        </w:rPr>
        <w:t xml:space="preserve">O fino al volume finale di 1 </w:t>
      </w:r>
      <w:r>
        <w:rPr>
          <w:rFonts w:ascii="Arial" w:eastAsia="Times New Roman" w:hAnsi="Arial" w:cs="Arial"/>
          <w:lang w:eastAsia="it-IT"/>
        </w:rPr>
        <w:t>mL</w:t>
      </w:r>
    </w:p>
    <w:p w14:paraId="3BF801AC" w14:textId="77777777" w:rsidR="002B5803" w:rsidRPr="005247BE" w:rsidRDefault="002B5803" w:rsidP="002B5803">
      <w:pPr>
        <w:spacing w:after="0" w:line="360" w:lineRule="auto"/>
        <w:jc w:val="both"/>
        <w:rPr>
          <w:rFonts w:ascii="Arial" w:eastAsia="Times New Roman" w:hAnsi="Arial" w:cs="Arial"/>
          <w:lang w:eastAsia="it-IT"/>
        </w:rPr>
      </w:pPr>
    </w:p>
    <w:p w14:paraId="346500FF" w14:textId="19F2AB1E" w:rsidR="002B5803" w:rsidRPr="005247BE" w:rsidRDefault="00A64099" w:rsidP="002B5803">
      <w:pPr>
        <w:spacing w:after="0" w:line="360" w:lineRule="auto"/>
        <w:jc w:val="both"/>
        <w:rPr>
          <w:rFonts w:ascii="Arial" w:eastAsia="Times New Roman" w:hAnsi="Arial" w:cs="Arial"/>
          <w:lang w:eastAsia="it-IT"/>
        </w:rPr>
      </w:pPr>
      <w:r>
        <w:rPr>
          <w:rFonts w:ascii="Arial" w:eastAsia="Times New Roman" w:hAnsi="Arial" w:cs="Arial"/>
          <w:lang w:eastAsia="it-IT"/>
        </w:rPr>
        <w:t>Il colorante di Bradford s</w:t>
      </w:r>
      <w:r w:rsidR="002B5803" w:rsidRPr="005247BE">
        <w:rPr>
          <w:rFonts w:ascii="Arial" w:eastAsia="Times New Roman" w:hAnsi="Arial" w:cs="Arial"/>
          <w:lang w:eastAsia="it-IT"/>
        </w:rPr>
        <w:t>i lega ai gruppi amminici e carbossilici degli amminoacidi, in particolare dell’arginina, conferendo una colorazione blu alla soluzione in funzione della concentrazione proteica in essa contenuta</w:t>
      </w:r>
      <w:r w:rsidR="002B5803">
        <w:rPr>
          <w:rFonts w:ascii="Arial" w:eastAsia="Times New Roman" w:hAnsi="Arial" w:cs="Arial"/>
          <w:lang w:eastAsia="it-IT"/>
        </w:rPr>
        <w:t>.</w:t>
      </w:r>
    </w:p>
    <w:p w14:paraId="21E4047D" w14:textId="35BDB178" w:rsidR="002B5803" w:rsidRPr="005247BE" w:rsidRDefault="002B5803" w:rsidP="002B5803">
      <w:pPr>
        <w:spacing w:after="0" w:line="360" w:lineRule="auto"/>
        <w:jc w:val="both"/>
        <w:rPr>
          <w:rFonts w:ascii="Arial" w:eastAsia="Times New Roman" w:hAnsi="Arial" w:cs="Arial"/>
          <w:lang w:eastAsia="it-IT"/>
        </w:rPr>
      </w:pPr>
      <w:r w:rsidRPr="005247BE">
        <w:rPr>
          <w:rFonts w:ascii="Arial" w:eastAsia="Times New Roman" w:hAnsi="Arial" w:cs="Arial"/>
          <w:lang w:eastAsia="it-IT"/>
        </w:rPr>
        <w:t xml:space="preserve">Per preparare </w:t>
      </w:r>
      <w:r>
        <w:rPr>
          <w:rFonts w:ascii="Arial" w:eastAsia="Times New Roman" w:hAnsi="Arial" w:cs="Arial"/>
          <w:lang w:eastAsia="it-IT"/>
        </w:rPr>
        <w:t xml:space="preserve">il dosaggio proteico </w:t>
      </w:r>
      <w:r w:rsidR="00A64099">
        <w:rPr>
          <w:rFonts w:ascii="Arial" w:eastAsia="Times New Roman" w:hAnsi="Arial" w:cs="Arial"/>
          <w:lang w:eastAsia="it-IT"/>
        </w:rPr>
        <w:t>compilare</w:t>
      </w:r>
      <w:r>
        <w:rPr>
          <w:rFonts w:ascii="Arial" w:eastAsia="Times New Roman" w:hAnsi="Arial" w:cs="Arial"/>
          <w:lang w:eastAsia="it-IT"/>
        </w:rPr>
        <w:t xml:space="preserve"> la seguente tabella:</w:t>
      </w:r>
    </w:p>
    <w:tbl>
      <w:tblPr>
        <w:tblStyle w:val="Grigliatabella"/>
        <w:tblW w:w="0" w:type="auto"/>
        <w:tblLook w:val="04A0" w:firstRow="1" w:lastRow="0" w:firstColumn="1" w:lastColumn="0" w:noHBand="0" w:noVBand="1"/>
      </w:tblPr>
      <w:tblGrid>
        <w:gridCol w:w="562"/>
        <w:gridCol w:w="2268"/>
        <w:gridCol w:w="1418"/>
        <w:gridCol w:w="2150"/>
        <w:gridCol w:w="1677"/>
        <w:gridCol w:w="1547"/>
      </w:tblGrid>
      <w:tr w:rsidR="002B5803" w14:paraId="5FEF19B7" w14:textId="77777777" w:rsidTr="00AA02C7">
        <w:tc>
          <w:tcPr>
            <w:tcW w:w="562" w:type="dxa"/>
          </w:tcPr>
          <w:p w14:paraId="438CFEAF" w14:textId="77777777" w:rsidR="002B5803" w:rsidRDefault="002B5803" w:rsidP="00AA02C7">
            <w:pPr>
              <w:spacing w:after="0" w:line="360" w:lineRule="auto"/>
              <w:jc w:val="center"/>
              <w:rPr>
                <w:rFonts w:ascii="Arial" w:eastAsia="Times New Roman" w:hAnsi="Arial" w:cs="Arial"/>
                <w:lang w:eastAsia="it-IT"/>
              </w:rPr>
            </w:pPr>
          </w:p>
        </w:tc>
        <w:tc>
          <w:tcPr>
            <w:tcW w:w="2268" w:type="dxa"/>
          </w:tcPr>
          <w:p w14:paraId="13136029" w14:textId="77777777" w:rsidR="002B5803" w:rsidRDefault="002B5803" w:rsidP="00AA02C7">
            <w:pPr>
              <w:spacing w:after="0" w:line="360" w:lineRule="auto"/>
              <w:jc w:val="center"/>
              <w:rPr>
                <w:rFonts w:ascii="Arial" w:eastAsia="Times New Roman" w:hAnsi="Arial" w:cs="Arial"/>
                <w:lang w:eastAsia="it-IT"/>
              </w:rPr>
            </w:pPr>
          </w:p>
        </w:tc>
        <w:tc>
          <w:tcPr>
            <w:tcW w:w="1418" w:type="dxa"/>
          </w:tcPr>
          <w:p w14:paraId="695CBD8A" w14:textId="77777777" w:rsidR="002B5803" w:rsidRDefault="002B5803" w:rsidP="00AA02C7">
            <w:pPr>
              <w:spacing w:after="0" w:line="360" w:lineRule="auto"/>
              <w:jc w:val="center"/>
              <w:rPr>
                <w:rFonts w:ascii="Arial" w:eastAsia="Times New Roman" w:hAnsi="Arial" w:cs="Arial"/>
                <w:lang w:eastAsia="it-IT"/>
              </w:rPr>
            </w:pPr>
            <w:r>
              <w:rPr>
                <w:rFonts w:ascii="Arial" w:eastAsia="Times New Roman" w:hAnsi="Arial" w:cs="Arial"/>
                <w:lang w:eastAsia="it-IT"/>
              </w:rPr>
              <w:t>H</w:t>
            </w:r>
            <w:r w:rsidRPr="005763BA">
              <w:rPr>
                <w:rFonts w:ascii="Arial" w:eastAsia="Times New Roman" w:hAnsi="Arial" w:cs="Arial"/>
                <w:vertAlign w:val="subscript"/>
                <w:lang w:eastAsia="it-IT"/>
              </w:rPr>
              <w:t>2</w:t>
            </w:r>
            <w:r>
              <w:rPr>
                <w:rFonts w:ascii="Arial" w:eastAsia="Times New Roman" w:hAnsi="Arial" w:cs="Arial"/>
                <w:lang w:eastAsia="it-IT"/>
              </w:rPr>
              <w:t>0</w:t>
            </w:r>
          </w:p>
        </w:tc>
        <w:tc>
          <w:tcPr>
            <w:tcW w:w="2150" w:type="dxa"/>
          </w:tcPr>
          <w:p w14:paraId="25E03D43" w14:textId="77777777" w:rsidR="002B5803" w:rsidRDefault="002B5803" w:rsidP="00AA02C7">
            <w:pPr>
              <w:spacing w:after="0" w:line="360" w:lineRule="auto"/>
              <w:jc w:val="center"/>
              <w:rPr>
                <w:rFonts w:ascii="Arial" w:eastAsia="Times New Roman" w:hAnsi="Arial" w:cs="Arial"/>
                <w:lang w:eastAsia="it-IT"/>
              </w:rPr>
            </w:pPr>
            <w:r>
              <w:rPr>
                <w:rFonts w:ascii="Arial" w:eastAsia="Times New Roman" w:hAnsi="Arial" w:cs="Arial"/>
                <w:lang w:eastAsia="it-IT"/>
              </w:rPr>
              <w:t>Bradford 5x</w:t>
            </w:r>
          </w:p>
        </w:tc>
        <w:tc>
          <w:tcPr>
            <w:tcW w:w="1677" w:type="dxa"/>
          </w:tcPr>
          <w:p w14:paraId="269AFCEC" w14:textId="77777777" w:rsidR="002B5803" w:rsidRDefault="002B5803" w:rsidP="00AA02C7">
            <w:pPr>
              <w:spacing w:after="0" w:line="360" w:lineRule="auto"/>
              <w:jc w:val="center"/>
              <w:rPr>
                <w:rFonts w:ascii="Arial" w:eastAsia="Times New Roman" w:hAnsi="Arial" w:cs="Arial"/>
                <w:lang w:eastAsia="it-IT"/>
              </w:rPr>
            </w:pPr>
            <w:r>
              <w:rPr>
                <w:rFonts w:ascii="Arial" w:eastAsia="Times New Roman" w:hAnsi="Arial" w:cs="Arial"/>
                <w:lang w:eastAsia="it-IT"/>
              </w:rPr>
              <w:t xml:space="preserve">BSA </w:t>
            </w:r>
            <w:r w:rsidRPr="005247BE">
              <w:rPr>
                <w:rFonts w:ascii="Arial" w:eastAsia="Times New Roman" w:hAnsi="Arial" w:cs="Arial"/>
                <w:lang w:eastAsia="it-IT"/>
              </w:rPr>
              <w:t xml:space="preserve">100 </w:t>
            </w:r>
            <w:r>
              <w:rPr>
                <w:rFonts w:ascii="Arial" w:eastAsia="Times New Roman" w:hAnsi="Arial" w:cs="Arial"/>
                <w:lang w:eastAsia="it-IT"/>
              </w:rPr>
              <w:t>ng</w:t>
            </w:r>
            <w:r w:rsidRPr="005247BE">
              <w:rPr>
                <w:rFonts w:ascii="Arial" w:eastAsia="Times New Roman" w:hAnsi="Arial" w:cs="Arial"/>
                <w:lang w:eastAsia="it-IT"/>
              </w:rPr>
              <w:t>/</w:t>
            </w:r>
            <w:r>
              <w:rPr>
                <w:rFonts w:ascii="Arial" w:eastAsia="Times New Roman" w:hAnsi="Arial" w:cs="Arial"/>
                <w:lang w:eastAsia="it-IT"/>
              </w:rPr>
              <w:t>µl</w:t>
            </w:r>
          </w:p>
        </w:tc>
        <w:tc>
          <w:tcPr>
            <w:tcW w:w="1547" w:type="dxa"/>
          </w:tcPr>
          <w:p w14:paraId="22E5AB73" w14:textId="77777777" w:rsidR="002B5803" w:rsidRDefault="002B5803" w:rsidP="00AA02C7">
            <w:pPr>
              <w:spacing w:after="0" w:line="360" w:lineRule="auto"/>
              <w:jc w:val="center"/>
              <w:rPr>
                <w:rFonts w:ascii="Arial" w:eastAsia="Times New Roman" w:hAnsi="Arial" w:cs="Arial"/>
                <w:lang w:eastAsia="it-IT"/>
              </w:rPr>
            </w:pPr>
            <w:r>
              <w:rPr>
                <w:rFonts w:ascii="Arial" w:eastAsia="Times New Roman" w:hAnsi="Arial" w:cs="Arial"/>
                <w:lang w:eastAsia="it-IT"/>
              </w:rPr>
              <w:t>Campione</w:t>
            </w:r>
          </w:p>
        </w:tc>
      </w:tr>
      <w:tr w:rsidR="002B5803" w14:paraId="745EBFE9" w14:textId="77777777" w:rsidTr="00AA02C7">
        <w:tc>
          <w:tcPr>
            <w:tcW w:w="562" w:type="dxa"/>
          </w:tcPr>
          <w:p w14:paraId="72BA717F" w14:textId="77777777" w:rsidR="002B5803" w:rsidRDefault="002B5803" w:rsidP="00AA02C7">
            <w:pPr>
              <w:spacing w:after="0" w:line="360" w:lineRule="auto"/>
              <w:jc w:val="both"/>
              <w:rPr>
                <w:rFonts w:ascii="Arial" w:eastAsia="Times New Roman" w:hAnsi="Arial" w:cs="Arial"/>
                <w:lang w:eastAsia="it-IT"/>
              </w:rPr>
            </w:pPr>
            <w:r>
              <w:rPr>
                <w:rFonts w:ascii="Arial" w:eastAsia="Times New Roman" w:hAnsi="Arial" w:cs="Arial"/>
                <w:lang w:eastAsia="it-IT"/>
              </w:rPr>
              <w:t>1</w:t>
            </w:r>
          </w:p>
        </w:tc>
        <w:tc>
          <w:tcPr>
            <w:tcW w:w="2268" w:type="dxa"/>
          </w:tcPr>
          <w:p w14:paraId="75A1042D" w14:textId="77777777" w:rsidR="002B5803" w:rsidRDefault="002B5803" w:rsidP="00AA02C7">
            <w:pPr>
              <w:spacing w:after="0" w:line="360" w:lineRule="auto"/>
              <w:jc w:val="both"/>
              <w:rPr>
                <w:rFonts w:ascii="Arial" w:eastAsia="Times New Roman" w:hAnsi="Arial" w:cs="Arial"/>
                <w:lang w:eastAsia="it-IT"/>
              </w:rPr>
            </w:pPr>
            <w:r>
              <w:rPr>
                <w:rFonts w:ascii="Arial" w:eastAsia="Times New Roman" w:hAnsi="Arial" w:cs="Arial"/>
                <w:lang w:eastAsia="it-IT"/>
              </w:rPr>
              <w:t>Bianco</w:t>
            </w:r>
          </w:p>
        </w:tc>
        <w:tc>
          <w:tcPr>
            <w:tcW w:w="1418" w:type="dxa"/>
          </w:tcPr>
          <w:p w14:paraId="3D2A3A0B" w14:textId="77777777" w:rsidR="002B5803" w:rsidRDefault="002B5803" w:rsidP="00AA02C7">
            <w:pPr>
              <w:spacing w:after="0" w:line="360" w:lineRule="auto"/>
              <w:jc w:val="both"/>
              <w:rPr>
                <w:rFonts w:ascii="Arial" w:eastAsia="Times New Roman" w:hAnsi="Arial" w:cs="Arial"/>
                <w:lang w:eastAsia="it-IT"/>
              </w:rPr>
            </w:pPr>
          </w:p>
        </w:tc>
        <w:tc>
          <w:tcPr>
            <w:tcW w:w="2150" w:type="dxa"/>
          </w:tcPr>
          <w:p w14:paraId="1801900A" w14:textId="77777777" w:rsidR="002B5803" w:rsidRDefault="002B5803" w:rsidP="00AA02C7">
            <w:pPr>
              <w:spacing w:after="0" w:line="360" w:lineRule="auto"/>
              <w:jc w:val="both"/>
              <w:rPr>
                <w:rFonts w:ascii="Arial" w:eastAsia="Times New Roman" w:hAnsi="Arial" w:cs="Arial"/>
                <w:lang w:eastAsia="it-IT"/>
              </w:rPr>
            </w:pPr>
          </w:p>
        </w:tc>
        <w:tc>
          <w:tcPr>
            <w:tcW w:w="1677" w:type="dxa"/>
          </w:tcPr>
          <w:p w14:paraId="0EFF9385" w14:textId="77777777" w:rsidR="002B5803" w:rsidRDefault="002B5803" w:rsidP="00AA02C7">
            <w:pPr>
              <w:spacing w:after="0" w:line="360" w:lineRule="auto"/>
              <w:jc w:val="both"/>
              <w:rPr>
                <w:rFonts w:ascii="Arial" w:eastAsia="Times New Roman" w:hAnsi="Arial" w:cs="Arial"/>
                <w:lang w:eastAsia="it-IT"/>
              </w:rPr>
            </w:pPr>
          </w:p>
        </w:tc>
        <w:tc>
          <w:tcPr>
            <w:tcW w:w="1547" w:type="dxa"/>
          </w:tcPr>
          <w:p w14:paraId="7DCB1E85" w14:textId="77777777" w:rsidR="002B5803" w:rsidRDefault="002B5803" w:rsidP="00AA02C7">
            <w:pPr>
              <w:spacing w:after="0" w:line="360" w:lineRule="auto"/>
              <w:jc w:val="both"/>
              <w:rPr>
                <w:rFonts w:ascii="Arial" w:eastAsia="Times New Roman" w:hAnsi="Arial" w:cs="Arial"/>
                <w:lang w:eastAsia="it-IT"/>
              </w:rPr>
            </w:pPr>
          </w:p>
        </w:tc>
      </w:tr>
      <w:tr w:rsidR="002B5803" w14:paraId="65FCFFBC" w14:textId="77777777" w:rsidTr="00AA02C7">
        <w:tc>
          <w:tcPr>
            <w:tcW w:w="562" w:type="dxa"/>
          </w:tcPr>
          <w:p w14:paraId="71F5478D" w14:textId="77777777" w:rsidR="002B5803" w:rsidRDefault="002B5803" w:rsidP="00AA02C7">
            <w:pPr>
              <w:spacing w:after="0" w:line="360" w:lineRule="auto"/>
              <w:jc w:val="both"/>
              <w:rPr>
                <w:rFonts w:ascii="Arial" w:eastAsia="Times New Roman" w:hAnsi="Arial" w:cs="Arial"/>
                <w:lang w:eastAsia="it-IT"/>
              </w:rPr>
            </w:pPr>
            <w:r>
              <w:rPr>
                <w:rFonts w:ascii="Arial" w:eastAsia="Times New Roman" w:hAnsi="Arial" w:cs="Arial"/>
                <w:lang w:eastAsia="it-IT"/>
              </w:rPr>
              <w:t>2</w:t>
            </w:r>
          </w:p>
        </w:tc>
        <w:tc>
          <w:tcPr>
            <w:tcW w:w="2268" w:type="dxa"/>
          </w:tcPr>
          <w:p w14:paraId="69C6DA71" w14:textId="77777777" w:rsidR="002B5803" w:rsidRDefault="002B5803" w:rsidP="00AA02C7">
            <w:pPr>
              <w:spacing w:after="0" w:line="360" w:lineRule="auto"/>
              <w:jc w:val="both"/>
              <w:rPr>
                <w:rFonts w:ascii="Arial" w:eastAsia="Times New Roman" w:hAnsi="Arial" w:cs="Arial"/>
                <w:lang w:eastAsia="it-IT"/>
              </w:rPr>
            </w:pPr>
            <w:r>
              <w:rPr>
                <w:rFonts w:ascii="Arial" w:eastAsia="Times New Roman" w:hAnsi="Arial" w:cs="Arial"/>
                <w:lang w:eastAsia="it-IT"/>
              </w:rPr>
              <w:t>BSA 2.5 µg</w:t>
            </w:r>
          </w:p>
        </w:tc>
        <w:tc>
          <w:tcPr>
            <w:tcW w:w="1418" w:type="dxa"/>
          </w:tcPr>
          <w:p w14:paraId="0CB70263" w14:textId="77777777" w:rsidR="002B5803" w:rsidRDefault="002B5803" w:rsidP="00AA02C7">
            <w:pPr>
              <w:spacing w:after="0" w:line="360" w:lineRule="auto"/>
              <w:jc w:val="both"/>
              <w:rPr>
                <w:rFonts w:ascii="Arial" w:eastAsia="Times New Roman" w:hAnsi="Arial" w:cs="Arial"/>
                <w:lang w:eastAsia="it-IT"/>
              </w:rPr>
            </w:pPr>
          </w:p>
        </w:tc>
        <w:tc>
          <w:tcPr>
            <w:tcW w:w="2150" w:type="dxa"/>
          </w:tcPr>
          <w:p w14:paraId="63E34191" w14:textId="77777777" w:rsidR="002B5803" w:rsidRDefault="002B5803" w:rsidP="00AA02C7">
            <w:pPr>
              <w:spacing w:after="0" w:line="360" w:lineRule="auto"/>
              <w:jc w:val="both"/>
              <w:rPr>
                <w:rFonts w:ascii="Arial" w:eastAsia="Times New Roman" w:hAnsi="Arial" w:cs="Arial"/>
                <w:lang w:eastAsia="it-IT"/>
              </w:rPr>
            </w:pPr>
          </w:p>
        </w:tc>
        <w:tc>
          <w:tcPr>
            <w:tcW w:w="1677" w:type="dxa"/>
          </w:tcPr>
          <w:p w14:paraId="20573AF5" w14:textId="77777777" w:rsidR="002B5803" w:rsidRDefault="002B5803" w:rsidP="00AA02C7">
            <w:pPr>
              <w:spacing w:after="0" w:line="360" w:lineRule="auto"/>
              <w:jc w:val="both"/>
              <w:rPr>
                <w:rFonts w:ascii="Arial" w:eastAsia="Times New Roman" w:hAnsi="Arial" w:cs="Arial"/>
                <w:lang w:eastAsia="it-IT"/>
              </w:rPr>
            </w:pPr>
          </w:p>
        </w:tc>
        <w:tc>
          <w:tcPr>
            <w:tcW w:w="1547" w:type="dxa"/>
          </w:tcPr>
          <w:p w14:paraId="4D7D9654" w14:textId="77777777" w:rsidR="002B5803" w:rsidRDefault="002B5803" w:rsidP="00AA02C7">
            <w:pPr>
              <w:spacing w:after="0" w:line="360" w:lineRule="auto"/>
              <w:jc w:val="both"/>
              <w:rPr>
                <w:rFonts w:ascii="Arial" w:eastAsia="Times New Roman" w:hAnsi="Arial" w:cs="Arial"/>
                <w:lang w:eastAsia="it-IT"/>
              </w:rPr>
            </w:pPr>
          </w:p>
        </w:tc>
      </w:tr>
      <w:tr w:rsidR="002B5803" w14:paraId="0BF28609" w14:textId="77777777" w:rsidTr="00AA02C7">
        <w:tc>
          <w:tcPr>
            <w:tcW w:w="562" w:type="dxa"/>
          </w:tcPr>
          <w:p w14:paraId="35EBCCBA" w14:textId="77777777" w:rsidR="002B5803" w:rsidRDefault="002B5803" w:rsidP="00AA02C7">
            <w:pPr>
              <w:spacing w:after="0" w:line="360" w:lineRule="auto"/>
              <w:jc w:val="both"/>
              <w:rPr>
                <w:rFonts w:ascii="Arial" w:eastAsia="Times New Roman" w:hAnsi="Arial" w:cs="Arial"/>
                <w:lang w:eastAsia="it-IT"/>
              </w:rPr>
            </w:pPr>
            <w:r>
              <w:rPr>
                <w:rFonts w:ascii="Arial" w:eastAsia="Times New Roman" w:hAnsi="Arial" w:cs="Arial"/>
                <w:lang w:eastAsia="it-IT"/>
              </w:rPr>
              <w:t>3</w:t>
            </w:r>
          </w:p>
        </w:tc>
        <w:tc>
          <w:tcPr>
            <w:tcW w:w="2268" w:type="dxa"/>
          </w:tcPr>
          <w:p w14:paraId="3219D7F5" w14:textId="77777777" w:rsidR="002B5803" w:rsidRDefault="002B5803" w:rsidP="00AA02C7">
            <w:pPr>
              <w:spacing w:after="0" w:line="360" w:lineRule="auto"/>
              <w:jc w:val="both"/>
              <w:rPr>
                <w:rFonts w:ascii="Arial" w:eastAsia="Times New Roman" w:hAnsi="Arial" w:cs="Arial"/>
                <w:lang w:eastAsia="it-IT"/>
              </w:rPr>
            </w:pPr>
            <w:r>
              <w:rPr>
                <w:rFonts w:ascii="Arial" w:eastAsia="Times New Roman" w:hAnsi="Arial" w:cs="Arial"/>
                <w:lang w:eastAsia="it-IT"/>
              </w:rPr>
              <w:t>BSA 5 µg</w:t>
            </w:r>
          </w:p>
        </w:tc>
        <w:tc>
          <w:tcPr>
            <w:tcW w:w="1418" w:type="dxa"/>
          </w:tcPr>
          <w:p w14:paraId="247EAA6C" w14:textId="77777777" w:rsidR="002B5803" w:rsidRDefault="002B5803" w:rsidP="00AA02C7">
            <w:pPr>
              <w:spacing w:after="0" w:line="360" w:lineRule="auto"/>
              <w:jc w:val="both"/>
              <w:rPr>
                <w:rFonts w:ascii="Arial" w:eastAsia="Times New Roman" w:hAnsi="Arial" w:cs="Arial"/>
                <w:lang w:eastAsia="it-IT"/>
              </w:rPr>
            </w:pPr>
          </w:p>
        </w:tc>
        <w:tc>
          <w:tcPr>
            <w:tcW w:w="2150" w:type="dxa"/>
          </w:tcPr>
          <w:p w14:paraId="2A5CB199" w14:textId="77777777" w:rsidR="002B5803" w:rsidRDefault="002B5803" w:rsidP="00AA02C7">
            <w:pPr>
              <w:spacing w:after="0" w:line="360" w:lineRule="auto"/>
              <w:jc w:val="both"/>
              <w:rPr>
                <w:rFonts w:ascii="Arial" w:eastAsia="Times New Roman" w:hAnsi="Arial" w:cs="Arial"/>
                <w:lang w:eastAsia="it-IT"/>
              </w:rPr>
            </w:pPr>
          </w:p>
        </w:tc>
        <w:tc>
          <w:tcPr>
            <w:tcW w:w="1677" w:type="dxa"/>
          </w:tcPr>
          <w:p w14:paraId="4116158C" w14:textId="77777777" w:rsidR="002B5803" w:rsidRDefault="002B5803" w:rsidP="00AA02C7">
            <w:pPr>
              <w:spacing w:after="0" w:line="360" w:lineRule="auto"/>
              <w:jc w:val="both"/>
              <w:rPr>
                <w:rFonts w:ascii="Arial" w:eastAsia="Times New Roman" w:hAnsi="Arial" w:cs="Arial"/>
                <w:lang w:eastAsia="it-IT"/>
              </w:rPr>
            </w:pPr>
          </w:p>
        </w:tc>
        <w:tc>
          <w:tcPr>
            <w:tcW w:w="1547" w:type="dxa"/>
          </w:tcPr>
          <w:p w14:paraId="074562F8" w14:textId="77777777" w:rsidR="002B5803" w:rsidRDefault="002B5803" w:rsidP="00AA02C7">
            <w:pPr>
              <w:spacing w:after="0" w:line="360" w:lineRule="auto"/>
              <w:jc w:val="both"/>
              <w:rPr>
                <w:rFonts w:ascii="Arial" w:eastAsia="Times New Roman" w:hAnsi="Arial" w:cs="Arial"/>
                <w:lang w:eastAsia="it-IT"/>
              </w:rPr>
            </w:pPr>
          </w:p>
        </w:tc>
      </w:tr>
      <w:tr w:rsidR="002B5803" w14:paraId="7A19677B" w14:textId="77777777" w:rsidTr="00AA02C7">
        <w:tc>
          <w:tcPr>
            <w:tcW w:w="562" w:type="dxa"/>
          </w:tcPr>
          <w:p w14:paraId="720CB4C0" w14:textId="77777777" w:rsidR="002B5803" w:rsidRDefault="002B5803" w:rsidP="00AA02C7">
            <w:pPr>
              <w:spacing w:after="0" w:line="360" w:lineRule="auto"/>
              <w:jc w:val="both"/>
              <w:rPr>
                <w:rFonts w:ascii="Arial" w:eastAsia="Times New Roman" w:hAnsi="Arial" w:cs="Arial"/>
                <w:lang w:eastAsia="it-IT"/>
              </w:rPr>
            </w:pPr>
            <w:r>
              <w:rPr>
                <w:rFonts w:ascii="Arial" w:eastAsia="Times New Roman" w:hAnsi="Arial" w:cs="Arial"/>
                <w:lang w:eastAsia="it-IT"/>
              </w:rPr>
              <w:t>4</w:t>
            </w:r>
          </w:p>
        </w:tc>
        <w:tc>
          <w:tcPr>
            <w:tcW w:w="2268" w:type="dxa"/>
          </w:tcPr>
          <w:p w14:paraId="6C7F0D67" w14:textId="77777777" w:rsidR="002B5803" w:rsidRDefault="002B5803" w:rsidP="00AA02C7">
            <w:pPr>
              <w:spacing w:after="0" w:line="360" w:lineRule="auto"/>
              <w:jc w:val="both"/>
              <w:rPr>
                <w:rFonts w:ascii="Arial" w:eastAsia="Times New Roman" w:hAnsi="Arial" w:cs="Arial"/>
                <w:lang w:eastAsia="it-IT"/>
              </w:rPr>
            </w:pPr>
            <w:r>
              <w:rPr>
                <w:rFonts w:ascii="Arial" w:eastAsia="Times New Roman" w:hAnsi="Arial" w:cs="Arial"/>
                <w:lang w:eastAsia="it-IT"/>
              </w:rPr>
              <w:t>BSA 7.5 µg</w:t>
            </w:r>
          </w:p>
        </w:tc>
        <w:tc>
          <w:tcPr>
            <w:tcW w:w="1418" w:type="dxa"/>
          </w:tcPr>
          <w:p w14:paraId="613218BC" w14:textId="77777777" w:rsidR="002B5803" w:rsidRDefault="002B5803" w:rsidP="00AA02C7">
            <w:pPr>
              <w:spacing w:after="0" w:line="360" w:lineRule="auto"/>
              <w:jc w:val="both"/>
              <w:rPr>
                <w:rFonts w:ascii="Arial" w:eastAsia="Times New Roman" w:hAnsi="Arial" w:cs="Arial"/>
                <w:lang w:eastAsia="it-IT"/>
              </w:rPr>
            </w:pPr>
          </w:p>
        </w:tc>
        <w:tc>
          <w:tcPr>
            <w:tcW w:w="2150" w:type="dxa"/>
          </w:tcPr>
          <w:p w14:paraId="59EBC8ED" w14:textId="77777777" w:rsidR="002B5803" w:rsidRDefault="002B5803" w:rsidP="00AA02C7">
            <w:pPr>
              <w:spacing w:after="0" w:line="360" w:lineRule="auto"/>
              <w:jc w:val="both"/>
              <w:rPr>
                <w:rFonts w:ascii="Arial" w:eastAsia="Times New Roman" w:hAnsi="Arial" w:cs="Arial"/>
                <w:lang w:eastAsia="it-IT"/>
              </w:rPr>
            </w:pPr>
          </w:p>
        </w:tc>
        <w:tc>
          <w:tcPr>
            <w:tcW w:w="1677" w:type="dxa"/>
          </w:tcPr>
          <w:p w14:paraId="458803C4" w14:textId="77777777" w:rsidR="002B5803" w:rsidRDefault="002B5803" w:rsidP="00AA02C7">
            <w:pPr>
              <w:spacing w:after="0" w:line="360" w:lineRule="auto"/>
              <w:jc w:val="both"/>
              <w:rPr>
                <w:rFonts w:ascii="Arial" w:eastAsia="Times New Roman" w:hAnsi="Arial" w:cs="Arial"/>
                <w:lang w:eastAsia="it-IT"/>
              </w:rPr>
            </w:pPr>
          </w:p>
        </w:tc>
        <w:tc>
          <w:tcPr>
            <w:tcW w:w="1547" w:type="dxa"/>
          </w:tcPr>
          <w:p w14:paraId="0E053D9D" w14:textId="77777777" w:rsidR="002B5803" w:rsidRDefault="002B5803" w:rsidP="00AA02C7">
            <w:pPr>
              <w:spacing w:after="0" w:line="360" w:lineRule="auto"/>
              <w:jc w:val="both"/>
              <w:rPr>
                <w:rFonts w:ascii="Arial" w:eastAsia="Times New Roman" w:hAnsi="Arial" w:cs="Arial"/>
                <w:lang w:eastAsia="it-IT"/>
              </w:rPr>
            </w:pPr>
          </w:p>
        </w:tc>
      </w:tr>
      <w:tr w:rsidR="002B5803" w14:paraId="42DFD40F" w14:textId="77777777" w:rsidTr="00AA02C7">
        <w:tc>
          <w:tcPr>
            <w:tcW w:w="562" w:type="dxa"/>
          </w:tcPr>
          <w:p w14:paraId="3BA3C368" w14:textId="77777777" w:rsidR="002B5803" w:rsidRDefault="002B5803" w:rsidP="00AA02C7">
            <w:pPr>
              <w:spacing w:after="0" w:line="360" w:lineRule="auto"/>
              <w:jc w:val="both"/>
              <w:rPr>
                <w:rFonts w:ascii="Arial" w:eastAsia="Times New Roman" w:hAnsi="Arial" w:cs="Arial"/>
                <w:lang w:eastAsia="it-IT"/>
              </w:rPr>
            </w:pPr>
            <w:r>
              <w:rPr>
                <w:rFonts w:ascii="Arial" w:eastAsia="Times New Roman" w:hAnsi="Arial" w:cs="Arial"/>
                <w:lang w:eastAsia="it-IT"/>
              </w:rPr>
              <w:t>5</w:t>
            </w:r>
          </w:p>
        </w:tc>
        <w:tc>
          <w:tcPr>
            <w:tcW w:w="2268" w:type="dxa"/>
          </w:tcPr>
          <w:p w14:paraId="148C5203" w14:textId="7852462E" w:rsidR="002B5803" w:rsidRDefault="002B5803" w:rsidP="00520548">
            <w:pPr>
              <w:spacing w:after="0" w:line="360" w:lineRule="auto"/>
              <w:jc w:val="both"/>
              <w:rPr>
                <w:rFonts w:ascii="Arial" w:eastAsia="Times New Roman" w:hAnsi="Arial" w:cs="Arial"/>
                <w:lang w:eastAsia="it-IT"/>
              </w:rPr>
            </w:pPr>
            <w:r>
              <w:rPr>
                <w:rFonts w:ascii="Arial" w:eastAsia="Times New Roman" w:hAnsi="Arial" w:cs="Arial"/>
                <w:lang w:eastAsia="it-IT"/>
              </w:rPr>
              <w:t>Estratto</w:t>
            </w:r>
            <w:r w:rsidR="00A64099">
              <w:rPr>
                <w:rFonts w:ascii="Arial" w:eastAsia="Times New Roman" w:hAnsi="Arial" w:cs="Arial"/>
                <w:lang w:eastAsia="it-IT"/>
              </w:rPr>
              <w:t xml:space="preserve"> (una cuvetta per ciascun</w:t>
            </w:r>
            <w:r w:rsidR="00520548">
              <w:rPr>
                <w:rFonts w:ascii="Arial" w:eastAsia="Times New Roman" w:hAnsi="Arial" w:cs="Arial"/>
                <w:lang w:eastAsia="it-IT"/>
              </w:rPr>
              <w:t xml:space="preserve"> estratto</w:t>
            </w:r>
            <w:r w:rsidR="00C278B0">
              <w:rPr>
                <w:rFonts w:ascii="Arial" w:eastAsia="Times New Roman" w:hAnsi="Arial" w:cs="Arial"/>
                <w:lang w:eastAsia="it-IT"/>
              </w:rPr>
              <w:t xml:space="preserve"> </w:t>
            </w:r>
            <w:r w:rsidR="00C278B0" w:rsidRPr="00C278B0">
              <w:rPr>
                <w:rFonts w:ascii="Arial" w:eastAsia="Times New Roman" w:hAnsi="Arial" w:cs="Arial"/>
                <w:lang w:eastAsia="it-IT"/>
              </w:rPr>
              <w:sym w:font="Wingdings" w:char="F0E0"/>
            </w:r>
            <w:r w:rsidR="00C278B0">
              <w:rPr>
                <w:rFonts w:ascii="Arial" w:eastAsia="Times New Roman" w:hAnsi="Arial" w:cs="Arial"/>
                <w:lang w:eastAsia="it-IT"/>
              </w:rPr>
              <w:t>7</w:t>
            </w:r>
            <w:r w:rsidR="002C0654">
              <w:rPr>
                <w:rFonts w:ascii="Arial" w:eastAsia="Times New Roman" w:hAnsi="Arial" w:cs="Arial"/>
                <w:lang w:eastAsia="it-IT"/>
              </w:rPr>
              <w:t xml:space="preserve"> cuvette totali</w:t>
            </w:r>
            <w:r w:rsidR="00A64099">
              <w:rPr>
                <w:rFonts w:ascii="Arial" w:eastAsia="Times New Roman" w:hAnsi="Arial" w:cs="Arial"/>
                <w:lang w:eastAsia="it-IT"/>
              </w:rPr>
              <w:t>)</w:t>
            </w:r>
          </w:p>
        </w:tc>
        <w:tc>
          <w:tcPr>
            <w:tcW w:w="1418" w:type="dxa"/>
          </w:tcPr>
          <w:p w14:paraId="6632FFC6" w14:textId="77777777" w:rsidR="002B5803" w:rsidRDefault="002B5803" w:rsidP="00AA02C7">
            <w:pPr>
              <w:spacing w:after="0" w:line="360" w:lineRule="auto"/>
              <w:jc w:val="both"/>
              <w:rPr>
                <w:rFonts w:ascii="Arial" w:eastAsia="Times New Roman" w:hAnsi="Arial" w:cs="Arial"/>
                <w:lang w:eastAsia="it-IT"/>
              </w:rPr>
            </w:pPr>
          </w:p>
        </w:tc>
        <w:tc>
          <w:tcPr>
            <w:tcW w:w="2150" w:type="dxa"/>
          </w:tcPr>
          <w:p w14:paraId="4D8B4218" w14:textId="77777777" w:rsidR="002B5803" w:rsidRDefault="002B5803" w:rsidP="00AA02C7">
            <w:pPr>
              <w:spacing w:after="0" w:line="360" w:lineRule="auto"/>
              <w:jc w:val="both"/>
              <w:rPr>
                <w:rFonts w:ascii="Arial" w:eastAsia="Times New Roman" w:hAnsi="Arial" w:cs="Arial"/>
                <w:lang w:eastAsia="it-IT"/>
              </w:rPr>
            </w:pPr>
          </w:p>
        </w:tc>
        <w:tc>
          <w:tcPr>
            <w:tcW w:w="1677" w:type="dxa"/>
          </w:tcPr>
          <w:p w14:paraId="72737386" w14:textId="77777777" w:rsidR="002B5803" w:rsidRDefault="002B5803" w:rsidP="00AA02C7">
            <w:pPr>
              <w:spacing w:after="0" w:line="360" w:lineRule="auto"/>
              <w:jc w:val="both"/>
              <w:rPr>
                <w:rFonts w:ascii="Arial" w:eastAsia="Times New Roman" w:hAnsi="Arial" w:cs="Arial"/>
                <w:lang w:eastAsia="it-IT"/>
              </w:rPr>
            </w:pPr>
          </w:p>
        </w:tc>
        <w:tc>
          <w:tcPr>
            <w:tcW w:w="1547" w:type="dxa"/>
          </w:tcPr>
          <w:p w14:paraId="5223CF98" w14:textId="77777777" w:rsidR="002B5803" w:rsidRDefault="002B5803" w:rsidP="00AA02C7">
            <w:pPr>
              <w:spacing w:after="0" w:line="360" w:lineRule="auto"/>
              <w:jc w:val="both"/>
              <w:rPr>
                <w:rFonts w:ascii="Arial" w:eastAsia="Times New Roman" w:hAnsi="Arial" w:cs="Arial"/>
                <w:lang w:eastAsia="it-IT"/>
              </w:rPr>
            </w:pPr>
          </w:p>
        </w:tc>
      </w:tr>
    </w:tbl>
    <w:p w14:paraId="45050D91" w14:textId="77777777" w:rsidR="002B5803" w:rsidRDefault="002B5803" w:rsidP="002B5803">
      <w:pPr>
        <w:spacing w:after="0" w:line="360" w:lineRule="auto"/>
        <w:jc w:val="both"/>
        <w:rPr>
          <w:rFonts w:ascii="Arial" w:eastAsia="Times New Roman" w:hAnsi="Arial" w:cs="Arial"/>
          <w:lang w:eastAsia="it-IT"/>
        </w:rPr>
      </w:pPr>
    </w:p>
    <w:p w14:paraId="6DE648DE" w14:textId="04136445" w:rsidR="002B5803" w:rsidRPr="005247BE" w:rsidRDefault="00A64099" w:rsidP="002B5803">
      <w:pPr>
        <w:spacing w:after="0" w:line="360" w:lineRule="auto"/>
        <w:jc w:val="both"/>
        <w:rPr>
          <w:rFonts w:ascii="Arial" w:eastAsia="Times New Roman" w:hAnsi="Arial" w:cs="Arial"/>
          <w:lang w:eastAsia="it-IT"/>
        </w:rPr>
      </w:pPr>
      <w:r>
        <w:rPr>
          <w:rFonts w:ascii="Arial" w:eastAsia="Times New Roman" w:hAnsi="Arial" w:cs="Arial"/>
          <w:lang w:eastAsia="it-IT"/>
        </w:rPr>
        <w:t>Bisogna sempre preparare anche</w:t>
      </w:r>
      <w:r w:rsidR="002B5803">
        <w:rPr>
          <w:rFonts w:ascii="Arial" w:eastAsia="Times New Roman" w:hAnsi="Arial" w:cs="Arial"/>
          <w:lang w:eastAsia="it-IT"/>
        </w:rPr>
        <w:t xml:space="preserve"> un</w:t>
      </w:r>
      <w:r w:rsidR="002B5803" w:rsidRPr="005247BE">
        <w:rPr>
          <w:rFonts w:ascii="Arial" w:eastAsia="Times New Roman" w:hAnsi="Arial" w:cs="Arial"/>
          <w:lang w:eastAsia="it-IT"/>
        </w:rPr>
        <w:t xml:space="preserve"> “bianc</w:t>
      </w:r>
      <w:r w:rsidR="002B5803">
        <w:rPr>
          <w:rFonts w:ascii="Arial" w:eastAsia="Times New Roman" w:hAnsi="Arial" w:cs="Arial"/>
          <w:lang w:eastAsia="it-IT"/>
        </w:rPr>
        <w:t>o</w:t>
      </w:r>
      <w:r w:rsidR="002B5803" w:rsidRPr="005247BE">
        <w:rPr>
          <w:rFonts w:ascii="Arial" w:eastAsia="Times New Roman" w:hAnsi="Arial" w:cs="Arial"/>
          <w:lang w:eastAsia="it-IT"/>
        </w:rPr>
        <w:t>”, cio</w:t>
      </w:r>
      <w:r w:rsidR="002B5803">
        <w:rPr>
          <w:rFonts w:ascii="Arial" w:eastAsia="Times New Roman" w:hAnsi="Arial" w:cs="Arial"/>
          <w:lang w:eastAsia="it-IT"/>
        </w:rPr>
        <w:t>è</w:t>
      </w:r>
      <w:r w:rsidR="002B5803" w:rsidRPr="005247BE">
        <w:rPr>
          <w:rFonts w:ascii="Arial" w:eastAsia="Times New Roman" w:hAnsi="Arial" w:cs="Arial"/>
          <w:lang w:eastAsia="it-IT"/>
        </w:rPr>
        <w:t xml:space="preserve"> </w:t>
      </w:r>
      <w:r w:rsidR="002B5803">
        <w:rPr>
          <w:rFonts w:ascii="Arial" w:eastAsia="Times New Roman" w:hAnsi="Arial" w:cs="Arial"/>
          <w:lang w:eastAsia="it-IT"/>
        </w:rPr>
        <w:t xml:space="preserve">un </w:t>
      </w:r>
      <w:r w:rsidR="002B5803" w:rsidRPr="005247BE">
        <w:rPr>
          <w:rFonts w:ascii="Arial" w:eastAsia="Times New Roman" w:hAnsi="Arial" w:cs="Arial"/>
          <w:lang w:eastAsia="it-IT"/>
        </w:rPr>
        <w:t>campion</w:t>
      </w:r>
      <w:r w:rsidR="002B5803">
        <w:rPr>
          <w:rFonts w:ascii="Arial" w:eastAsia="Times New Roman" w:hAnsi="Arial" w:cs="Arial"/>
          <w:lang w:eastAsia="it-IT"/>
        </w:rPr>
        <w:t>e</w:t>
      </w:r>
      <w:r w:rsidR="002B5803" w:rsidRPr="005247BE">
        <w:rPr>
          <w:rFonts w:ascii="Arial" w:eastAsia="Times New Roman" w:hAnsi="Arial" w:cs="Arial"/>
          <w:lang w:eastAsia="it-IT"/>
        </w:rPr>
        <w:t xml:space="preserve"> che cont</w:t>
      </w:r>
      <w:r w:rsidR="002B5803">
        <w:rPr>
          <w:rFonts w:ascii="Arial" w:eastAsia="Times New Roman" w:hAnsi="Arial" w:cs="Arial"/>
          <w:lang w:eastAsia="it-IT"/>
        </w:rPr>
        <w:t>iene</w:t>
      </w:r>
      <w:r w:rsidR="002B5803" w:rsidRPr="005247BE">
        <w:rPr>
          <w:rFonts w:ascii="Arial" w:eastAsia="Times New Roman" w:hAnsi="Arial" w:cs="Arial"/>
          <w:lang w:eastAsia="it-IT"/>
        </w:rPr>
        <w:t xml:space="preserve"> solo H</w:t>
      </w:r>
      <w:r w:rsidR="002B5803" w:rsidRPr="00E850F9">
        <w:rPr>
          <w:rFonts w:ascii="Arial" w:eastAsia="Times New Roman" w:hAnsi="Arial" w:cs="Arial"/>
          <w:vertAlign w:val="subscript"/>
          <w:lang w:eastAsia="it-IT"/>
        </w:rPr>
        <w:t>2</w:t>
      </w:r>
      <w:r w:rsidR="002B5803">
        <w:rPr>
          <w:rFonts w:ascii="Arial" w:eastAsia="Times New Roman" w:hAnsi="Arial" w:cs="Arial"/>
          <w:lang w:eastAsia="it-IT"/>
        </w:rPr>
        <w:t xml:space="preserve">O + </w:t>
      </w:r>
      <w:r w:rsidR="00322D88">
        <w:rPr>
          <w:rFonts w:ascii="Arial" w:eastAsia="Times New Roman" w:hAnsi="Arial" w:cs="Arial"/>
          <w:lang w:eastAsia="it-IT"/>
        </w:rPr>
        <w:t xml:space="preserve">Bradford </w:t>
      </w:r>
      <w:r w:rsidR="002B5803">
        <w:rPr>
          <w:rFonts w:ascii="Arial" w:eastAsia="Times New Roman" w:hAnsi="Arial" w:cs="Arial"/>
          <w:lang w:eastAsia="it-IT"/>
        </w:rPr>
        <w:t>(</w:t>
      </w:r>
      <w:r w:rsidR="002B5803" w:rsidRPr="005247BE">
        <w:rPr>
          <w:rFonts w:ascii="Arial" w:eastAsia="Times New Roman" w:hAnsi="Arial" w:cs="Arial"/>
          <w:lang w:eastAsia="it-IT"/>
        </w:rPr>
        <w:t xml:space="preserve">800 </w:t>
      </w:r>
      <w:r w:rsidR="002B5803">
        <w:rPr>
          <w:rFonts w:ascii="Arial" w:eastAsia="Times New Roman" w:hAnsi="Arial" w:cs="Arial"/>
          <w:lang w:eastAsia="it-IT"/>
        </w:rPr>
        <w:t>µl</w:t>
      </w:r>
      <w:r w:rsidR="002B5803" w:rsidRPr="005247BE">
        <w:rPr>
          <w:rFonts w:ascii="Arial" w:eastAsia="Times New Roman" w:hAnsi="Arial" w:cs="Arial"/>
          <w:lang w:eastAsia="it-IT"/>
        </w:rPr>
        <w:t xml:space="preserve"> di H</w:t>
      </w:r>
      <w:r w:rsidR="002B5803" w:rsidRPr="00E850F9">
        <w:rPr>
          <w:rFonts w:ascii="Arial" w:eastAsia="Times New Roman" w:hAnsi="Arial" w:cs="Arial"/>
          <w:vertAlign w:val="subscript"/>
          <w:lang w:eastAsia="it-IT"/>
        </w:rPr>
        <w:t>2</w:t>
      </w:r>
      <w:r w:rsidR="002B5803" w:rsidRPr="005247BE">
        <w:rPr>
          <w:rFonts w:ascii="Arial" w:eastAsia="Times New Roman" w:hAnsi="Arial" w:cs="Arial"/>
          <w:lang w:eastAsia="it-IT"/>
        </w:rPr>
        <w:t xml:space="preserve">O + 200 </w:t>
      </w:r>
      <w:r w:rsidR="002B5803">
        <w:rPr>
          <w:rFonts w:ascii="Arial" w:eastAsia="Times New Roman" w:hAnsi="Arial" w:cs="Arial"/>
          <w:lang w:eastAsia="it-IT"/>
        </w:rPr>
        <w:t>µl</w:t>
      </w:r>
      <w:r w:rsidR="002B5803" w:rsidRPr="005247BE">
        <w:rPr>
          <w:rFonts w:ascii="Arial" w:eastAsia="Times New Roman" w:hAnsi="Arial" w:cs="Arial"/>
          <w:lang w:eastAsia="it-IT"/>
        </w:rPr>
        <w:t xml:space="preserve"> </w:t>
      </w:r>
      <w:r w:rsidR="00322D88">
        <w:rPr>
          <w:rFonts w:ascii="Arial" w:eastAsia="Times New Roman" w:hAnsi="Arial" w:cs="Arial"/>
          <w:lang w:eastAsia="it-IT"/>
        </w:rPr>
        <w:t>Bradford</w:t>
      </w:r>
      <w:r w:rsidR="002B5803">
        <w:rPr>
          <w:rFonts w:ascii="Arial" w:eastAsia="Times New Roman" w:hAnsi="Arial" w:cs="Arial"/>
          <w:lang w:eastAsia="it-IT"/>
        </w:rPr>
        <w:t>)</w:t>
      </w:r>
      <w:r w:rsidR="002B5803" w:rsidRPr="005247BE">
        <w:rPr>
          <w:rFonts w:ascii="Arial" w:eastAsia="Times New Roman" w:hAnsi="Arial" w:cs="Arial"/>
          <w:lang w:eastAsia="it-IT"/>
        </w:rPr>
        <w:t>. Quest</w:t>
      </w:r>
      <w:r w:rsidR="002B5803">
        <w:rPr>
          <w:rFonts w:ascii="Arial" w:eastAsia="Times New Roman" w:hAnsi="Arial" w:cs="Arial"/>
          <w:lang w:eastAsia="it-IT"/>
        </w:rPr>
        <w:t xml:space="preserve">o </w:t>
      </w:r>
      <w:r w:rsidR="002B5803" w:rsidRPr="005247BE">
        <w:rPr>
          <w:rFonts w:ascii="Arial" w:eastAsia="Times New Roman" w:hAnsi="Arial" w:cs="Arial"/>
          <w:lang w:eastAsia="it-IT"/>
        </w:rPr>
        <w:t>campion</w:t>
      </w:r>
      <w:r w:rsidR="002B5803">
        <w:rPr>
          <w:rFonts w:ascii="Arial" w:eastAsia="Times New Roman" w:hAnsi="Arial" w:cs="Arial"/>
          <w:lang w:eastAsia="it-IT"/>
        </w:rPr>
        <w:t>e</w:t>
      </w:r>
      <w:r w:rsidR="002B5803" w:rsidRPr="005247BE">
        <w:rPr>
          <w:rFonts w:ascii="Arial" w:eastAsia="Times New Roman" w:hAnsi="Arial" w:cs="Arial"/>
          <w:lang w:eastAsia="it-IT"/>
        </w:rPr>
        <w:t xml:space="preserve"> serv</w:t>
      </w:r>
      <w:r w:rsidR="002B5803">
        <w:rPr>
          <w:rFonts w:ascii="Arial" w:eastAsia="Times New Roman" w:hAnsi="Arial" w:cs="Arial"/>
          <w:lang w:eastAsia="it-IT"/>
        </w:rPr>
        <w:t>e</w:t>
      </w:r>
      <w:r w:rsidR="002B5803" w:rsidRPr="005247BE">
        <w:rPr>
          <w:rFonts w:ascii="Arial" w:eastAsia="Times New Roman" w:hAnsi="Arial" w:cs="Arial"/>
          <w:lang w:eastAsia="it-IT"/>
        </w:rPr>
        <w:t xml:space="preserve"> a dare un</w:t>
      </w:r>
      <w:r w:rsidR="002B5803">
        <w:rPr>
          <w:rFonts w:ascii="Arial" w:eastAsia="Times New Roman" w:hAnsi="Arial" w:cs="Arial"/>
          <w:lang w:eastAsia="it-IT"/>
        </w:rPr>
        <w:t>o</w:t>
      </w:r>
      <w:r w:rsidR="002B5803" w:rsidRPr="005247BE">
        <w:rPr>
          <w:rFonts w:ascii="Arial" w:eastAsia="Times New Roman" w:hAnsi="Arial" w:cs="Arial"/>
          <w:lang w:eastAsia="it-IT"/>
        </w:rPr>
        <w:t xml:space="preserve"> zero allo spettrofotometro</w:t>
      </w:r>
      <w:r>
        <w:rPr>
          <w:rFonts w:ascii="Arial" w:eastAsia="Times New Roman" w:hAnsi="Arial" w:cs="Arial"/>
          <w:lang w:eastAsia="it-IT"/>
        </w:rPr>
        <w:t>.</w:t>
      </w:r>
    </w:p>
    <w:p w14:paraId="36865AA5" w14:textId="77777777" w:rsidR="002B5803" w:rsidRDefault="002B5803" w:rsidP="002B5803">
      <w:pPr>
        <w:spacing w:after="0" w:line="360" w:lineRule="auto"/>
        <w:jc w:val="both"/>
        <w:rPr>
          <w:rFonts w:ascii="Arial" w:eastAsia="Times New Roman" w:hAnsi="Arial" w:cs="Arial"/>
          <w:lang w:eastAsia="it-IT"/>
        </w:rPr>
      </w:pPr>
      <w:r w:rsidRPr="005247BE">
        <w:rPr>
          <w:rFonts w:ascii="Arial" w:eastAsia="Times New Roman" w:hAnsi="Arial" w:cs="Arial"/>
          <w:lang w:eastAsia="it-IT"/>
        </w:rPr>
        <w:t xml:space="preserve">Una volta preparati i campioni per la retta di taratura, </w:t>
      </w:r>
      <w:r>
        <w:rPr>
          <w:rFonts w:ascii="Arial" w:eastAsia="Times New Roman" w:hAnsi="Arial" w:cs="Arial"/>
          <w:lang w:eastAsia="it-IT"/>
        </w:rPr>
        <w:t>si preparano</w:t>
      </w:r>
      <w:r w:rsidRPr="005247BE">
        <w:rPr>
          <w:rFonts w:ascii="Arial" w:eastAsia="Times New Roman" w:hAnsi="Arial" w:cs="Arial"/>
          <w:lang w:eastAsia="it-IT"/>
        </w:rPr>
        <w:t xml:space="preserve"> i campioni per determinare la concentrazion</w:t>
      </w:r>
      <w:r>
        <w:rPr>
          <w:rFonts w:ascii="Arial" w:eastAsia="Times New Roman" w:hAnsi="Arial" w:cs="Arial"/>
          <w:lang w:eastAsia="it-IT"/>
        </w:rPr>
        <w:t>e</w:t>
      </w:r>
      <w:r w:rsidRPr="005247BE">
        <w:rPr>
          <w:rFonts w:ascii="Arial" w:eastAsia="Times New Roman" w:hAnsi="Arial" w:cs="Arial"/>
          <w:lang w:eastAsia="it-IT"/>
        </w:rPr>
        <w:t xml:space="preserve"> dei nostri lisati cellulari.</w:t>
      </w:r>
    </w:p>
    <w:p w14:paraId="5B50384B" w14:textId="5509A7BC" w:rsidR="002B5803" w:rsidRPr="005247BE" w:rsidRDefault="002B5803" w:rsidP="002B5803">
      <w:pPr>
        <w:spacing w:after="0" w:line="360" w:lineRule="auto"/>
        <w:jc w:val="both"/>
        <w:rPr>
          <w:rFonts w:ascii="Arial" w:eastAsia="Times New Roman" w:hAnsi="Arial" w:cs="Arial"/>
          <w:lang w:eastAsia="it-IT"/>
        </w:rPr>
      </w:pPr>
      <w:r w:rsidRPr="005247BE">
        <w:rPr>
          <w:rFonts w:ascii="Arial" w:eastAsia="Times New Roman" w:hAnsi="Arial" w:cs="Arial"/>
          <w:lang w:eastAsia="it-IT"/>
        </w:rPr>
        <w:t>Questi campioni vengono preparati usando gli stessi reagenti (H</w:t>
      </w:r>
      <w:r w:rsidRPr="00E850F9">
        <w:rPr>
          <w:rFonts w:ascii="Arial" w:eastAsia="Times New Roman" w:hAnsi="Arial" w:cs="Arial"/>
          <w:vertAlign w:val="subscript"/>
          <w:lang w:eastAsia="it-IT"/>
        </w:rPr>
        <w:t>2</w:t>
      </w:r>
      <w:r w:rsidRPr="005247BE">
        <w:rPr>
          <w:rFonts w:ascii="Arial" w:eastAsia="Times New Roman" w:hAnsi="Arial" w:cs="Arial"/>
          <w:lang w:eastAsia="it-IT"/>
        </w:rPr>
        <w:t xml:space="preserve">O e </w:t>
      </w:r>
      <w:r w:rsidR="00322D88">
        <w:rPr>
          <w:rFonts w:ascii="Arial" w:eastAsia="Times New Roman" w:hAnsi="Arial" w:cs="Arial"/>
          <w:lang w:eastAsia="it-IT"/>
        </w:rPr>
        <w:t>Bradford</w:t>
      </w:r>
      <w:r w:rsidRPr="005247BE">
        <w:rPr>
          <w:rFonts w:ascii="Arial" w:eastAsia="Times New Roman" w:hAnsi="Arial" w:cs="Arial"/>
          <w:lang w:eastAsia="it-IT"/>
        </w:rPr>
        <w:t>) ma u</w:t>
      </w:r>
      <w:r>
        <w:rPr>
          <w:rFonts w:ascii="Arial" w:eastAsia="Times New Roman" w:hAnsi="Arial" w:cs="Arial"/>
          <w:lang w:eastAsia="it-IT"/>
        </w:rPr>
        <w:t>tilizzando</w:t>
      </w:r>
      <w:r w:rsidRPr="005247BE">
        <w:rPr>
          <w:rFonts w:ascii="Arial" w:eastAsia="Times New Roman" w:hAnsi="Arial" w:cs="Arial"/>
          <w:lang w:eastAsia="it-IT"/>
        </w:rPr>
        <w:t xml:space="preserve"> </w:t>
      </w:r>
      <w:r>
        <w:rPr>
          <w:rFonts w:ascii="Arial" w:eastAsia="Times New Roman" w:hAnsi="Arial" w:cs="Arial"/>
          <w:lang w:eastAsia="it-IT"/>
        </w:rPr>
        <w:t>le seguenti</w:t>
      </w:r>
      <w:r w:rsidRPr="005247BE">
        <w:rPr>
          <w:rFonts w:ascii="Arial" w:eastAsia="Times New Roman" w:hAnsi="Arial" w:cs="Arial"/>
          <w:lang w:eastAsia="it-IT"/>
        </w:rPr>
        <w:t xml:space="preserve"> quantit</w:t>
      </w:r>
      <w:r>
        <w:rPr>
          <w:rFonts w:ascii="Arial" w:eastAsia="Times New Roman" w:hAnsi="Arial" w:cs="Arial"/>
          <w:lang w:eastAsia="it-IT"/>
        </w:rPr>
        <w:t>à</w:t>
      </w:r>
      <w:r w:rsidRPr="005247BE">
        <w:rPr>
          <w:rFonts w:ascii="Arial" w:eastAsia="Times New Roman" w:hAnsi="Arial" w:cs="Arial"/>
          <w:lang w:eastAsia="it-IT"/>
        </w:rPr>
        <w:t>:</w:t>
      </w:r>
    </w:p>
    <w:p w14:paraId="2F8C729C" w14:textId="77777777" w:rsidR="002B5803" w:rsidRPr="007F6C0E" w:rsidRDefault="002B5803" w:rsidP="002B5803">
      <w:pPr>
        <w:pStyle w:val="Paragrafoelenco"/>
        <w:numPr>
          <w:ilvl w:val="0"/>
          <w:numId w:val="26"/>
        </w:numPr>
        <w:spacing w:after="0" w:line="360" w:lineRule="auto"/>
        <w:jc w:val="both"/>
        <w:rPr>
          <w:rFonts w:ascii="Arial" w:eastAsia="Times New Roman" w:hAnsi="Arial" w:cs="Arial"/>
          <w:lang w:eastAsia="it-IT"/>
        </w:rPr>
      </w:pPr>
      <w:r w:rsidRPr="007F6C0E">
        <w:rPr>
          <w:rFonts w:ascii="Arial" w:eastAsia="Times New Roman" w:hAnsi="Arial" w:cs="Arial"/>
          <w:lang w:eastAsia="it-IT"/>
        </w:rPr>
        <w:t xml:space="preserve">Estratto proteico o lisato cellulare: 2 </w:t>
      </w:r>
      <w:r>
        <w:rPr>
          <w:rFonts w:ascii="Arial" w:eastAsia="Times New Roman" w:hAnsi="Arial" w:cs="Arial"/>
          <w:lang w:eastAsia="it-IT"/>
        </w:rPr>
        <w:t>µl</w:t>
      </w:r>
    </w:p>
    <w:p w14:paraId="3A158A96" w14:textId="77777777" w:rsidR="002B5803" w:rsidRPr="007F6C0E" w:rsidRDefault="002B5803" w:rsidP="002B5803">
      <w:pPr>
        <w:pStyle w:val="Paragrafoelenco"/>
        <w:numPr>
          <w:ilvl w:val="0"/>
          <w:numId w:val="26"/>
        </w:numPr>
        <w:spacing w:after="0" w:line="360" w:lineRule="auto"/>
        <w:jc w:val="both"/>
        <w:rPr>
          <w:rFonts w:ascii="Arial" w:eastAsia="Times New Roman" w:hAnsi="Arial" w:cs="Arial"/>
          <w:lang w:eastAsia="it-IT"/>
        </w:rPr>
      </w:pPr>
      <w:r w:rsidRPr="007F6C0E">
        <w:rPr>
          <w:rFonts w:ascii="Arial" w:eastAsia="Times New Roman" w:hAnsi="Arial" w:cs="Arial"/>
          <w:lang w:eastAsia="it-IT"/>
        </w:rPr>
        <w:t>H</w:t>
      </w:r>
      <w:r w:rsidRPr="00A64099">
        <w:rPr>
          <w:rFonts w:ascii="Arial" w:eastAsia="Times New Roman" w:hAnsi="Arial" w:cs="Arial"/>
          <w:vertAlign w:val="subscript"/>
          <w:lang w:eastAsia="it-IT"/>
        </w:rPr>
        <w:t>2</w:t>
      </w:r>
      <w:r w:rsidRPr="007F6C0E">
        <w:rPr>
          <w:rFonts w:ascii="Arial" w:eastAsia="Times New Roman" w:hAnsi="Arial" w:cs="Arial"/>
          <w:lang w:eastAsia="it-IT"/>
        </w:rPr>
        <w:t xml:space="preserve">O: 798 </w:t>
      </w:r>
      <w:r>
        <w:rPr>
          <w:rFonts w:ascii="Arial" w:eastAsia="Times New Roman" w:hAnsi="Arial" w:cs="Arial"/>
          <w:lang w:eastAsia="it-IT"/>
        </w:rPr>
        <w:t>µl</w:t>
      </w:r>
    </w:p>
    <w:p w14:paraId="67727402" w14:textId="5A2C31F8" w:rsidR="002B5803" w:rsidRPr="007F6C0E" w:rsidRDefault="002B5803" w:rsidP="002B5803">
      <w:pPr>
        <w:pStyle w:val="Paragrafoelenco"/>
        <w:numPr>
          <w:ilvl w:val="0"/>
          <w:numId w:val="26"/>
        </w:numPr>
        <w:spacing w:after="0" w:line="360" w:lineRule="auto"/>
        <w:jc w:val="both"/>
        <w:rPr>
          <w:rFonts w:ascii="Arial" w:eastAsia="Times New Roman" w:hAnsi="Arial" w:cs="Arial"/>
          <w:lang w:eastAsia="it-IT"/>
        </w:rPr>
      </w:pPr>
      <w:r w:rsidRPr="007F6C0E">
        <w:rPr>
          <w:rFonts w:ascii="Arial" w:eastAsia="Times New Roman" w:hAnsi="Arial" w:cs="Arial"/>
          <w:lang w:eastAsia="it-IT"/>
        </w:rPr>
        <w:t>B</w:t>
      </w:r>
      <w:r w:rsidR="00A64099">
        <w:rPr>
          <w:rFonts w:ascii="Arial" w:eastAsia="Times New Roman" w:hAnsi="Arial" w:cs="Arial"/>
          <w:lang w:eastAsia="it-IT"/>
        </w:rPr>
        <w:t>radford</w:t>
      </w:r>
      <w:r w:rsidRPr="007F6C0E">
        <w:rPr>
          <w:rFonts w:ascii="Arial" w:eastAsia="Times New Roman" w:hAnsi="Arial" w:cs="Arial"/>
          <w:lang w:eastAsia="it-IT"/>
        </w:rPr>
        <w:t xml:space="preserve">: 200 </w:t>
      </w:r>
      <w:r>
        <w:rPr>
          <w:rFonts w:ascii="Arial" w:eastAsia="Times New Roman" w:hAnsi="Arial" w:cs="Arial"/>
          <w:lang w:eastAsia="it-IT"/>
        </w:rPr>
        <w:t>µl</w:t>
      </w:r>
    </w:p>
    <w:p w14:paraId="6F9DD398" w14:textId="77777777" w:rsidR="002B5803" w:rsidRDefault="002B5803" w:rsidP="002B5803">
      <w:pPr>
        <w:spacing w:after="0" w:line="360" w:lineRule="auto"/>
        <w:jc w:val="both"/>
        <w:rPr>
          <w:rFonts w:ascii="Arial" w:eastAsia="Times New Roman" w:hAnsi="Arial" w:cs="Arial"/>
          <w:lang w:eastAsia="it-IT"/>
        </w:rPr>
      </w:pPr>
    </w:p>
    <w:p w14:paraId="14CB61C3" w14:textId="77777777" w:rsidR="002B5803" w:rsidRPr="005247BE" w:rsidRDefault="002B5803" w:rsidP="002B5803">
      <w:pPr>
        <w:spacing w:after="0" w:line="360" w:lineRule="auto"/>
        <w:jc w:val="both"/>
        <w:rPr>
          <w:rFonts w:ascii="Arial" w:eastAsia="Times New Roman" w:hAnsi="Arial" w:cs="Arial"/>
          <w:lang w:eastAsia="it-IT"/>
        </w:rPr>
      </w:pPr>
      <w:r w:rsidRPr="005247BE">
        <w:rPr>
          <w:rFonts w:ascii="Arial" w:eastAsia="Times New Roman" w:hAnsi="Arial" w:cs="Arial"/>
          <w:lang w:eastAsia="it-IT"/>
        </w:rPr>
        <w:t xml:space="preserve">Una volta preparati sia i campioni per la retta di taratura che i campioni da determinare (lisati cellulari), vengono mischiati </w:t>
      </w:r>
      <w:r>
        <w:rPr>
          <w:rFonts w:ascii="Arial" w:eastAsia="Times New Roman" w:hAnsi="Arial" w:cs="Arial"/>
          <w:lang w:eastAsia="it-IT"/>
        </w:rPr>
        <w:t xml:space="preserve">utilizzando il Parafilm </w:t>
      </w:r>
      <w:r w:rsidRPr="005247BE">
        <w:rPr>
          <w:rFonts w:ascii="Arial" w:eastAsia="Times New Roman" w:hAnsi="Arial" w:cs="Arial"/>
          <w:lang w:eastAsia="it-IT"/>
        </w:rPr>
        <w:t>bene e lasciati a temperatura ambiente almeno 5 minuti.</w:t>
      </w:r>
    </w:p>
    <w:p w14:paraId="0C31D3E5" w14:textId="7C1A805F" w:rsidR="002B5803" w:rsidRPr="005247BE" w:rsidRDefault="002B5803" w:rsidP="002B5803">
      <w:pPr>
        <w:spacing w:after="0" w:line="360" w:lineRule="auto"/>
        <w:jc w:val="both"/>
        <w:rPr>
          <w:rFonts w:ascii="Arial" w:eastAsia="Times New Roman" w:hAnsi="Arial" w:cs="Arial"/>
          <w:lang w:eastAsia="it-IT"/>
        </w:rPr>
      </w:pPr>
      <w:r w:rsidRPr="005247BE">
        <w:rPr>
          <w:rFonts w:ascii="Arial" w:eastAsia="Times New Roman" w:hAnsi="Arial" w:cs="Arial"/>
          <w:lang w:eastAsia="it-IT"/>
        </w:rPr>
        <w:t xml:space="preserve">Dopo 5 minuti tutti vengono </w:t>
      </w:r>
      <w:r w:rsidR="00A64099">
        <w:rPr>
          <w:rFonts w:ascii="Arial" w:eastAsia="Times New Roman" w:hAnsi="Arial" w:cs="Arial"/>
          <w:lang w:eastAsia="it-IT"/>
        </w:rPr>
        <w:t xml:space="preserve">letti </w:t>
      </w:r>
      <w:r w:rsidRPr="005247BE">
        <w:rPr>
          <w:rFonts w:ascii="Arial" w:eastAsia="Times New Roman" w:hAnsi="Arial" w:cs="Arial"/>
          <w:lang w:eastAsia="it-IT"/>
        </w:rPr>
        <w:t>allo spettrofotometro a 595 nm.</w:t>
      </w:r>
    </w:p>
    <w:p w14:paraId="3DF0028A" w14:textId="512BE3FC" w:rsidR="002B5803" w:rsidRPr="005247BE" w:rsidRDefault="002B5803" w:rsidP="002B5803">
      <w:pPr>
        <w:spacing w:after="0" w:line="360" w:lineRule="auto"/>
        <w:jc w:val="both"/>
        <w:rPr>
          <w:rFonts w:ascii="Arial" w:eastAsia="Times New Roman" w:hAnsi="Arial" w:cs="Arial"/>
          <w:lang w:eastAsia="it-IT"/>
        </w:rPr>
      </w:pPr>
      <w:r w:rsidRPr="005247BE">
        <w:rPr>
          <w:rFonts w:ascii="Arial" w:eastAsia="Times New Roman" w:hAnsi="Arial" w:cs="Arial"/>
          <w:lang w:eastAsia="it-IT"/>
        </w:rPr>
        <w:t xml:space="preserve">Per una misurazione sufficientemente precisa i valori </w:t>
      </w:r>
      <w:r>
        <w:rPr>
          <w:rFonts w:ascii="Arial" w:eastAsia="Times New Roman" w:hAnsi="Arial" w:cs="Arial"/>
          <w:lang w:eastAsia="it-IT"/>
        </w:rPr>
        <w:t>letti devono oscillare tra 0.1 e</w:t>
      </w:r>
      <w:r w:rsidRPr="005247BE">
        <w:rPr>
          <w:rFonts w:ascii="Arial" w:eastAsia="Times New Roman" w:hAnsi="Arial" w:cs="Arial"/>
          <w:lang w:eastAsia="it-IT"/>
        </w:rPr>
        <w:t xml:space="preserve"> 0.</w:t>
      </w:r>
      <w:r w:rsidR="00A64099">
        <w:rPr>
          <w:rFonts w:ascii="Arial" w:eastAsia="Times New Roman" w:hAnsi="Arial" w:cs="Arial"/>
          <w:lang w:eastAsia="it-IT"/>
        </w:rPr>
        <w:t>8</w:t>
      </w:r>
      <w:r>
        <w:rPr>
          <w:rFonts w:ascii="Arial" w:eastAsia="Times New Roman" w:hAnsi="Arial" w:cs="Arial"/>
          <w:lang w:eastAsia="it-IT"/>
        </w:rPr>
        <w:t xml:space="preserve"> OD. A</w:t>
      </w:r>
      <w:r w:rsidRPr="005247BE">
        <w:rPr>
          <w:rFonts w:ascii="Arial" w:eastAsia="Times New Roman" w:hAnsi="Arial" w:cs="Arial"/>
          <w:lang w:eastAsia="it-IT"/>
        </w:rPr>
        <w:t xml:space="preserve"> valori pi</w:t>
      </w:r>
      <w:r>
        <w:rPr>
          <w:rFonts w:ascii="Arial" w:eastAsia="Times New Roman" w:hAnsi="Arial" w:cs="Arial"/>
          <w:lang w:eastAsia="it-IT"/>
        </w:rPr>
        <w:t>ù</w:t>
      </w:r>
      <w:r w:rsidRPr="005247BE">
        <w:rPr>
          <w:rFonts w:ascii="Arial" w:eastAsia="Times New Roman" w:hAnsi="Arial" w:cs="Arial"/>
          <w:lang w:eastAsia="it-IT"/>
        </w:rPr>
        <w:t xml:space="preserve"> alti la misurazione perde la sua accuratezza e quindi </w:t>
      </w:r>
      <w:r w:rsidR="00A64099">
        <w:rPr>
          <w:rFonts w:ascii="Arial" w:eastAsia="Times New Roman" w:hAnsi="Arial" w:cs="Arial"/>
          <w:lang w:eastAsia="it-IT"/>
        </w:rPr>
        <w:t>è necessario</w:t>
      </w:r>
      <w:r w:rsidRPr="005247BE">
        <w:rPr>
          <w:rFonts w:ascii="Arial" w:eastAsia="Times New Roman" w:hAnsi="Arial" w:cs="Arial"/>
          <w:lang w:eastAsia="it-IT"/>
        </w:rPr>
        <w:t xml:space="preserve"> diluire l’estratto cellulare</w:t>
      </w:r>
      <w:r w:rsidR="00A64099">
        <w:rPr>
          <w:rFonts w:ascii="Arial" w:eastAsia="Times New Roman" w:hAnsi="Arial" w:cs="Arial"/>
          <w:lang w:eastAsia="it-IT"/>
        </w:rPr>
        <w:t>.</w:t>
      </w:r>
    </w:p>
    <w:p w14:paraId="3B9E3C81" w14:textId="77777777" w:rsidR="002B5803" w:rsidRPr="005247BE" w:rsidRDefault="002B5803" w:rsidP="002B5803">
      <w:pPr>
        <w:spacing w:after="0" w:line="360" w:lineRule="auto"/>
        <w:jc w:val="both"/>
        <w:rPr>
          <w:rFonts w:ascii="Arial" w:eastAsia="Times New Roman" w:hAnsi="Arial" w:cs="Arial"/>
          <w:lang w:eastAsia="it-IT"/>
        </w:rPr>
      </w:pPr>
      <w:r w:rsidRPr="005247BE">
        <w:rPr>
          <w:rFonts w:ascii="Arial" w:eastAsia="Times New Roman" w:hAnsi="Arial" w:cs="Arial"/>
          <w:lang w:eastAsia="it-IT"/>
        </w:rPr>
        <w:t>Per iniziare la misurazione si tara lo spettrofotometro sul bianco, cio</w:t>
      </w:r>
      <w:r>
        <w:rPr>
          <w:rFonts w:ascii="Arial" w:eastAsia="Times New Roman" w:hAnsi="Arial" w:cs="Arial"/>
          <w:lang w:eastAsia="it-IT"/>
        </w:rPr>
        <w:t>è</w:t>
      </w:r>
      <w:r w:rsidRPr="005247BE">
        <w:rPr>
          <w:rFonts w:ascii="Arial" w:eastAsia="Times New Roman" w:hAnsi="Arial" w:cs="Arial"/>
          <w:lang w:eastAsia="it-IT"/>
        </w:rPr>
        <w:t xml:space="preserve"> si azzera l’apparecchio.</w:t>
      </w:r>
    </w:p>
    <w:p w14:paraId="4083E892" w14:textId="77777777" w:rsidR="002B5803" w:rsidRPr="005247BE" w:rsidRDefault="002B5803" w:rsidP="002B5803">
      <w:pPr>
        <w:spacing w:after="0" w:line="360" w:lineRule="auto"/>
        <w:jc w:val="both"/>
        <w:rPr>
          <w:rFonts w:ascii="Arial" w:eastAsia="Times New Roman" w:hAnsi="Arial" w:cs="Arial"/>
          <w:lang w:eastAsia="it-IT"/>
        </w:rPr>
      </w:pPr>
      <w:r w:rsidRPr="005247BE">
        <w:rPr>
          <w:rFonts w:ascii="Arial" w:eastAsia="Times New Roman" w:hAnsi="Arial" w:cs="Arial"/>
          <w:lang w:eastAsia="it-IT"/>
        </w:rPr>
        <w:t>Quindi si leggono i campioni e tutti i valori vengono segnati.</w:t>
      </w:r>
    </w:p>
    <w:p w14:paraId="1F7DFC5D" w14:textId="77777777" w:rsidR="002B5803" w:rsidRDefault="002B5803" w:rsidP="002B5803">
      <w:pPr>
        <w:spacing w:after="0" w:line="360" w:lineRule="auto"/>
        <w:jc w:val="both"/>
        <w:rPr>
          <w:rFonts w:ascii="Arial" w:eastAsia="Times New Roman" w:hAnsi="Arial" w:cs="Arial"/>
          <w:b/>
          <w:bCs/>
          <w:lang w:eastAsia="it-IT"/>
        </w:rPr>
      </w:pPr>
    </w:p>
    <w:p w14:paraId="3F472EA9" w14:textId="77777777" w:rsidR="002B5803" w:rsidRPr="00402232" w:rsidRDefault="002B5803" w:rsidP="002B5803">
      <w:pPr>
        <w:spacing w:after="0" w:line="360" w:lineRule="auto"/>
        <w:jc w:val="both"/>
        <w:rPr>
          <w:rFonts w:ascii="Arial" w:eastAsia="Times New Roman" w:hAnsi="Arial" w:cs="Arial"/>
          <w:b/>
          <w:bCs/>
          <w:lang w:eastAsia="it-IT"/>
        </w:rPr>
      </w:pPr>
      <w:r w:rsidRPr="00402232">
        <w:rPr>
          <w:rFonts w:ascii="Arial" w:eastAsia="Times New Roman" w:hAnsi="Arial" w:cs="Arial"/>
          <w:b/>
          <w:bCs/>
          <w:lang w:eastAsia="it-IT"/>
        </w:rPr>
        <w:t>Calcolo della concentrazione proteica</w:t>
      </w:r>
    </w:p>
    <w:p w14:paraId="28D5F00C" w14:textId="19A3C363" w:rsidR="002B5803" w:rsidRPr="005247BE" w:rsidRDefault="002B5803" w:rsidP="002B5803">
      <w:pPr>
        <w:spacing w:after="0" w:line="360" w:lineRule="auto"/>
        <w:jc w:val="both"/>
        <w:rPr>
          <w:rFonts w:ascii="Arial" w:eastAsia="Times New Roman" w:hAnsi="Arial" w:cs="Arial"/>
          <w:lang w:eastAsia="it-IT"/>
        </w:rPr>
      </w:pPr>
      <w:r w:rsidRPr="005247BE">
        <w:rPr>
          <w:rFonts w:ascii="Arial" w:eastAsia="Times New Roman" w:hAnsi="Arial" w:cs="Arial"/>
          <w:lang w:eastAsia="it-IT"/>
        </w:rPr>
        <w:t>Per calcolare la concentrazione proteica dei nostri estratti si usa la retta di taratura di BSA</w:t>
      </w:r>
      <w:r>
        <w:rPr>
          <w:rFonts w:ascii="Arial" w:eastAsia="Times New Roman" w:hAnsi="Arial" w:cs="Arial"/>
          <w:lang w:eastAsia="it-IT"/>
        </w:rPr>
        <w:t>, costruita su excel,</w:t>
      </w:r>
      <w:r w:rsidRPr="005247BE">
        <w:rPr>
          <w:rFonts w:ascii="Arial" w:eastAsia="Times New Roman" w:hAnsi="Arial" w:cs="Arial"/>
          <w:lang w:eastAsia="it-IT"/>
        </w:rPr>
        <w:t xml:space="preserve"> nel seguente modo:</w:t>
      </w:r>
    </w:p>
    <w:p w14:paraId="3266D05B" w14:textId="77777777" w:rsidR="002B5803" w:rsidRDefault="002B5803" w:rsidP="002B5803">
      <w:pPr>
        <w:spacing w:after="0" w:line="360" w:lineRule="auto"/>
        <w:jc w:val="both"/>
        <w:rPr>
          <w:noProof/>
          <w:szCs w:val="24"/>
        </w:rPr>
      </w:pPr>
    </w:p>
    <w:p w14:paraId="2D53FE4A" w14:textId="77777777" w:rsidR="002B5803" w:rsidRPr="005247BE" w:rsidRDefault="002B5803" w:rsidP="002B5803">
      <w:pPr>
        <w:spacing w:after="0" w:line="360" w:lineRule="auto"/>
        <w:jc w:val="both"/>
        <w:rPr>
          <w:rFonts w:ascii="Arial" w:eastAsia="Times New Roman" w:hAnsi="Arial" w:cs="Arial"/>
          <w:lang w:eastAsia="it-IT"/>
        </w:rPr>
      </w:pPr>
      <w:r w:rsidRPr="00D24408">
        <w:rPr>
          <w:noProof/>
          <w:szCs w:val="24"/>
          <w:lang w:eastAsia="it-IT"/>
        </w:rPr>
        <w:drawing>
          <wp:anchor distT="0" distB="0" distL="114300" distR="114300" simplePos="0" relativeHeight="251678720" behindDoc="0" locked="0" layoutInCell="1" allowOverlap="1" wp14:anchorId="6E160862" wp14:editId="5E4C8C43">
            <wp:simplePos x="0" y="0"/>
            <wp:positionH relativeFrom="column">
              <wp:posOffset>958850</wp:posOffset>
            </wp:positionH>
            <wp:positionV relativeFrom="paragraph">
              <wp:posOffset>67310</wp:posOffset>
            </wp:positionV>
            <wp:extent cx="1372870" cy="1557020"/>
            <wp:effectExtent l="0" t="0" r="0" b="0"/>
            <wp:wrapSquare wrapText="bothSides"/>
            <wp:docPr id="444129290" name="Immagine 444129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16">
                      <a:extLst>
                        <a:ext uri="{28A0092B-C50C-407E-A947-70E740481C1C}">
                          <a14:useLocalDpi xmlns:a14="http://schemas.microsoft.com/office/drawing/2010/main" val="0"/>
                        </a:ext>
                      </a:extLst>
                    </a:blip>
                    <a:srcRect l="36267" b="13561"/>
                    <a:stretch/>
                  </pic:blipFill>
                  <pic:spPr bwMode="auto">
                    <a:xfrm>
                      <a:off x="0" y="0"/>
                      <a:ext cx="1372870" cy="155702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p>
    <w:p w14:paraId="0A4F1E73" w14:textId="77777777" w:rsidR="002B5803" w:rsidRPr="005247BE" w:rsidRDefault="002B5803" w:rsidP="002B5803">
      <w:pPr>
        <w:spacing w:after="0" w:line="360" w:lineRule="auto"/>
        <w:jc w:val="both"/>
        <w:rPr>
          <w:rFonts w:ascii="Arial" w:eastAsia="Times New Roman" w:hAnsi="Arial" w:cs="Arial"/>
          <w:lang w:eastAsia="it-IT"/>
        </w:rPr>
      </w:pPr>
    </w:p>
    <w:p w14:paraId="184FD2C8" w14:textId="77777777" w:rsidR="002B5803" w:rsidRPr="005247BE" w:rsidRDefault="002B5803" w:rsidP="002B5803">
      <w:pPr>
        <w:spacing w:after="0" w:line="360" w:lineRule="auto"/>
        <w:jc w:val="both"/>
        <w:rPr>
          <w:rFonts w:ascii="Arial" w:eastAsia="Times New Roman" w:hAnsi="Arial" w:cs="Arial"/>
          <w:lang w:eastAsia="it-IT"/>
        </w:rPr>
      </w:pPr>
      <w:r>
        <w:rPr>
          <w:rFonts w:ascii="Arial" w:eastAsia="Times New Roman" w:hAnsi="Arial" w:cs="Arial"/>
          <w:noProof/>
          <w:lang w:eastAsia="it-IT"/>
        </w:rPr>
        <mc:AlternateContent>
          <mc:Choice Requires="wps">
            <w:drawing>
              <wp:anchor distT="45720" distB="45720" distL="114300" distR="114300" simplePos="0" relativeHeight="251680768" behindDoc="0" locked="0" layoutInCell="1" allowOverlap="1" wp14:anchorId="39ADDF80" wp14:editId="5E640053">
                <wp:simplePos x="0" y="0"/>
                <wp:positionH relativeFrom="column">
                  <wp:posOffset>22860</wp:posOffset>
                </wp:positionH>
                <wp:positionV relativeFrom="paragraph">
                  <wp:posOffset>58420</wp:posOffset>
                </wp:positionV>
                <wp:extent cx="922655" cy="1036320"/>
                <wp:effectExtent l="0" t="1905" r="1270" b="0"/>
                <wp:wrapSquare wrapText="bothSides"/>
                <wp:docPr id="174471765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2655" cy="1036320"/>
                        </a:xfrm>
                        <a:prstGeom prst="rect">
                          <a:avLst/>
                        </a:prstGeom>
                        <a:solidFill>
                          <a:srgbClr val="FFFFF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506B6AB" w14:textId="77777777" w:rsidR="002B5803" w:rsidRDefault="002B5803" w:rsidP="002B5803">
                            <w:pPr>
                              <w:spacing w:line="240" w:lineRule="auto"/>
                              <w:jc w:val="center"/>
                            </w:pPr>
                            <w:r>
                              <w:t>Assorbanza</w:t>
                            </w:r>
                          </w:p>
                          <w:p w14:paraId="2D9A9471" w14:textId="77777777" w:rsidR="002B5803" w:rsidRDefault="002B5803" w:rsidP="002B5803">
                            <w:pPr>
                              <w:spacing w:line="240" w:lineRule="auto"/>
                              <w:jc w:val="center"/>
                            </w:pPr>
                            <w:r>
                              <w:t>595 nm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ADDF80" id="Text Box 8" o:spid="_x0000_s1027" type="#_x0000_t202" style="position:absolute;left:0;text-align:left;margin-left:1.8pt;margin-top:4.6pt;width:72.65pt;height:81.6pt;z-index:251680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" stroked="f">
                <v:textbox>
                  <w:txbxContent>
                    <w:p w14:paraId="4506B6AB" w14:textId="77777777" w:rsidR="002B5803" w:rsidRDefault="002B5803" w:rsidP="002B5803">
                      <w:pPr>
                        <w:spacing w:line="240" w:lineRule="auto"/>
                        <w:jc w:val="center"/>
                      </w:pPr>
                      <w:r>
                        <w:t>Assorbanza</w:t>
                      </w:r>
                    </w:p>
                    <w:p w14:paraId="2D9A9471" w14:textId="77777777" w:rsidR="002B5803" w:rsidRDefault="002B5803" w:rsidP="002B5803">
                      <w:pPr>
                        <w:spacing w:line="240" w:lineRule="auto"/>
                        <w:jc w:val="center"/>
                      </w:pPr>
                      <w:r>
                        <w:t>595 nm</w:t>
                      </w:r>
                    </w:p>
                  </w:txbxContent>
                </v:textbox>
                <w10:wrap type="square"/>
              </v:shape>
            </w:pict>
          </mc:Fallback>
        </mc:AlternateContent>
      </w:r>
      <w:r w:rsidRPr="005247BE">
        <w:rPr>
          <w:rFonts w:ascii="Arial" w:eastAsia="Times New Roman" w:hAnsi="Arial" w:cs="Arial"/>
          <w:lang w:eastAsia="it-IT"/>
        </w:rPr>
        <w:t xml:space="preserve"> </w:t>
      </w:r>
    </w:p>
    <w:p w14:paraId="4956148D" w14:textId="77777777" w:rsidR="002B5803" w:rsidRPr="005247BE" w:rsidRDefault="002B5803" w:rsidP="002B5803">
      <w:pPr>
        <w:spacing w:after="0" w:line="360" w:lineRule="auto"/>
        <w:jc w:val="both"/>
        <w:rPr>
          <w:rFonts w:ascii="Arial" w:eastAsia="Times New Roman" w:hAnsi="Arial" w:cs="Arial"/>
          <w:lang w:eastAsia="it-IT"/>
        </w:rPr>
      </w:pPr>
      <w:r w:rsidRPr="005247BE">
        <w:rPr>
          <w:rFonts w:ascii="Arial" w:eastAsia="Times New Roman" w:hAnsi="Arial" w:cs="Arial"/>
          <w:lang w:eastAsia="it-IT"/>
        </w:rPr>
        <w:t xml:space="preserve">                    </w:t>
      </w:r>
    </w:p>
    <w:p w14:paraId="065F5385" w14:textId="77777777" w:rsidR="002B5803" w:rsidRPr="005247BE" w:rsidRDefault="002B5803" w:rsidP="002B5803">
      <w:pPr>
        <w:spacing w:after="0" w:line="360" w:lineRule="auto"/>
        <w:jc w:val="both"/>
        <w:rPr>
          <w:rFonts w:ascii="Arial" w:eastAsia="Times New Roman" w:hAnsi="Arial" w:cs="Arial"/>
          <w:lang w:eastAsia="it-IT"/>
        </w:rPr>
      </w:pPr>
    </w:p>
    <w:p w14:paraId="1213D72E" w14:textId="77777777" w:rsidR="002B5803" w:rsidRPr="005247BE" w:rsidRDefault="002B5803" w:rsidP="002B5803">
      <w:pPr>
        <w:spacing w:after="0" w:line="360" w:lineRule="auto"/>
        <w:jc w:val="both"/>
        <w:rPr>
          <w:rFonts w:ascii="Arial" w:eastAsia="Times New Roman" w:hAnsi="Arial" w:cs="Arial"/>
          <w:lang w:eastAsia="it-IT"/>
        </w:rPr>
      </w:pPr>
    </w:p>
    <w:p w14:paraId="1E32CC97" w14:textId="77777777" w:rsidR="002B5803" w:rsidRPr="005247BE" w:rsidRDefault="002B5803" w:rsidP="002B5803">
      <w:pPr>
        <w:spacing w:after="0" w:line="360" w:lineRule="auto"/>
        <w:jc w:val="both"/>
        <w:rPr>
          <w:rFonts w:ascii="Arial" w:eastAsia="Times New Roman" w:hAnsi="Arial" w:cs="Arial"/>
          <w:lang w:eastAsia="it-IT"/>
        </w:rPr>
      </w:pPr>
      <w:r w:rsidRPr="005247BE">
        <w:rPr>
          <w:rFonts w:ascii="Arial" w:eastAsia="Times New Roman" w:hAnsi="Arial" w:cs="Arial"/>
          <w:lang w:eastAsia="it-IT"/>
        </w:rPr>
        <w:t xml:space="preserve"> </w:t>
      </w:r>
    </w:p>
    <w:p w14:paraId="1DDF7E45" w14:textId="77777777" w:rsidR="002B5803" w:rsidRDefault="002B5803" w:rsidP="002B5803">
      <w:pPr>
        <w:spacing w:after="0" w:line="360" w:lineRule="auto"/>
        <w:jc w:val="both"/>
        <w:rPr>
          <w:rFonts w:ascii="Arial" w:eastAsia="Times New Roman" w:hAnsi="Arial" w:cs="Arial"/>
          <w:lang w:eastAsia="it-IT"/>
        </w:rPr>
      </w:pPr>
      <w:r>
        <w:rPr>
          <w:rFonts w:ascii="Arial" w:eastAsia="Times New Roman" w:hAnsi="Arial" w:cs="Arial"/>
          <w:noProof/>
          <w:lang w:eastAsia="it-IT"/>
        </w:rPr>
        <mc:AlternateContent>
          <mc:Choice Requires="wps">
            <w:drawing>
              <wp:anchor distT="45720" distB="45720" distL="114300" distR="114300" simplePos="0" relativeHeight="251681792" behindDoc="0" locked="0" layoutInCell="1" allowOverlap="1" wp14:anchorId="3D6D4D4A" wp14:editId="253AE142">
                <wp:simplePos x="0" y="0"/>
                <wp:positionH relativeFrom="column">
                  <wp:posOffset>914400</wp:posOffset>
                </wp:positionH>
                <wp:positionV relativeFrom="paragraph">
                  <wp:posOffset>118745</wp:posOffset>
                </wp:positionV>
                <wp:extent cx="2597785" cy="353695"/>
                <wp:effectExtent l="0" t="0" r="0" b="0"/>
                <wp:wrapSquare wrapText="bothSides"/>
                <wp:docPr id="1028043313"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7785" cy="353695"/>
                        </a:xfrm>
                        <a:prstGeom prst="rect">
                          <a:avLst/>
                        </a:prstGeom>
                        <a:solidFill>
                          <a:srgbClr val="FFFFF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6030A29" w14:textId="77777777" w:rsidR="002B5803" w:rsidRDefault="002B5803" w:rsidP="002B5803">
                            <w:r>
                              <w:t>[BSA] µg/mL nel saggio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D6D4D4A" id="Text Box 14" o:spid="_x0000_s1028" type="#_x0000_t202" style="position:absolute;left:0;text-align:left;margin-left:1in;margin-top:9.35pt;width:204.55pt;height:27.85pt;z-index:2516817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" stroked="f">
                <v:textbox>
                  <w:txbxContent>
                    <w:p w14:paraId="36030A29" w14:textId="77777777" w:rsidR="002B5803" w:rsidRDefault="002B5803" w:rsidP="002B5803">
                      <w:r>
                        <w:t>[BSA] µg/mL nel saggio</w:t>
                      </w:r>
                    </w:p>
                  </w:txbxContent>
                </v:textbox>
                <w10:wrap type="square"/>
              </v:shape>
            </w:pict>
          </mc:Fallback>
        </mc:AlternateContent>
      </w:r>
    </w:p>
    <w:p w14:paraId="21FBE680" w14:textId="77777777" w:rsidR="002B5803" w:rsidRDefault="002B5803" w:rsidP="002B5803">
      <w:pPr>
        <w:spacing w:after="0" w:line="360" w:lineRule="auto"/>
        <w:jc w:val="both"/>
        <w:rPr>
          <w:rFonts w:ascii="Arial" w:eastAsia="Times New Roman" w:hAnsi="Arial" w:cs="Arial"/>
          <w:lang w:eastAsia="it-IT"/>
        </w:rPr>
      </w:pPr>
    </w:p>
    <w:p w14:paraId="57C67046" w14:textId="77777777" w:rsidR="002B5803" w:rsidRDefault="002B5803" w:rsidP="002B5803">
      <w:pPr>
        <w:spacing w:after="0" w:line="360" w:lineRule="auto"/>
        <w:rPr>
          <w:rFonts w:ascii="Arial" w:eastAsia="Times New Roman" w:hAnsi="Arial" w:cs="Arial"/>
          <w:lang w:eastAsia="it-IT"/>
        </w:rPr>
      </w:pPr>
    </w:p>
    <w:p w14:paraId="67EDB1B9" w14:textId="6E74AE10" w:rsidR="002B5803" w:rsidRPr="00AF2DC8" w:rsidRDefault="002B5803" w:rsidP="00322D88">
      <w:pPr>
        <w:spacing w:after="0" w:line="360" w:lineRule="auto"/>
        <w:rPr>
          <w:rFonts w:ascii="Arial" w:eastAsia="Times New Roman" w:hAnsi="Arial" w:cs="Arial"/>
          <w:lang w:eastAsia="it-IT"/>
        </w:rPr>
      </w:pPr>
      <w:r>
        <w:rPr>
          <w:rFonts w:ascii="Arial" w:eastAsia="Times New Roman" w:hAnsi="Arial" w:cs="Arial"/>
          <w:lang w:eastAsia="it-IT"/>
        </w:rPr>
        <w:t>Servendosi della retta di taratura è possibile estrapolare i valori di concentrazione dei campioni (lisati).</w:t>
      </w:r>
    </w:p>
    <w:p w14:paraId="5EFDC2E3" w14:textId="77777777" w:rsidR="00322D88" w:rsidRDefault="00322D88" w:rsidP="00322D88">
      <w:pPr>
        <w:spacing w:after="0" w:line="360" w:lineRule="auto"/>
        <w:jc w:val="both"/>
        <w:rPr>
          <w:rFonts w:ascii="Arial" w:eastAsia="Times New Roman" w:hAnsi="Arial" w:cs="Arial"/>
          <w:b/>
          <w:bCs/>
          <w:sz w:val="24"/>
          <w:u w:val="single"/>
          <w:lang w:eastAsia="it-IT"/>
        </w:rPr>
      </w:pPr>
    </w:p>
    <w:p w14:paraId="482A741A" w14:textId="7C4DF781" w:rsidR="00322D88" w:rsidRDefault="00322D88" w:rsidP="00322D88">
      <w:pPr>
        <w:spacing w:after="0" w:line="360" w:lineRule="auto"/>
        <w:jc w:val="both"/>
        <w:rPr>
          <w:rFonts w:ascii="Arial" w:eastAsia="Times New Roman" w:hAnsi="Arial" w:cs="Arial"/>
          <w:b/>
          <w:bCs/>
          <w:sz w:val="24"/>
          <w:u w:val="single"/>
          <w:lang w:eastAsia="it-IT"/>
        </w:rPr>
      </w:pPr>
      <w:r w:rsidRPr="00D431A3">
        <w:rPr>
          <w:rFonts w:ascii="Arial" w:eastAsia="Times New Roman" w:hAnsi="Arial" w:cs="Arial"/>
          <w:b/>
          <w:bCs/>
          <w:sz w:val="24"/>
          <w:u w:val="single"/>
          <w:lang w:eastAsia="it-IT"/>
        </w:rPr>
        <w:t>SAGGIO DELLA</w:t>
      </w:r>
      <w:r w:rsidR="0096401C" w:rsidRPr="0096401C">
        <w:rPr>
          <w:rFonts w:ascii="Arial" w:eastAsia="Times New Roman" w:hAnsi="Arial" w:cs="Arial"/>
          <w:b/>
          <w:bCs/>
          <w:sz w:val="24"/>
          <w:u w:val="single"/>
          <w:lang w:eastAsia="it-IT"/>
        </w:rPr>
        <w:t xml:space="preserve"> GLUTATIONE-S-TRANSFERASI</w:t>
      </w:r>
      <w:r w:rsidRPr="00D431A3">
        <w:rPr>
          <w:rFonts w:ascii="Arial" w:eastAsia="Times New Roman" w:hAnsi="Arial" w:cs="Arial"/>
          <w:b/>
          <w:bCs/>
          <w:sz w:val="24"/>
          <w:u w:val="single"/>
          <w:lang w:eastAsia="it-IT"/>
        </w:rPr>
        <w:t xml:space="preserve"> </w:t>
      </w:r>
      <w:r w:rsidR="0096401C">
        <w:rPr>
          <w:rFonts w:ascii="Arial" w:eastAsia="Times New Roman" w:hAnsi="Arial" w:cs="Arial"/>
          <w:b/>
          <w:bCs/>
          <w:sz w:val="24"/>
          <w:u w:val="single"/>
          <w:lang w:eastAsia="it-IT"/>
        </w:rPr>
        <w:t>(</w:t>
      </w:r>
      <w:r>
        <w:rPr>
          <w:rFonts w:ascii="Arial" w:eastAsia="Times New Roman" w:hAnsi="Arial" w:cs="Arial"/>
          <w:b/>
          <w:bCs/>
          <w:sz w:val="24"/>
          <w:u w:val="single"/>
          <w:lang w:eastAsia="it-IT"/>
        </w:rPr>
        <w:t>GST</w:t>
      </w:r>
      <w:r w:rsidR="0096401C">
        <w:rPr>
          <w:rFonts w:ascii="Arial" w:eastAsia="Times New Roman" w:hAnsi="Arial" w:cs="Arial"/>
          <w:b/>
          <w:bCs/>
          <w:sz w:val="24"/>
          <w:u w:val="single"/>
          <w:lang w:eastAsia="it-IT"/>
        </w:rPr>
        <w:t>)</w:t>
      </w:r>
    </w:p>
    <w:p w14:paraId="35CD695C" w14:textId="2B9FABC9" w:rsidR="0093778A" w:rsidRPr="0093778A" w:rsidRDefault="0093778A" w:rsidP="00322D88">
      <w:pPr>
        <w:spacing w:after="0" w:line="360" w:lineRule="auto"/>
        <w:jc w:val="both"/>
        <w:rPr>
          <w:rFonts w:ascii="Arial" w:eastAsia="Times New Roman" w:hAnsi="Arial" w:cs="Arial"/>
          <w:b/>
          <w:bCs/>
          <w:sz w:val="24"/>
          <w:lang w:eastAsia="it-IT"/>
        </w:rPr>
      </w:pPr>
      <w:r w:rsidRPr="0093778A">
        <w:rPr>
          <w:rFonts w:ascii="Arial" w:eastAsia="Times New Roman" w:hAnsi="Arial" w:cs="Arial"/>
          <w:b/>
          <w:bCs/>
          <w:sz w:val="24"/>
          <w:lang w:eastAsia="it-IT"/>
        </w:rPr>
        <w:t>Giorno 3</w:t>
      </w:r>
    </w:p>
    <w:p w14:paraId="17FC8BBB" w14:textId="77C40942" w:rsidR="00C5514B" w:rsidRDefault="00322D88" w:rsidP="00322D88">
      <w:pPr>
        <w:spacing w:after="0" w:line="360" w:lineRule="auto"/>
        <w:jc w:val="both"/>
        <w:rPr>
          <w:rFonts w:ascii="Arial" w:eastAsia="Times New Roman" w:hAnsi="Arial" w:cs="Arial"/>
          <w:lang w:eastAsia="it-IT"/>
        </w:rPr>
      </w:pPr>
      <w:r w:rsidRPr="005247BE">
        <w:rPr>
          <w:rFonts w:ascii="Arial" w:eastAsia="Times New Roman" w:hAnsi="Arial" w:cs="Arial"/>
          <w:lang w:eastAsia="it-IT"/>
        </w:rPr>
        <w:t>L</w:t>
      </w:r>
      <w:r w:rsidR="00C5514B">
        <w:rPr>
          <w:rFonts w:ascii="Arial" w:eastAsia="Times New Roman" w:hAnsi="Arial" w:cs="Arial"/>
          <w:lang w:eastAsia="it-IT"/>
        </w:rPr>
        <w:t>’</w:t>
      </w:r>
      <w:r w:rsidRPr="005247BE">
        <w:rPr>
          <w:rFonts w:ascii="Arial" w:eastAsia="Times New Roman" w:hAnsi="Arial" w:cs="Arial"/>
          <w:lang w:eastAsia="it-IT"/>
        </w:rPr>
        <w:t>a</w:t>
      </w:r>
      <w:r w:rsidR="00C5514B">
        <w:rPr>
          <w:rFonts w:ascii="Arial" w:eastAsia="Times New Roman" w:hAnsi="Arial" w:cs="Arial"/>
          <w:lang w:eastAsia="it-IT"/>
        </w:rPr>
        <w:t>ttività della GST viene misurata attraverso un saggio allo spettrofotometro secondo il seguente schema:</w:t>
      </w:r>
    </w:p>
    <w:p w14:paraId="64DC4139" w14:textId="6488BD38" w:rsidR="00C5514B" w:rsidRPr="00C5514B" w:rsidRDefault="00C5514B" w:rsidP="00322D88">
      <w:pPr>
        <w:spacing w:after="0" w:line="360" w:lineRule="auto"/>
        <w:jc w:val="both"/>
        <w:rPr>
          <w:rFonts w:ascii="Arial" w:eastAsia="Times New Roman" w:hAnsi="Arial" w:cs="Arial"/>
          <w:sz w:val="24"/>
          <w:lang w:eastAsia="it-IT"/>
        </w:rPr>
      </w:pPr>
      <w:r w:rsidRPr="00C5514B">
        <w:rPr>
          <w:rFonts w:ascii="Arial" w:eastAsia="Times New Roman" w:hAnsi="Arial" w:cs="Arial"/>
          <w:sz w:val="24"/>
          <w:lang w:eastAsia="it-IT"/>
        </w:rPr>
        <w:t xml:space="preserve">GSH + CDNB </w:t>
      </w:r>
      <w:r w:rsidRPr="00C5514B">
        <w:rPr>
          <w:rFonts w:ascii="Arial" w:eastAsia="Times New Roman" w:hAnsi="Arial" w:cs="Arial"/>
          <w:sz w:val="24"/>
          <w:lang w:eastAsia="it-IT"/>
        </w:rPr>
        <w:sym w:font="Wingdings" w:char="F0E0"/>
      </w:r>
      <w:r w:rsidRPr="00C5514B">
        <w:rPr>
          <w:rFonts w:ascii="Arial" w:eastAsia="Times New Roman" w:hAnsi="Arial" w:cs="Arial"/>
          <w:sz w:val="24"/>
          <w:lang w:eastAsia="it-IT"/>
        </w:rPr>
        <w:t>GS-DNB + HCl</w:t>
      </w:r>
    </w:p>
    <w:p w14:paraId="726C9C28" w14:textId="77777777" w:rsidR="00C5514B" w:rsidRDefault="00C5514B" w:rsidP="00322D88">
      <w:pPr>
        <w:spacing w:after="0" w:line="360" w:lineRule="auto"/>
        <w:jc w:val="both"/>
        <w:rPr>
          <w:rFonts w:ascii="Arial" w:eastAsia="Times New Roman" w:hAnsi="Arial" w:cs="Arial"/>
          <w:lang w:eastAsia="it-IT"/>
        </w:rPr>
      </w:pPr>
      <w:r>
        <w:rPr>
          <w:noProof/>
        </w:rPr>
        <w:drawing>
          <wp:inline distT="0" distB="0" distL="0" distR="0" wp14:anchorId="03652D61" wp14:editId="48CD4C35">
            <wp:extent cx="5344097" cy="1080052"/>
            <wp:effectExtent l="0" t="0" r="0" b="6350"/>
            <wp:docPr id="1" name="Immagine 1" descr="Figure1: Reaction between 1−chloro−2, 4−dinitrobenzene (CDNB) and... |  Download Scientific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1: Reaction between 1−chloro−2, 4−dinitrobenzene (CDNB) and... |  Download Scientific Diagram"/>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6078" cy="1092578"/>
                    </a:xfrm>
                    <a:prstGeom prst="rect">
                      <a:avLst/>
                    </a:prstGeom>
                    <a:noFill/>
                    <a:ln>
                      <a:noFill/>
                    </a:ln>
                  </pic:spPr>
                </pic:pic>
              </a:graphicData>
            </a:graphic>
          </wp:inline>
        </w:drawing>
      </w:r>
    </w:p>
    <w:p w14:paraId="2DEDB7C5" w14:textId="10C0350E" w:rsidR="00C5514B" w:rsidRDefault="00C5514B" w:rsidP="00322D88">
      <w:pPr>
        <w:spacing w:after="0" w:line="360" w:lineRule="auto"/>
        <w:jc w:val="both"/>
        <w:rPr>
          <w:rFonts w:ascii="Arial" w:eastAsia="Times New Roman" w:hAnsi="Arial" w:cs="Arial"/>
          <w:lang w:eastAsia="it-IT"/>
        </w:rPr>
      </w:pPr>
      <w:r>
        <w:rPr>
          <w:rFonts w:ascii="Arial" w:eastAsia="Times New Roman" w:hAnsi="Arial" w:cs="Arial"/>
          <w:lang w:eastAsia="it-IT"/>
        </w:rPr>
        <w:t>Misuriamo quindi la detossificazione da un substrato artificiale (CDNB) in presenza di GSH da parte della GST presente negli estratti cellulari.</w:t>
      </w:r>
    </w:p>
    <w:p w14:paraId="71CA739E" w14:textId="77777777" w:rsidR="00322D88" w:rsidRPr="00400C50" w:rsidRDefault="00322D88" w:rsidP="00322D88">
      <w:pPr>
        <w:spacing w:after="0" w:line="360" w:lineRule="auto"/>
        <w:jc w:val="both"/>
        <w:rPr>
          <w:rFonts w:ascii="Arial" w:eastAsia="Times New Roman" w:hAnsi="Arial" w:cs="Arial"/>
          <w:b/>
          <w:lang w:eastAsia="it-IT"/>
        </w:rPr>
      </w:pPr>
      <w:r w:rsidRPr="00400C50">
        <w:rPr>
          <w:rFonts w:ascii="Arial" w:eastAsia="Times New Roman" w:hAnsi="Arial" w:cs="Arial"/>
          <w:b/>
          <w:lang w:eastAsia="it-IT"/>
        </w:rPr>
        <w:t>Procedimento:</w:t>
      </w:r>
    </w:p>
    <w:p w14:paraId="77E7A3CD" w14:textId="28A2DE63" w:rsidR="00C5514B" w:rsidRDefault="00322D88" w:rsidP="00322D88">
      <w:pPr>
        <w:pStyle w:val="Paragrafoelenco"/>
        <w:numPr>
          <w:ilvl w:val="0"/>
          <w:numId w:val="28"/>
        </w:numPr>
        <w:spacing w:after="0" w:line="360" w:lineRule="auto"/>
        <w:jc w:val="both"/>
        <w:rPr>
          <w:rFonts w:ascii="Arial" w:eastAsia="Times New Roman" w:hAnsi="Arial" w:cs="Arial"/>
          <w:lang w:eastAsia="it-IT"/>
        </w:rPr>
      </w:pPr>
      <w:r w:rsidRPr="00400C50">
        <w:rPr>
          <w:rFonts w:ascii="Arial" w:eastAsia="Times New Roman" w:hAnsi="Arial" w:cs="Arial"/>
          <w:lang w:eastAsia="it-IT"/>
        </w:rPr>
        <w:t>Mettere in ciascun</w:t>
      </w:r>
      <w:r w:rsidR="00C5514B">
        <w:rPr>
          <w:rFonts w:ascii="Arial" w:eastAsia="Times New Roman" w:hAnsi="Arial" w:cs="Arial"/>
          <w:lang w:eastAsia="it-IT"/>
        </w:rPr>
        <w:t>a cuvetta</w:t>
      </w:r>
      <w:r w:rsidRPr="00400C50">
        <w:rPr>
          <w:rFonts w:ascii="Arial" w:eastAsia="Times New Roman" w:hAnsi="Arial" w:cs="Arial"/>
          <w:lang w:eastAsia="it-IT"/>
        </w:rPr>
        <w:t xml:space="preserve">: </w:t>
      </w:r>
    </w:p>
    <w:p w14:paraId="57EF1206" w14:textId="574C9F79" w:rsidR="00C5514B" w:rsidRDefault="00C5514B" w:rsidP="00C5514B">
      <w:pPr>
        <w:pStyle w:val="Paragrafoelenco"/>
        <w:spacing w:after="0" w:line="360" w:lineRule="auto"/>
        <w:jc w:val="both"/>
        <w:rPr>
          <w:rFonts w:ascii="Arial" w:eastAsia="Times New Roman" w:hAnsi="Arial" w:cs="Arial"/>
          <w:lang w:eastAsia="it-IT"/>
        </w:rPr>
      </w:pPr>
      <w:r>
        <w:rPr>
          <w:rFonts w:ascii="Arial" w:eastAsia="Times New Roman" w:hAnsi="Arial" w:cs="Arial"/>
          <w:lang w:eastAsia="it-IT"/>
        </w:rPr>
        <w:t>900 μl tampone 100 mM KPO</w:t>
      </w:r>
      <w:r w:rsidRPr="00C5514B">
        <w:rPr>
          <w:rFonts w:ascii="Arial" w:eastAsia="Times New Roman" w:hAnsi="Arial" w:cs="Arial"/>
          <w:vertAlign w:val="subscript"/>
          <w:lang w:eastAsia="it-IT"/>
        </w:rPr>
        <w:t>4</w:t>
      </w:r>
      <w:r>
        <w:rPr>
          <w:rFonts w:ascii="Arial" w:eastAsia="Times New Roman" w:hAnsi="Arial" w:cs="Arial"/>
          <w:lang w:eastAsia="it-IT"/>
        </w:rPr>
        <w:t xml:space="preserve"> pH 6.5</w:t>
      </w:r>
    </w:p>
    <w:p w14:paraId="528323DB" w14:textId="77777777" w:rsidR="00C5514B" w:rsidRDefault="00C5514B" w:rsidP="00C5514B">
      <w:pPr>
        <w:pStyle w:val="Paragrafoelenco"/>
        <w:spacing w:after="0" w:line="360" w:lineRule="auto"/>
        <w:jc w:val="both"/>
        <w:rPr>
          <w:rFonts w:ascii="Arial" w:eastAsia="Times New Roman" w:hAnsi="Arial" w:cs="Arial"/>
          <w:lang w:eastAsia="it-IT"/>
        </w:rPr>
      </w:pPr>
      <w:r>
        <w:rPr>
          <w:rFonts w:ascii="Arial" w:eastAsia="Times New Roman" w:hAnsi="Arial" w:cs="Arial"/>
          <w:lang w:eastAsia="it-IT"/>
        </w:rPr>
        <w:t xml:space="preserve">50 μl 20 mM </w:t>
      </w:r>
      <w:r w:rsidRPr="00C5514B">
        <w:rPr>
          <w:rFonts w:ascii="Arial" w:eastAsia="Times New Roman" w:hAnsi="Arial" w:cs="Arial"/>
          <w:lang w:eastAsia="it-IT"/>
        </w:rPr>
        <w:t>GSH</w:t>
      </w:r>
    </w:p>
    <w:p w14:paraId="5C02A14B" w14:textId="77777777" w:rsidR="00C5514B" w:rsidRDefault="00C5514B" w:rsidP="00C5514B">
      <w:pPr>
        <w:pStyle w:val="Paragrafoelenco"/>
        <w:spacing w:after="0" w:line="360" w:lineRule="auto"/>
        <w:jc w:val="both"/>
        <w:rPr>
          <w:rFonts w:ascii="Arial" w:eastAsia="Times New Roman" w:hAnsi="Arial" w:cs="Arial"/>
          <w:lang w:eastAsia="it-IT"/>
        </w:rPr>
      </w:pPr>
      <w:r>
        <w:rPr>
          <w:rFonts w:ascii="Arial" w:eastAsia="Times New Roman" w:hAnsi="Arial" w:cs="Arial"/>
          <w:lang w:eastAsia="it-IT"/>
        </w:rPr>
        <w:t>50 μl 20 mM CDNB</w:t>
      </w:r>
    </w:p>
    <w:p w14:paraId="30A860AF" w14:textId="75600866" w:rsidR="00C5514B" w:rsidRDefault="00C5514B" w:rsidP="00C5514B">
      <w:pPr>
        <w:pStyle w:val="Paragrafoelenco"/>
        <w:spacing w:after="0" w:line="360" w:lineRule="auto"/>
        <w:jc w:val="both"/>
        <w:rPr>
          <w:rFonts w:ascii="Arial" w:eastAsia="Times New Roman" w:hAnsi="Arial" w:cs="Arial"/>
          <w:lang w:eastAsia="it-IT"/>
        </w:rPr>
      </w:pPr>
      <w:r>
        <w:rPr>
          <w:rFonts w:ascii="Arial" w:eastAsia="Times New Roman" w:hAnsi="Arial" w:cs="Arial"/>
          <w:lang w:eastAsia="it-IT"/>
        </w:rPr>
        <w:t xml:space="preserve">Si azzera lo spettrofotometro e si fa partire la reazione aggiungendo 50 μg di estratto. Se segue la cinetica nel tempo (3 min) a 340 nm. </w:t>
      </w:r>
    </w:p>
    <w:p w14:paraId="214523D8" w14:textId="0BBD4B5C" w:rsidR="00322D88" w:rsidRPr="00400C50" w:rsidRDefault="00322D88" w:rsidP="00322D88">
      <w:pPr>
        <w:pStyle w:val="Paragrafoelenco"/>
        <w:numPr>
          <w:ilvl w:val="0"/>
          <w:numId w:val="30"/>
        </w:numPr>
        <w:spacing w:after="0" w:line="360" w:lineRule="auto"/>
        <w:jc w:val="both"/>
        <w:rPr>
          <w:rFonts w:ascii="Arial" w:eastAsia="Times New Roman" w:hAnsi="Arial" w:cs="Arial"/>
          <w:lang w:eastAsia="it-IT"/>
        </w:rPr>
      </w:pPr>
      <w:r w:rsidRPr="00400C50">
        <w:rPr>
          <w:rFonts w:ascii="Arial" w:eastAsia="Times New Roman" w:hAnsi="Arial" w:cs="Arial"/>
          <w:lang w:eastAsia="it-IT"/>
        </w:rPr>
        <w:t xml:space="preserve">Calcolare l’attività </w:t>
      </w:r>
      <w:r w:rsidR="00C5514B">
        <w:rPr>
          <w:rFonts w:ascii="Arial" w:eastAsia="Times New Roman" w:hAnsi="Arial" w:cs="Arial"/>
          <w:lang w:eastAsia="it-IT"/>
        </w:rPr>
        <w:t>della GST</w:t>
      </w:r>
      <w:r w:rsidRPr="00400C50">
        <w:rPr>
          <w:rFonts w:ascii="Arial" w:eastAsia="Times New Roman" w:hAnsi="Arial" w:cs="Arial"/>
          <w:lang w:eastAsia="it-IT"/>
        </w:rPr>
        <w:t xml:space="preserve"> </w:t>
      </w:r>
      <w:r w:rsidR="007D74FF">
        <w:rPr>
          <w:rFonts w:ascii="Arial" w:eastAsia="Times New Roman" w:hAnsi="Arial" w:cs="Arial"/>
          <w:lang w:eastAsia="it-IT"/>
        </w:rPr>
        <w:t>(</w:t>
      </w:r>
      <w:r w:rsidR="007D74FF" w:rsidRPr="007D74FF">
        <w:rPr>
          <w:rFonts w:ascii="Arial" w:eastAsia="Times New Roman" w:hAnsi="Arial" w:cs="Arial"/>
          <w:lang w:eastAsia="it-IT"/>
        </w:rPr>
        <w:t>mM/min*µg di estratto)</w:t>
      </w:r>
      <w:r w:rsidR="007D74FF" w:rsidRPr="00400C50">
        <w:rPr>
          <w:rFonts w:ascii="Arial" w:eastAsia="Times New Roman" w:hAnsi="Arial" w:cs="Arial"/>
          <w:lang w:eastAsia="it-IT"/>
        </w:rPr>
        <w:t xml:space="preserve"> </w:t>
      </w:r>
      <w:r w:rsidRPr="00400C50">
        <w:rPr>
          <w:rFonts w:ascii="Arial" w:eastAsia="Times New Roman" w:hAnsi="Arial" w:cs="Arial"/>
          <w:lang w:eastAsia="it-IT"/>
        </w:rPr>
        <w:t>nel seguente modo</w:t>
      </w:r>
      <w:r>
        <w:rPr>
          <w:rFonts w:ascii="Arial" w:eastAsia="Times New Roman" w:hAnsi="Arial" w:cs="Arial"/>
          <w:lang w:eastAsia="it-IT"/>
        </w:rPr>
        <w:t>:</w:t>
      </w:r>
    </w:p>
    <w:p w14:paraId="747CCF4F" w14:textId="5A154A48" w:rsidR="00322D88" w:rsidRPr="002B177E" w:rsidRDefault="007D74FF" w:rsidP="00322D88">
      <w:pPr>
        <w:pStyle w:val="Paragrafoelenco"/>
        <w:spacing w:after="0" w:line="360" w:lineRule="auto"/>
        <w:jc w:val="both"/>
        <w:rPr>
          <w:rFonts w:ascii="Arial" w:eastAsia="Times New Roman" w:hAnsi="Arial" w:cs="Arial"/>
          <w:b/>
          <w:lang w:eastAsia="it-IT"/>
        </w:rPr>
      </w:pPr>
      <w:r>
        <w:rPr>
          <w:rFonts w:ascii="Arial" w:eastAsia="Times New Roman" w:hAnsi="Arial" w:cs="Arial"/>
          <w:b/>
          <w:lang w:eastAsia="it-IT"/>
        </w:rPr>
        <w:t>U</w:t>
      </w:r>
      <w:r w:rsidR="00322D88" w:rsidRPr="002B177E">
        <w:rPr>
          <w:rFonts w:ascii="Arial" w:eastAsia="Times New Roman" w:hAnsi="Arial" w:cs="Arial"/>
          <w:b/>
          <w:lang w:eastAsia="it-IT"/>
        </w:rPr>
        <w:t xml:space="preserve"> </w:t>
      </w:r>
      <w:r w:rsidR="00C5514B">
        <w:rPr>
          <w:rFonts w:ascii="Arial" w:eastAsia="Times New Roman" w:hAnsi="Arial" w:cs="Arial"/>
          <w:b/>
          <w:lang w:eastAsia="it-IT"/>
        </w:rPr>
        <w:t>GST</w:t>
      </w:r>
      <w:r w:rsidR="00322D88" w:rsidRPr="002B177E">
        <w:rPr>
          <w:rFonts w:ascii="Arial" w:eastAsia="Times New Roman" w:hAnsi="Arial" w:cs="Arial"/>
          <w:b/>
          <w:lang w:eastAsia="it-IT"/>
        </w:rPr>
        <w:t>/µ</w:t>
      </w:r>
      <w:r w:rsidR="00322D88">
        <w:rPr>
          <w:rFonts w:ascii="Arial" w:eastAsia="Times New Roman" w:hAnsi="Arial" w:cs="Arial"/>
          <w:b/>
          <w:lang w:eastAsia="it-IT"/>
        </w:rPr>
        <w:t>g</w:t>
      </w:r>
      <w:r w:rsidR="00322D88" w:rsidRPr="002B177E">
        <w:rPr>
          <w:rFonts w:ascii="Arial" w:eastAsia="Times New Roman" w:hAnsi="Arial" w:cs="Arial"/>
          <w:b/>
          <w:lang w:eastAsia="it-IT"/>
        </w:rPr>
        <w:t xml:space="preserve"> = </w:t>
      </w:r>
      <w:r w:rsidR="00C5514B">
        <w:rPr>
          <w:rFonts w:ascii="Arial" w:eastAsia="Times New Roman" w:hAnsi="Arial" w:cs="Arial"/>
          <w:b/>
          <w:lang w:eastAsia="it-IT"/>
        </w:rPr>
        <w:t>(</w:t>
      </w:r>
      <w:r w:rsidR="00C5514B">
        <w:rPr>
          <w:rFonts w:ascii="Times New Roman" w:eastAsia="Times New Roman" w:hAnsi="Times New Roman" w:cs="Times New Roman"/>
          <w:b/>
          <w:lang w:eastAsia="it-IT"/>
        </w:rPr>
        <w:t>Δ</w:t>
      </w:r>
      <w:r w:rsidR="00C5514B">
        <w:rPr>
          <w:rFonts w:ascii="Arial" w:eastAsia="Times New Roman" w:hAnsi="Arial" w:cs="Arial"/>
          <w:b/>
          <w:lang w:eastAsia="it-IT"/>
        </w:rPr>
        <w:t>A</w:t>
      </w:r>
      <w:r w:rsidR="00C5514B" w:rsidRPr="00C5514B">
        <w:rPr>
          <w:rFonts w:ascii="Arial" w:eastAsia="Times New Roman" w:hAnsi="Arial" w:cs="Arial"/>
          <w:b/>
          <w:vertAlign w:val="subscript"/>
          <w:lang w:eastAsia="it-IT"/>
        </w:rPr>
        <w:t>340nm</w:t>
      </w:r>
      <w:r w:rsidR="00C5514B">
        <w:rPr>
          <w:rFonts w:ascii="Arial" w:eastAsia="Times New Roman" w:hAnsi="Arial" w:cs="Arial"/>
          <w:b/>
          <w:lang w:eastAsia="it-IT"/>
        </w:rPr>
        <w:t>/ min)</w:t>
      </w:r>
      <w:r w:rsidR="00322D88" w:rsidRPr="002B177E">
        <w:rPr>
          <w:rFonts w:ascii="Arial" w:eastAsia="Times New Roman" w:hAnsi="Arial" w:cs="Arial"/>
          <w:b/>
          <w:lang w:eastAsia="it-IT"/>
        </w:rPr>
        <w:t xml:space="preserve"> </w:t>
      </w:r>
      <w:r w:rsidR="00C5514B">
        <w:rPr>
          <w:rFonts w:ascii="Arial" w:eastAsia="Times New Roman" w:hAnsi="Arial" w:cs="Arial"/>
          <w:b/>
          <w:lang w:eastAsia="it-IT"/>
        </w:rPr>
        <w:t>/ (</w:t>
      </w:r>
      <w:r>
        <w:rPr>
          <w:rFonts w:ascii="Arial" w:eastAsia="Times New Roman" w:hAnsi="Arial" w:cs="Arial"/>
          <w:b/>
          <w:lang w:eastAsia="it-IT"/>
        </w:rPr>
        <w:t xml:space="preserve">1 cm * </w:t>
      </w:r>
      <w:r w:rsidR="00C5514B">
        <w:rPr>
          <w:rFonts w:ascii="Arial" w:eastAsia="Times New Roman" w:hAnsi="Arial" w:cs="Arial"/>
          <w:b/>
          <w:lang w:eastAsia="it-IT"/>
        </w:rPr>
        <w:t>9.6</w:t>
      </w:r>
      <w:r w:rsidR="00322D88">
        <w:rPr>
          <w:rFonts w:ascii="Arial" w:eastAsia="Times New Roman" w:hAnsi="Arial" w:cs="Arial"/>
          <w:b/>
          <w:lang w:eastAsia="it-IT"/>
        </w:rPr>
        <w:t xml:space="preserve"> </w:t>
      </w:r>
      <w:r w:rsidRPr="007D74FF">
        <w:rPr>
          <w:rFonts w:ascii="Arial" w:eastAsia="Times New Roman" w:hAnsi="Arial" w:cs="Arial"/>
          <w:b/>
          <w:bCs/>
          <w:lang w:eastAsia="it-IT"/>
        </w:rPr>
        <w:t>mM</w:t>
      </w:r>
      <w:r w:rsidRPr="007D74FF">
        <w:rPr>
          <w:rFonts w:ascii="Arial" w:eastAsia="Times New Roman" w:hAnsi="Arial" w:cs="Arial"/>
          <w:b/>
          <w:bCs/>
          <w:vertAlign w:val="superscript"/>
          <w:lang w:eastAsia="it-IT"/>
        </w:rPr>
        <w:t>-1</w:t>
      </w:r>
      <w:r w:rsidRPr="007D74FF">
        <w:rPr>
          <w:rFonts w:ascii="Arial" w:eastAsia="Times New Roman" w:hAnsi="Arial" w:cs="Arial"/>
          <w:b/>
          <w:bCs/>
          <w:lang w:eastAsia="it-IT"/>
        </w:rPr>
        <w:t xml:space="preserve"> cm</w:t>
      </w:r>
      <w:r w:rsidRPr="007D74FF">
        <w:rPr>
          <w:rFonts w:ascii="Arial" w:eastAsia="Times New Roman" w:hAnsi="Arial" w:cs="Arial"/>
          <w:b/>
          <w:bCs/>
          <w:vertAlign w:val="superscript"/>
          <w:lang w:eastAsia="it-IT"/>
        </w:rPr>
        <w:t xml:space="preserve">-1 </w:t>
      </w:r>
      <w:r w:rsidR="00C5514B">
        <w:rPr>
          <w:rFonts w:ascii="Arial" w:eastAsia="Times New Roman" w:hAnsi="Arial" w:cs="Arial"/>
          <w:b/>
          <w:lang w:eastAsia="it-IT"/>
        </w:rPr>
        <w:t xml:space="preserve">* 50 </w:t>
      </w:r>
      <w:r w:rsidR="00322D88" w:rsidRPr="002B177E">
        <w:rPr>
          <w:rFonts w:ascii="Arial" w:eastAsia="Times New Roman" w:hAnsi="Arial" w:cs="Arial"/>
          <w:b/>
          <w:lang w:eastAsia="it-IT"/>
        </w:rPr>
        <w:t>µ</w:t>
      </w:r>
      <w:r w:rsidR="00322D88">
        <w:rPr>
          <w:rFonts w:ascii="Arial" w:eastAsia="Times New Roman" w:hAnsi="Arial" w:cs="Arial"/>
          <w:b/>
          <w:lang w:eastAsia="it-IT"/>
        </w:rPr>
        <w:t>g</w:t>
      </w:r>
      <w:r w:rsidR="00322D88" w:rsidRPr="002B177E">
        <w:rPr>
          <w:rFonts w:ascii="Arial" w:eastAsia="Times New Roman" w:hAnsi="Arial" w:cs="Arial"/>
          <w:b/>
          <w:lang w:eastAsia="it-IT"/>
        </w:rPr>
        <w:t xml:space="preserve"> </w:t>
      </w:r>
      <w:r w:rsidR="00322D88">
        <w:rPr>
          <w:rFonts w:ascii="Arial" w:eastAsia="Times New Roman" w:hAnsi="Arial" w:cs="Arial"/>
          <w:b/>
          <w:lang w:eastAsia="it-IT"/>
        </w:rPr>
        <w:t xml:space="preserve">di </w:t>
      </w:r>
      <w:r w:rsidR="00322D88" w:rsidRPr="002B177E">
        <w:rPr>
          <w:rFonts w:ascii="Arial" w:eastAsia="Times New Roman" w:hAnsi="Arial" w:cs="Arial"/>
          <w:b/>
          <w:lang w:eastAsia="it-IT"/>
        </w:rPr>
        <w:t>estratto</w:t>
      </w:r>
      <w:r w:rsidR="00C5514B">
        <w:rPr>
          <w:rFonts w:ascii="Arial" w:eastAsia="Times New Roman" w:hAnsi="Arial" w:cs="Arial"/>
          <w:b/>
          <w:lang w:eastAsia="it-IT"/>
        </w:rPr>
        <w:t>)</w:t>
      </w:r>
    </w:p>
    <w:p w14:paraId="732A1297" w14:textId="2C67D5BD" w:rsidR="00322D88" w:rsidRDefault="00C5514B" w:rsidP="00322D88">
      <w:pPr>
        <w:spacing w:after="0" w:line="360" w:lineRule="auto"/>
        <w:jc w:val="both"/>
        <w:rPr>
          <w:rFonts w:ascii="Arial" w:eastAsia="Times New Roman" w:hAnsi="Arial" w:cs="Arial"/>
          <w:lang w:eastAsia="it-IT"/>
        </w:rPr>
      </w:pPr>
      <w:r w:rsidRPr="00EB5049">
        <w:rPr>
          <w:rFonts w:ascii="Arial" w:eastAsia="Times New Roman" w:hAnsi="Arial" w:cs="Arial"/>
          <w:lang w:eastAsia="it-IT"/>
        </w:rPr>
        <w:t xml:space="preserve">ε </w:t>
      </w:r>
      <w:r w:rsidR="00EB5049" w:rsidRPr="00EB5049">
        <w:rPr>
          <w:rFonts w:ascii="Arial" w:eastAsia="Times New Roman" w:hAnsi="Arial" w:cs="Arial"/>
          <w:lang w:eastAsia="it-IT"/>
        </w:rPr>
        <w:t xml:space="preserve">=9.6 </w:t>
      </w:r>
      <w:r w:rsidRPr="00EB5049">
        <w:rPr>
          <w:rFonts w:ascii="Arial" w:eastAsia="Times New Roman" w:hAnsi="Arial" w:cs="Arial"/>
          <w:lang w:eastAsia="it-IT"/>
        </w:rPr>
        <w:t>(mM</w:t>
      </w:r>
      <w:r w:rsidRPr="00A64099">
        <w:rPr>
          <w:rFonts w:ascii="Arial" w:eastAsia="Times New Roman" w:hAnsi="Arial" w:cs="Arial"/>
          <w:vertAlign w:val="superscript"/>
          <w:lang w:eastAsia="it-IT"/>
        </w:rPr>
        <w:t>-1</w:t>
      </w:r>
      <w:r w:rsidRPr="00EB5049">
        <w:rPr>
          <w:rFonts w:ascii="Arial" w:eastAsia="Times New Roman" w:hAnsi="Arial" w:cs="Arial"/>
          <w:lang w:eastAsia="it-IT"/>
        </w:rPr>
        <w:t xml:space="preserve"> cm</w:t>
      </w:r>
      <w:r w:rsidRPr="00A64099">
        <w:rPr>
          <w:rFonts w:ascii="Arial" w:eastAsia="Times New Roman" w:hAnsi="Arial" w:cs="Arial"/>
          <w:vertAlign w:val="superscript"/>
          <w:lang w:eastAsia="it-IT"/>
        </w:rPr>
        <w:t>-1</w:t>
      </w:r>
      <w:r w:rsidRPr="00EB5049">
        <w:rPr>
          <w:rFonts w:ascii="Arial" w:eastAsia="Times New Roman" w:hAnsi="Arial" w:cs="Arial"/>
          <w:lang w:eastAsia="it-IT"/>
        </w:rPr>
        <w:t>)</w:t>
      </w:r>
      <w:r w:rsidR="00A64099">
        <w:rPr>
          <w:rFonts w:ascii="Arial" w:eastAsia="Times New Roman" w:hAnsi="Arial" w:cs="Arial"/>
          <w:lang w:eastAsia="it-IT"/>
        </w:rPr>
        <w:t>,</w:t>
      </w:r>
      <w:r w:rsidRPr="00EB5049">
        <w:rPr>
          <w:rFonts w:ascii="Arial" w:eastAsia="Times New Roman" w:hAnsi="Arial" w:cs="Arial"/>
          <w:lang w:eastAsia="it-IT"/>
        </w:rPr>
        <w:t xml:space="preserve"> </w:t>
      </w:r>
      <w:r w:rsidR="00EB5049" w:rsidRPr="00EB5049">
        <w:rPr>
          <w:rFonts w:ascii="Arial" w:eastAsia="Times New Roman" w:hAnsi="Arial" w:cs="Arial"/>
          <w:lang w:eastAsia="it-IT"/>
        </w:rPr>
        <w:t>coefficiente di estinzi</w:t>
      </w:r>
      <w:r w:rsidR="00EB5049">
        <w:rPr>
          <w:rFonts w:ascii="Arial" w:eastAsia="Times New Roman" w:hAnsi="Arial" w:cs="Arial"/>
          <w:lang w:eastAsia="it-IT"/>
        </w:rPr>
        <w:t xml:space="preserve">one molare dei coniugati </w:t>
      </w:r>
      <w:r w:rsidR="007D74FF">
        <w:rPr>
          <w:rFonts w:ascii="Arial" w:eastAsia="Times New Roman" w:hAnsi="Arial" w:cs="Arial"/>
          <w:lang w:eastAsia="it-IT"/>
        </w:rPr>
        <w:t>GS-</w:t>
      </w:r>
      <w:r w:rsidRPr="00EB5049">
        <w:rPr>
          <w:rFonts w:ascii="Arial" w:eastAsia="Times New Roman" w:hAnsi="Arial" w:cs="Arial"/>
          <w:lang w:eastAsia="it-IT"/>
        </w:rPr>
        <w:t xml:space="preserve">CDNB </w:t>
      </w:r>
      <w:r w:rsidR="00EB5049">
        <w:rPr>
          <w:rFonts w:ascii="Arial" w:eastAsia="Times New Roman" w:hAnsi="Arial" w:cs="Arial"/>
          <w:lang w:eastAsia="it-IT"/>
        </w:rPr>
        <w:t>a</w:t>
      </w:r>
      <w:r w:rsidRPr="00EB5049">
        <w:rPr>
          <w:rFonts w:ascii="Arial" w:eastAsia="Times New Roman" w:hAnsi="Arial" w:cs="Arial"/>
          <w:lang w:eastAsia="it-IT"/>
        </w:rPr>
        <w:t xml:space="preserve"> 340 nm.</w:t>
      </w:r>
    </w:p>
    <w:p w14:paraId="1C45910D" w14:textId="77777777" w:rsidR="00EB5049" w:rsidRDefault="00EB5049" w:rsidP="00322D88">
      <w:pPr>
        <w:spacing w:after="0" w:line="360" w:lineRule="auto"/>
        <w:jc w:val="both"/>
        <w:rPr>
          <w:rFonts w:ascii="Arial" w:eastAsia="Times New Roman" w:hAnsi="Arial" w:cs="Arial"/>
          <w:lang w:eastAsia="it-IT"/>
        </w:rPr>
      </w:pPr>
    </w:p>
    <w:p w14:paraId="5E3D0914" w14:textId="0127E006" w:rsidR="00EB5049" w:rsidRPr="00EB5049" w:rsidRDefault="00EB5049" w:rsidP="00322D88">
      <w:pPr>
        <w:spacing w:after="0" w:line="360" w:lineRule="auto"/>
        <w:jc w:val="both"/>
        <w:rPr>
          <w:rFonts w:ascii="Arial" w:eastAsia="Times New Roman" w:hAnsi="Arial" w:cs="Arial"/>
          <w:lang w:eastAsia="it-IT"/>
        </w:rPr>
      </w:pPr>
      <w:r>
        <w:rPr>
          <w:rFonts w:ascii="Arial" w:eastAsia="Times New Roman" w:hAnsi="Arial" w:cs="Arial"/>
          <w:lang w:eastAsia="it-IT"/>
        </w:rPr>
        <w:t>Calcolare l’attività per tutti gli estratti e valutare le differenze rispetto all’estratto delle cellule nel terreno di controllo (solo solvente).</w:t>
      </w:r>
    </w:p>
    <w:p w14:paraId="301825AA" w14:textId="77777777" w:rsidR="00322D88" w:rsidRDefault="00322D88" w:rsidP="00322D88">
      <w:pPr>
        <w:pStyle w:val="NormaleWeb"/>
        <w:spacing w:before="0" w:beforeAutospacing="0" w:after="0" w:line="360" w:lineRule="auto"/>
        <w:jc w:val="both"/>
        <w:rPr>
          <w:rFonts w:ascii="Arial" w:eastAsiaTheme="minorHAnsi" w:hAnsi="Arial" w:cs="Arial"/>
          <w:b/>
          <w:sz w:val="22"/>
          <w:szCs w:val="22"/>
          <w:lang w:eastAsia="en-US"/>
        </w:rPr>
      </w:pPr>
    </w:p>
    <w:p w14:paraId="496DEF5A" w14:textId="26095B3F" w:rsidR="00EB5049" w:rsidRPr="00EB5049" w:rsidRDefault="00EB5049" w:rsidP="00322D88">
      <w:pPr>
        <w:pStyle w:val="NormaleWeb"/>
        <w:spacing w:before="0" w:beforeAutospacing="0" w:after="0" w:line="360" w:lineRule="auto"/>
        <w:jc w:val="both"/>
        <w:rPr>
          <w:rFonts w:ascii="Arial" w:eastAsiaTheme="minorHAnsi" w:hAnsi="Arial" w:cs="Arial"/>
          <w:b/>
          <w:sz w:val="22"/>
          <w:szCs w:val="22"/>
          <w:lang w:eastAsia="en-US"/>
        </w:rPr>
      </w:pPr>
      <w:r>
        <w:rPr>
          <w:rFonts w:ascii="Arial" w:eastAsiaTheme="minorHAnsi" w:hAnsi="Arial" w:cs="Arial"/>
          <w:b/>
          <w:sz w:val="22"/>
          <w:szCs w:val="22"/>
          <w:lang w:eastAsia="en-US"/>
        </w:rPr>
        <w:t>ESPERIENZA 3: ANALISI ATTIVAZIONE APOPTOSI TRAMITE WESTERN BLOT</w:t>
      </w:r>
    </w:p>
    <w:p w14:paraId="12DB658D" w14:textId="270E3C06" w:rsidR="00EB5049" w:rsidRPr="002B5803" w:rsidRDefault="00016D2B" w:rsidP="00EB5049">
      <w:pPr>
        <w:spacing w:after="0" w:line="360" w:lineRule="auto"/>
        <w:jc w:val="both"/>
        <w:rPr>
          <w:rFonts w:ascii="Arial" w:hAnsi="Arial" w:cs="Arial"/>
        </w:rPr>
      </w:pPr>
      <w:r>
        <w:rPr>
          <w:rFonts w:ascii="Arial" w:hAnsi="Arial" w:cs="Arial"/>
        </w:rPr>
        <w:t xml:space="preserve">Lo stress ossidativo può indurre apoptosi nelle cellule. </w:t>
      </w:r>
      <w:r w:rsidR="00EB5049">
        <w:rPr>
          <w:rFonts w:ascii="Arial" w:hAnsi="Arial" w:cs="Arial"/>
        </w:rPr>
        <w:t>Noi valuteremo l’attiv</w:t>
      </w:r>
      <w:r>
        <w:rPr>
          <w:rFonts w:ascii="Arial" w:hAnsi="Arial" w:cs="Arial"/>
        </w:rPr>
        <w:t>azione della apoptosi i</w:t>
      </w:r>
      <w:r w:rsidR="00EB5049">
        <w:rPr>
          <w:rFonts w:ascii="Arial" w:hAnsi="Arial" w:cs="Arial"/>
        </w:rPr>
        <w:t>n presenza/assenza dei nostri estratti in risposta all’acqua ossigenata.</w:t>
      </w:r>
    </w:p>
    <w:p w14:paraId="05D399B5" w14:textId="77777777" w:rsidR="00EB5049" w:rsidRDefault="00EB5049" w:rsidP="00EB5049">
      <w:pPr>
        <w:spacing w:after="0" w:line="360" w:lineRule="auto"/>
        <w:jc w:val="both"/>
        <w:rPr>
          <w:rFonts w:ascii="Arial" w:hAnsi="Arial" w:cs="Arial"/>
          <w:b/>
          <w:bCs/>
        </w:rPr>
      </w:pPr>
      <w:r w:rsidRPr="00D238EC">
        <w:rPr>
          <w:rFonts w:ascii="Arial" w:hAnsi="Arial" w:cs="Arial"/>
          <w:b/>
          <w:bCs/>
        </w:rPr>
        <w:t xml:space="preserve">Giorno </w:t>
      </w:r>
      <w:r>
        <w:rPr>
          <w:rFonts w:ascii="Arial" w:hAnsi="Arial" w:cs="Arial"/>
          <w:b/>
          <w:bCs/>
        </w:rPr>
        <w:t>1</w:t>
      </w:r>
      <w:r w:rsidRPr="00D238EC">
        <w:rPr>
          <w:rFonts w:ascii="Arial" w:hAnsi="Arial" w:cs="Arial"/>
          <w:b/>
          <w:bCs/>
        </w:rPr>
        <w:t>:</w:t>
      </w:r>
      <w:r>
        <w:rPr>
          <w:rFonts w:ascii="Arial" w:hAnsi="Arial" w:cs="Arial"/>
          <w:b/>
          <w:bCs/>
        </w:rPr>
        <w:t xml:space="preserve"> </w:t>
      </w:r>
      <w:r w:rsidRPr="002B5803">
        <w:rPr>
          <w:rFonts w:ascii="Arial" w:hAnsi="Arial" w:cs="Arial"/>
          <w:b/>
          <w:bCs/>
        </w:rPr>
        <w:t>Trattamento delle cellule</w:t>
      </w:r>
    </w:p>
    <w:p w14:paraId="21BC732C" w14:textId="09BCBCF8" w:rsidR="00EB5049" w:rsidRDefault="00EB5049" w:rsidP="00EB5049">
      <w:pPr>
        <w:tabs>
          <w:tab w:val="left" w:pos="2835"/>
        </w:tabs>
        <w:spacing w:after="0" w:line="360" w:lineRule="auto"/>
        <w:jc w:val="both"/>
        <w:rPr>
          <w:rFonts w:ascii="Arial" w:eastAsia="Times New Roman" w:hAnsi="Arial" w:cs="Arial"/>
          <w:lang w:eastAsia="it-IT"/>
        </w:rPr>
      </w:pPr>
      <w:r>
        <w:rPr>
          <w:rFonts w:ascii="Arial" w:eastAsia="Times New Roman" w:hAnsi="Arial" w:cs="Arial"/>
          <w:lang w:eastAsia="it-IT"/>
        </w:rPr>
        <w:t xml:space="preserve">Ogni gruppo riceve </w:t>
      </w:r>
      <w:r w:rsidR="00A64099">
        <w:rPr>
          <w:rFonts w:ascii="Arial" w:eastAsia="Times New Roman" w:hAnsi="Arial" w:cs="Arial"/>
          <w:lang w:eastAsia="it-IT"/>
        </w:rPr>
        <w:t>3</w:t>
      </w:r>
      <w:r>
        <w:rPr>
          <w:rFonts w:ascii="Arial" w:eastAsia="Times New Roman" w:hAnsi="Arial" w:cs="Arial"/>
          <w:lang w:eastAsia="it-IT"/>
        </w:rPr>
        <w:t xml:space="preserve"> petri da 60 mm di cellule SH-SY5Y SYNUCLEIN (cellule di neuroblastoma transfettate stabilmente per esprimere livelli più alti di </w:t>
      </w:r>
      <w:r>
        <w:rPr>
          <w:rFonts w:ascii="Calibri" w:eastAsia="Times New Roman" w:hAnsi="Calibri" w:cs="Calibri"/>
          <w:lang w:eastAsia="it-IT"/>
        </w:rPr>
        <w:t>α</w:t>
      </w:r>
      <w:r>
        <w:rPr>
          <w:rFonts w:ascii="Arial" w:eastAsia="Times New Roman" w:hAnsi="Arial" w:cs="Arial"/>
          <w:lang w:eastAsia="it-IT"/>
        </w:rPr>
        <w:t xml:space="preserve">-synuclein), pretrattate dai docenti per 24h con i </w:t>
      </w:r>
      <w:r w:rsidR="00A64099">
        <w:rPr>
          <w:rFonts w:ascii="Arial" w:eastAsia="Times New Roman" w:hAnsi="Arial" w:cs="Arial"/>
          <w:lang w:eastAsia="it-IT"/>
        </w:rPr>
        <w:t>3</w:t>
      </w:r>
      <w:r>
        <w:rPr>
          <w:rFonts w:ascii="Arial" w:eastAsia="Times New Roman" w:hAnsi="Arial" w:cs="Arial"/>
          <w:lang w:eastAsia="it-IT"/>
        </w:rPr>
        <w:t xml:space="preserve"> diversi terreni:</w:t>
      </w:r>
    </w:p>
    <w:p w14:paraId="559B1E39" w14:textId="77777777" w:rsidR="00EB5049" w:rsidRDefault="00EB5049" w:rsidP="00EB5049">
      <w:pPr>
        <w:spacing w:after="0" w:line="360" w:lineRule="auto"/>
        <w:jc w:val="both"/>
        <w:rPr>
          <w:rFonts w:ascii="Arial" w:eastAsia="Times New Roman" w:hAnsi="Arial" w:cs="Arial"/>
          <w:lang w:eastAsia="it-IT"/>
        </w:rPr>
      </w:pPr>
      <w:r>
        <w:rPr>
          <w:rFonts w:ascii="Arial" w:hAnsi="Arial" w:cs="Arial"/>
        </w:rPr>
        <w:t>-CONTROLLO SOLVENTE</w:t>
      </w:r>
    </w:p>
    <w:p w14:paraId="3AE3563C" w14:textId="77777777" w:rsidR="00EB5049" w:rsidRDefault="00EB5049" w:rsidP="00EB5049">
      <w:pPr>
        <w:spacing w:after="0" w:line="360" w:lineRule="auto"/>
        <w:jc w:val="both"/>
        <w:rPr>
          <w:rFonts w:ascii="Arial" w:eastAsia="Times New Roman" w:hAnsi="Arial" w:cs="Arial"/>
          <w:lang w:eastAsia="it-IT"/>
        </w:rPr>
      </w:pPr>
      <w:r>
        <w:rPr>
          <w:rFonts w:ascii="Arial" w:eastAsia="Times New Roman" w:hAnsi="Arial" w:cs="Arial"/>
          <w:lang w:eastAsia="it-IT"/>
        </w:rPr>
        <w:t>-CARCIOFO</w:t>
      </w:r>
    </w:p>
    <w:p w14:paraId="6DAFF7BD" w14:textId="77777777" w:rsidR="00EB5049" w:rsidRDefault="00EB5049" w:rsidP="00EB5049">
      <w:pPr>
        <w:tabs>
          <w:tab w:val="left" w:pos="2835"/>
        </w:tabs>
        <w:spacing w:after="0" w:line="360" w:lineRule="auto"/>
        <w:jc w:val="both"/>
        <w:rPr>
          <w:rFonts w:ascii="Arial" w:eastAsia="Times New Roman" w:hAnsi="Arial" w:cs="Arial"/>
          <w:lang w:eastAsia="it-IT"/>
        </w:rPr>
      </w:pPr>
      <w:r>
        <w:rPr>
          <w:rFonts w:ascii="Arial" w:eastAsia="Times New Roman" w:hAnsi="Arial" w:cs="Arial"/>
          <w:lang w:eastAsia="it-IT"/>
        </w:rPr>
        <w:t>-ESTRATTO NUOVO (diverso per ogni gruppo)</w:t>
      </w:r>
    </w:p>
    <w:p w14:paraId="12BFEFF8" w14:textId="77777777" w:rsidR="00EB5049" w:rsidRDefault="00EB5049" w:rsidP="00EB5049">
      <w:pPr>
        <w:tabs>
          <w:tab w:val="left" w:pos="2835"/>
        </w:tabs>
        <w:spacing w:after="0" w:line="360" w:lineRule="auto"/>
        <w:jc w:val="both"/>
        <w:rPr>
          <w:rFonts w:ascii="Arial" w:eastAsia="Times New Roman" w:hAnsi="Arial" w:cs="Arial"/>
          <w:lang w:eastAsia="it-IT"/>
        </w:rPr>
      </w:pPr>
    </w:p>
    <w:p w14:paraId="6865BC8E" w14:textId="23123753" w:rsidR="00EB5049" w:rsidRPr="00EB5049" w:rsidRDefault="00EB5049" w:rsidP="00EB5049">
      <w:pPr>
        <w:tabs>
          <w:tab w:val="left" w:pos="2835"/>
        </w:tabs>
        <w:spacing w:after="0" w:line="360" w:lineRule="auto"/>
        <w:jc w:val="both"/>
        <w:rPr>
          <w:rFonts w:ascii="Arial" w:eastAsia="Times New Roman" w:hAnsi="Arial" w:cs="Arial"/>
          <w:lang w:eastAsia="it-IT"/>
        </w:rPr>
      </w:pPr>
      <w:r>
        <w:rPr>
          <w:rFonts w:ascii="Arial" w:eastAsia="Times New Roman" w:hAnsi="Arial" w:cs="Arial"/>
          <w:lang w:eastAsia="it-IT"/>
        </w:rPr>
        <w:t xml:space="preserve">Ciascun gruppo eliminerà il terreno e lo sostituirà con i </w:t>
      </w:r>
      <w:r w:rsidR="00A64099">
        <w:rPr>
          <w:rFonts w:ascii="Arial" w:eastAsia="Times New Roman" w:hAnsi="Arial" w:cs="Arial"/>
          <w:lang w:eastAsia="it-IT"/>
        </w:rPr>
        <w:t>3</w:t>
      </w:r>
      <w:r>
        <w:rPr>
          <w:rFonts w:ascii="Arial" w:eastAsia="Times New Roman" w:hAnsi="Arial" w:cs="Arial"/>
          <w:lang w:eastAsia="it-IT"/>
        </w:rPr>
        <w:t xml:space="preserve"> terreni contenenti gli estratti e 0.8 mM H</w:t>
      </w:r>
      <w:r w:rsidRPr="002B5803">
        <w:rPr>
          <w:rFonts w:ascii="Arial" w:eastAsia="Times New Roman" w:hAnsi="Arial" w:cs="Arial"/>
          <w:vertAlign w:val="subscript"/>
          <w:lang w:eastAsia="it-IT"/>
        </w:rPr>
        <w:t>2</w:t>
      </w:r>
      <w:r>
        <w:rPr>
          <w:rFonts w:ascii="Arial" w:eastAsia="Times New Roman" w:hAnsi="Arial" w:cs="Arial"/>
          <w:lang w:eastAsia="it-IT"/>
        </w:rPr>
        <w:t>O</w:t>
      </w:r>
      <w:r w:rsidRPr="002B5803">
        <w:rPr>
          <w:rFonts w:ascii="Arial" w:eastAsia="Times New Roman" w:hAnsi="Arial" w:cs="Arial"/>
          <w:vertAlign w:val="subscript"/>
          <w:lang w:eastAsia="it-IT"/>
        </w:rPr>
        <w:t>2</w:t>
      </w:r>
      <w:r>
        <w:rPr>
          <w:rFonts w:ascii="Arial" w:eastAsia="Times New Roman" w:hAnsi="Arial" w:cs="Arial"/>
          <w:lang w:eastAsia="it-IT"/>
        </w:rPr>
        <w:t xml:space="preserve"> (</w:t>
      </w:r>
      <w:r w:rsidR="00332D13">
        <w:rPr>
          <w:rFonts w:ascii="Arial" w:eastAsia="Times New Roman" w:hAnsi="Arial" w:cs="Arial"/>
          <w:lang w:eastAsia="it-IT"/>
        </w:rPr>
        <w:t>preparati insieme a quelli per i trattamenti delle altre piastre, vedi sopra</w:t>
      </w:r>
      <w:r>
        <w:rPr>
          <w:rFonts w:ascii="Arial" w:eastAsia="Times New Roman" w:hAnsi="Arial" w:cs="Arial"/>
          <w:lang w:eastAsia="it-IT"/>
        </w:rPr>
        <w:t>):</w:t>
      </w:r>
    </w:p>
    <w:p w14:paraId="21FF8E05" w14:textId="0CE1382F" w:rsidR="00EB5049" w:rsidRPr="002B5803" w:rsidRDefault="00EB5049" w:rsidP="00EB5049">
      <w:pPr>
        <w:spacing w:after="0" w:line="360" w:lineRule="auto"/>
        <w:jc w:val="both"/>
        <w:rPr>
          <w:rFonts w:ascii="Arial" w:eastAsia="Times New Roman" w:hAnsi="Arial" w:cs="Arial"/>
          <w:lang w:eastAsia="it-IT"/>
        </w:rPr>
      </w:pPr>
      <w:r>
        <w:rPr>
          <w:rFonts w:ascii="Arial" w:hAnsi="Arial" w:cs="Arial"/>
        </w:rPr>
        <w:t>-CONTROLLO SOLVENTE</w:t>
      </w:r>
    </w:p>
    <w:p w14:paraId="63F82803" w14:textId="37350C10" w:rsidR="00EB5049" w:rsidRDefault="00EB5049" w:rsidP="00EB5049">
      <w:pPr>
        <w:spacing w:after="0" w:line="360" w:lineRule="auto"/>
        <w:jc w:val="both"/>
        <w:rPr>
          <w:rFonts w:ascii="Arial" w:eastAsia="Times New Roman" w:hAnsi="Arial" w:cs="Arial"/>
          <w:lang w:eastAsia="it-IT"/>
        </w:rPr>
      </w:pPr>
      <w:r>
        <w:rPr>
          <w:rFonts w:ascii="Arial" w:eastAsia="Times New Roman" w:hAnsi="Arial" w:cs="Arial"/>
          <w:lang w:eastAsia="it-IT"/>
        </w:rPr>
        <w:t>-CARCIOFO</w:t>
      </w:r>
    </w:p>
    <w:p w14:paraId="06517534" w14:textId="091C8301" w:rsidR="00EB5049" w:rsidRDefault="00EB5049" w:rsidP="00EB5049">
      <w:pPr>
        <w:spacing w:after="0" w:line="360" w:lineRule="auto"/>
        <w:jc w:val="both"/>
        <w:rPr>
          <w:rFonts w:ascii="Arial" w:eastAsia="Times New Roman" w:hAnsi="Arial" w:cs="Arial"/>
          <w:lang w:eastAsia="it-IT"/>
        </w:rPr>
      </w:pPr>
      <w:r>
        <w:rPr>
          <w:rFonts w:ascii="Arial" w:eastAsia="Times New Roman" w:hAnsi="Arial" w:cs="Arial"/>
          <w:lang w:eastAsia="it-IT"/>
        </w:rPr>
        <w:t>-ESTRATTO NUOVO</w:t>
      </w:r>
    </w:p>
    <w:p w14:paraId="484FF7F7" w14:textId="77777777" w:rsidR="00A64099" w:rsidRDefault="00A64099" w:rsidP="00EB5049">
      <w:pPr>
        <w:spacing w:after="0" w:line="360" w:lineRule="auto"/>
        <w:jc w:val="both"/>
        <w:rPr>
          <w:rFonts w:ascii="Arial" w:hAnsi="Arial" w:cs="Arial"/>
          <w:b/>
          <w:bCs/>
        </w:rPr>
      </w:pPr>
    </w:p>
    <w:p w14:paraId="7E09FF5D" w14:textId="36439853" w:rsidR="00EB5049" w:rsidRDefault="00EB5049" w:rsidP="00EB5049">
      <w:pPr>
        <w:spacing w:after="0" w:line="360" w:lineRule="auto"/>
        <w:jc w:val="both"/>
        <w:rPr>
          <w:rFonts w:ascii="Arial" w:hAnsi="Arial" w:cs="Arial"/>
          <w:b/>
          <w:bCs/>
        </w:rPr>
      </w:pPr>
      <w:r w:rsidRPr="00D238EC">
        <w:rPr>
          <w:rFonts w:ascii="Arial" w:hAnsi="Arial" w:cs="Arial"/>
          <w:b/>
          <w:bCs/>
        </w:rPr>
        <w:t xml:space="preserve">Giorno </w:t>
      </w:r>
      <w:r>
        <w:rPr>
          <w:rFonts w:ascii="Arial" w:hAnsi="Arial" w:cs="Arial"/>
          <w:b/>
          <w:bCs/>
        </w:rPr>
        <w:t>2</w:t>
      </w:r>
      <w:r w:rsidRPr="00D238EC">
        <w:rPr>
          <w:rFonts w:ascii="Arial" w:hAnsi="Arial" w:cs="Arial"/>
          <w:b/>
          <w:bCs/>
        </w:rPr>
        <w:t>:</w:t>
      </w:r>
      <w:r>
        <w:rPr>
          <w:rFonts w:ascii="Arial" w:hAnsi="Arial" w:cs="Arial"/>
          <w:b/>
          <w:bCs/>
        </w:rPr>
        <w:t xml:space="preserve"> Preparazione dei lisati cellulari</w:t>
      </w:r>
      <w:r w:rsidR="00016D2B">
        <w:rPr>
          <w:rFonts w:ascii="Arial" w:hAnsi="Arial" w:cs="Arial"/>
          <w:b/>
          <w:bCs/>
        </w:rPr>
        <w:t xml:space="preserve"> per valutare l’attivazione dell’apoptosi</w:t>
      </w:r>
    </w:p>
    <w:p w14:paraId="2DE5302D" w14:textId="7A1154F9" w:rsidR="00016D2B" w:rsidRPr="00016D2B" w:rsidRDefault="00A64099" w:rsidP="00EB5049">
      <w:pPr>
        <w:spacing w:after="0" w:line="360" w:lineRule="auto"/>
        <w:jc w:val="both"/>
        <w:rPr>
          <w:rFonts w:ascii="Arial" w:hAnsi="Arial" w:cs="Arial"/>
        </w:rPr>
      </w:pPr>
      <w:r>
        <w:rPr>
          <w:rFonts w:ascii="Arial" w:hAnsi="Arial" w:cs="Arial"/>
        </w:rPr>
        <w:t xml:space="preserve">In questo caso raccoglieremo sia le cellule ancora vive (adese alla piastra) che quelle morte (in sospensione). </w:t>
      </w:r>
      <w:r w:rsidR="00016D2B" w:rsidRPr="00016D2B">
        <w:rPr>
          <w:rFonts w:ascii="Arial" w:hAnsi="Arial" w:cs="Arial"/>
        </w:rPr>
        <w:t xml:space="preserve">Per ognuna delle </w:t>
      </w:r>
      <w:r>
        <w:rPr>
          <w:rFonts w:ascii="Arial" w:hAnsi="Arial" w:cs="Arial"/>
        </w:rPr>
        <w:t>3</w:t>
      </w:r>
      <w:r w:rsidR="00016D2B" w:rsidRPr="00016D2B">
        <w:rPr>
          <w:rFonts w:ascii="Arial" w:hAnsi="Arial" w:cs="Arial"/>
        </w:rPr>
        <w:t xml:space="preserve"> piastre trattate procedere come segue:</w:t>
      </w:r>
    </w:p>
    <w:p w14:paraId="45A11C9B" w14:textId="76EA8E9B" w:rsidR="00016D2B" w:rsidRDefault="00016D2B" w:rsidP="00EB5049">
      <w:pPr>
        <w:pStyle w:val="Paragrafoelenco"/>
        <w:numPr>
          <w:ilvl w:val="0"/>
          <w:numId w:val="24"/>
        </w:numPr>
        <w:spacing w:after="0" w:line="360" w:lineRule="auto"/>
        <w:jc w:val="both"/>
        <w:rPr>
          <w:rFonts w:ascii="Arial" w:eastAsia="Times New Roman" w:hAnsi="Arial" w:cs="Arial"/>
          <w:lang w:eastAsia="it-IT"/>
        </w:rPr>
      </w:pPr>
      <w:r>
        <w:rPr>
          <w:rFonts w:ascii="Arial" w:eastAsia="Times New Roman" w:hAnsi="Arial" w:cs="Arial"/>
          <w:lang w:eastAsia="it-IT"/>
        </w:rPr>
        <w:t>Raccogliere il terreno (contenente le cellule morte) in un tubo da 15 ml</w:t>
      </w:r>
    </w:p>
    <w:p w14:paraId="60968AD2" w14:textId="53499EE2" w:rsidR="00EB5049" w:rsidRPr="00366ECB" w:rsidRDefault="00EB5049" w:rsidP="00EB5049">
      <w:pPr>
        <w:pStyle w:val="Paragrafoelenco"/>
        <w:numPr>
          <w:ilvl w:val="0"/>
          <w:numId w:val="24"/>
        </w:numPr>
        <w:spacing w:after="0" w:line="360" w:lineRule="auto"/>
        <w:jc w:val="both"/>
        <w:rPr>
          <w:rFonts w:ascii="Arial" w:eastAsia="Times New Roman" w:hAnsi="Arial" w:cs="Arial"/>
          <w:lang w:eastAsia="it-IT"/>
        </w:rPr>
      </w:pPr>
      <w:r w:rsidRPr="00366ECB">
        <w:rPr>
          <w:rFonts w:ascii="Arial" w:eastAsia="Times New Roman" w:hAnsi="Arial" w:cs="Arial"/>
          <w:lang w:eastAsia="it-IT"/>
        </w:rPr>
        <w:t>Lavare le cellule con 2 mL di PBS 1X (2 volte), in modo da eliminare ogni residuo di terreno di coltura</w:t>
      </w:r>
    </w:p>
    <w:p w14:paraId="0A5873D5" w14:textId="58E4AD50" w:rsidR="00EB5049" w:rsidRPr="00366ECB" w:rsidRDefault="00EB5049" w:rsidP="00EB5049">
      <w:pPr>
        <w:pStyle w:val="Paragrafoelenco"/>
        <w:numPr>
          <w:ilvl w:val="0"/>
          <w:numId w:val="24"/>
        </w:numPr>
        <w:spacing w:after="0" w:line="360" w:lineRule="auto"/>
        <w:jc w:val="both"/>
        <w:rPr>
          <w:rFonts w:ascii="Arial" w:eastAsia="Times New Roman" w:hAnsi="Arial" w:cs="Arial"/>
          <w:lang w:eastAsia="it-IT"/>
        </w:rPr>
      </w:pPr>
      <w:r w:rsidRPr="00366ECB">
        <w:rPr>
          <w:rFonts w:ascii="Arial" w:eastAsia="Times New Roman" w:hAnsi="Arial" w:cs="Arial"/>
          <w:lang w:eastAsia="it-IT"/>
        </w:rPr>
        <w:t xml:space="preserve">Aggiungere </w:t>
      </w:r>
      <w:r w:rsidR="00016D2B">
        <w:rPr>
          <w:rFonts w:ascii="Arial" w:eastAsia="Times New Roman" w:hAnsi="Arial" w:cs="Arial"/>
          <w:lang w:eastAsia="it-IT"/>
        </w:rPr>
        <w:t>5</w:t>
      </w:r>
      <w:r w:rsidRPr="00EB5049">
        <w:rPr>
          <w:rFonts w:ascii="Arial" w:eastAsia="Times New Roman" w:hAnsi="Arial" w:cs="Arial"/>
          <w:lang w:eastAsia="it-IT"/>
        </w:rPr>
        <w:t xml:space="preserve">00 µL di </w:t>
      </w:r>
      <w:r w:rsidR="00016D2B">
        <w:rPr>
          <w:rFonts w:ascii="Arial" w:eastAsia="Times New Roman" w:hAnsi="Arial" w:cs="Arial"/>
          <w:lang w:eastAsia="it-IT"/>
        </w:rPr>
        <w:t>tripsina e mettere in incubatore 2-3 min</w:t>
      </w:r>
    </w:p>
    <w:p w14:paraId="7E60682D" w14:textId="10C9223E" w:rsidR="00EB5049" w:rsidRPr="00366ECB" w:rsidRDefault="00EB5049" w:rsidP="00EB5049">
      <w:pPr>
        <w:pStyle w:val="Paragrafoelenco"/>
        <w:numPr>
          <w:ilvl w:val="0"/>
          <w:numId w:val="24"/>
        </w:numPr>
        <w:spacing w:after="0" w:line="360" w:lineRule="auto"/>
        <w:jc w:val="both"/>
        <w:rPr>
          <w:rFonts w:ascii="Arial" w:eastAsia="Times New Roman" w:hAnsi="Arial" w:cs="Arial"/>
          <w:lang w:eastAsia="it-IT"/>
        </w:rPr>
      </w:pPr>
      <w:r w:rsidRPr="00366ECB">
        <w:rPr>
          <w:rFonts w:ascii="Arial" w:eastAsia="Times New Roman" w:hAnsi="Arial" w:cs="Arial"/>
          <w:lang w:eastAsia="it-IT"/>
        </w:rPr>
        <w:t xml:space="preserve">Raccogliere </w:t>
      </w:r>
      <w:r w:rsidR="00016D2B">
        <w:rPr>
          <w:rFonts w:ascii="Arial" w:eastAsia="Times New Roman" w:hAnsi="Arial" w:cs="Arial"/>
          <w:lang w:eastAsia="it-IT"/>
        </w:rPr>
        <w:t>le cellule staccate in tripsina sempre nello stesso tubo</w:t>
      </w:r>
      <w:r w:rsidRPr="00366ECB">
        <w:rPr>
          <w:rFonts w:ascii="Arial" w:eastAsia="Times New Roman" w:hAnsi="Arial" w:cs="Arial"/>
          <w:lang w:eastAsia="it-IT"/>
        </w:rPr>
        <w:t xml:space="preserve"> </w:t>
      </w:r>
    </w:p>
    <w:p w14:paraId="53897038" w14:textId="6E5736E2" w:rsidR="00EB5049" w:rsidRDefault="00EB5049" w:rsidP="00EB5049">
      <w:pPr>
        <w:pStyle w:val="Paragrafoelenco"/>
        <w:numPr>
          <w:ilvl w:val="0"/>
          <w:numId w:val="24"/>
        </w:numPr>
        <w:spacing w:after="0" w:line="360" w:lineRule="auto"/>
        <w:jc w:val="both"/>
        <w:rPr>
          <w:rFonts w:ascii="Arial" w:eastAsia="Times New Roman" w:hAnsi="Arial" w:cs="Arial"/>
          <w:lang w:eastAsia="it-IT"/>
        </w:rPr>
      </w:pPr>
      <w:r w:rsidRPr="00366ECB">
        <w:rPr>
          <w:rFonts w:ascii="Arial" w:eastAsia="Times New Roman" w:hAnsi="Arial" w:cs="Arial"/>
          <w:lang w:eastAsia="it-IT"/>
        </w:rPr>
        <w:t xml:space="preserve">Centrifugare la soluzione a </w:t>
      </w:r>
      <w:r w:rsidR="00016D2B">
        <w:rPr>
          <w:rFonts w:ascii="Arial" w:eastAsia="Times New Roman" w:hAnsi="Arial" w:cs="Arial"/>
          <w:lang w:eastAsia="it-IT"/>
        </w:rPr>
        <w:t>1200</w:t>
      </w:r>
      <w:r w:rsidRPr="00366ECB">
        <w:rPr>
          <w:rFonts w:ascii="Arial" w:eastAsia="Times New Roman" w:hAnsi="Arial" w:cs="Arial"/>
          <w:lang w:eastAsia="it-IT"/>
        </w:rPr>
        <w:t xml:space="preserve"> rpm (rotazioni per minuto) per 5 minuti, quindi </w:t>
      </w:r>
      <w:r w:rsidR="00016D2B">
        <w:rPr>
          <w:rFonts w:ascii="Arial" w:eastAsia="Times New Roman" w:hAnsi="Arial" w:cs="Arial"/>
          <w:lang w:eastAsia="it-IT"/>
        </w:rPr>
        <w:t xml:space="preserve">rimuovere </w:t>
      </w:r>
      <w:r w:rsidR="00A64099">
        <w:rPr>
          <w:rFonts w:ascii="Arial" w:eastAsia="Times New Roman" w:hAnsi="Arial" w:cs="Arial"/>
          <w:lang w:eastAsia="it-IT"/>
        </w:rPr>
        <w:t xml:space="preserve">molto </w:t>
      </w:r>
      <w:r w:rsidR="00016D2B">
        <w:rPr>
          <w:rFonts w:ascii="Arial" w:eastAsia="Times New Roman" w:hAnsi="Arial" w:cs="Arial"/>
          <w:lang w:eastAsia="it-IT"/>
        </w:rPr>
        <w:t>bene tutto il surnatante</w:t>
      </w:r>
    </w:p>
    <w:p w14:paraId="7E2AA9BA" w14:textId="6663AD2C" w:rsidR="00016D2B" w:rsidRDefault="00016D2B" w:rsidP="00EB5049">
      <w:pPr>
        <w:pStyle w:val="Paragrafoelenco"/>
        <w:numPr>
          <w:ilvl w:val="0"/>
          <w:numId w:val="24"/>
        </w:numPr>
        <w:spacing w:after="0" w:line="360" w:lineRule="auto"/>
        <w:jc w:val="both"/>
        <w:rPr>
          <w:rFonts w:ascii="Arial" w:eastAsia="Times New Roman" w:hAnsi="Arial" w:cs="Arial"/>
          <w:lang w:eastAsia="it-IT"/>
        </w:rPr>
      </w:pPr>
      <w:r>
        <w:rPr>
          <w:rFonts w:ascii="Arial" w:eastAsia="Times New Roman" w:hAnsi="Arial" w:cs="Arial"/>
          <w:lang w:eastAsia="it-IT"/>
        </w:rPr>
        <w:t xml:space="preserve">Aggiungere 50 </w:t>
      </w:r>
      <w:r w:rsidRPr="00EB5049">
        <w:rPr>
          <w:rFonts w:ascii="Arial" w:eastAsia="Times New Roman" w:hAnsi="Arial" w:cs="Arial"/>
          <w:lang w:eastAsia="it-IT"/>
        </w:rPr>
        <w:t>µL</w:t>
      </w:r>
      <w:r>
        <w:rPr>
          <w:rFonts w:ascii="Arial" w:eastAsia="Times New Roman" w:hAnsi="Arial" w:cs="Arial"/>
          <w:lang w:eastAsia="it-IT"/>
        </w:rPr>
        <w:t xml:space="preserve"> di buffer di lisi e trasferire in una eppendorf da 1.5 mL, aspettare 5 minuti</w:t>
      </w:r>
    </w:p>
    <w:p w14:paraId="4D56B3E4" w14:textId="1227D2B0" w:rsidR="00016D2B" w:rsidRDefault="00016D2B" w:rsidP="00016D2B">
      <w:pPr>
        <w:pStyle w:val="Paragrafoelenco"/>
        <w:numPr>
          <w:ilvl w:val="0"/>
          <w:numId w:val="24"/>
        </w:numPr>
        <w:spacing w:after="0" w:line="360" w:lineRule="auto"/>
        <w:jc w:val="both"/>
        <w:rPr>
          <w:rFonts w:ascii="Arial" w:eastAsia="Times New Roman" w:hAnsi="Arial" w:cs="Arial"/>
          <w:lang w:eastAsia="it-IT"/>
        </w:rPr>
      </w:pPr>
      <w:r w:rsidRPr="00366ECB">
        <w:rPr>
          <w:rFonts w:ascii="Arial" w:eastAsia="Times New Roman" w:hAnsi="Arial" w:cs="Arial"/>
          <w:lang w:eastAsia="it-IT"/>
        </w:rPr>
        <w:t>Centrifugare la soluzione a 13000 rpm per 1</w:t>
      </w:r>
      <w:r>
        <w:rPr>
          <w:rFonts w:ascii="Arial" w:eastAsia="Times New Roman" w:hAnsi="Arial" w:cs="Arial"/>
          <w:lang w:eastAsia="it-IT"/>
        </w:rPr>
        <w:t>0</w:t>
      </w:r>
      <w:r w:rsidRPr="00366ECB">
        <w:rPr>
          <w:rFonts w:ascii="Arial" w:eastAsia="Times New Roman" w:hAnsi="Arial" w:cs="Arial"/>
          <w:lang w:eastAsia="it-IT"/>
        </w:rPr>
        <w:t xml:space="preserve"> minuti a 4°C, quindi prelevare il surnatante</w:t>
      </w:r>
      <w:r>
        <w:rPr>
          <w:rFonts w:ascii="Arial" w:eastAsia="Times New Roman" w:hAnsi="Arial" w:cs="Arial"/>
          <w:lang w:eastAsia="it-IT"/>
        </w:rPr>
        <w:t xml:space="preserve"> (estratto totale)</w:t>
      </w:r>
      <w:r w:rsidRPr="00366ECB">
        <w:rPr>
          <w:rFonts w:ascii="Arial" w:eastAsia="Times New Roman" w:hAnsi="Arial" w:cs="Arial"/>
          <w:lang w:eastAsia="it-IT"/>
        </w:rPr>
        <w:t xml:space="preserve"> e trasferirlo in un </w:t>
      </w:r>
      <w:r>
        <w:rPr>
          <w:rFonts w:ascii="Arial" w:eastAsia="Times New Roman" w:hAnsi="Arial" w:cs="Arial"/>
          <w:lang w:eastAsia="it-IT"/>
        </w:rPr>
        <w:t xml:space="preserve">tubo </w:t>
      </w:r>
      <w:r w:rsidRPr="00366ECB">
        <w:rPr>
          <w:rFonts w:ascii="Arial" w:eastAsia="Times New Roman" w:hAnsi="Arial" w:cs="Arial"/>
          <w:lang w:eastAsia="it-IT"/>
        </w:rPr>
        <w:t>nuovo da 1.5 mL.</w:t>
      </w:r>
    </w:p>
    <w:p w14:paraId="12401111" w14:textId="28934E25" w:rsidR="00016D2B" w:rsidRPr="00366ECB" w:rsidRDefault="00016D2B" w:rsidP="00016D2B">
      <w:pPr>
        <w:pStyle w:val="Paragrafoelenco"/>
        <w:numPr>
          <w:ilvl w:val="0"/>
          <w:numId w:val="24"/>
        </w:numPr>
        <w:spacing w:after="0" w:line="360" w:lineRule="auto"/>
        <w:jc w:val="both"/>
        <w:rPr>
          <w:rFonts w:ascii="Arial" w:eastAsia="Times New Roman" w:hAnsi="Arial" w:cs="Arial"/>
          <w:lang w:eastAsia="it-IT"/>
        </w:rPr>
      </w:pPr>
      <w:r>
        <w:rPr>
          <w:rFonts w:ascii="Arial" w:eastAsia="Times New Roman" w:hAnsi="Arial" w:cs="Arial"/>
          <w:lang w:eastAsia="it-IT"/>
        </w:rPr>
        <w:t>Si procede con il dosaggio delle proteine (vedi sopra).</w:t>
      </w:r>
    </w:p>
    <w:p w14:paraId="77D54F78" w14:textId="77777777" w:rsidR="00016D2B" w:rsidRDefault="00016D2B" w:rsidP="00016D2B">
      <w:pPr>
        <w:pStyle w:val="Paragrafoelenco"/>
        <w:spacing w:after="0" w:line="360" w:lineRule="auto"/>
        <w:jc w:val="both"/>
        <w:rPr>
          <w:rFonts w:ascii="Arial" w:eastAsia="Times New Roman" w:hAnsi="Arial" w:cs="Arial"/>
          <w:lang w:eastAsia="it-IT"/>
        </w:rPr>
      </w:pPr>
    </w:p>
    <w:p w14:paraId="67E1A926" w14:textId="77777777" w:rsidR="00520548" w:rsidRDefault="00EB5049" w:rsidP="00520548">
      <w:pPr>
        <w:spacing w:before="100" w:after="0" w:line="360" w:lineRule="auto"/>
        <w:jc w:val="both"/>
        <w:rPr>
          <w:rFonts w:ascii="Arial" w:eastAsia="Times New Roman" w:hAnsi="Arial" w:cs="Arial"/>
          <w:lang w:eastAsia="it-IT"/>
        </w:rPr>
      </w:pPr>
      <w:r>
        <w:rPr>
          <w:rFonts w:ascii="Arial" w:eastAsia="Times New Roman" w:hAnsi="Arial" w:cs="Arial"/>
          <w:lang w:eastAsia="it-IT"/>
        </w:rPr>
        <w:t>*</w:t>
      </w:r>
      <w:r w:rsidRPr="000B3181">
        <w:rPr>
          <w:rFonts w:ascii="Arial" w:eastAsia="Times New Roman" w:hAnsi="Arial" w:cs="Arial"/>
          <w:b/>
          <w:bCs/>
          <w:lang w:eastAsia="it-IT"/>
        </w:rPr>
        <w:t>buffer di lisi:</w:t>
      </w:r>
      <w:r>
        <w:rPr>
          <w:rFonts w:ascii="Arial" w:eastAsia="Times New Roman" w:hAnsi="Arial" w:cs="Arial"/>
          <w:b/>
          <w:bCs/>
          <w:lang w:eastAsia="it-IT"/>
        </w:rPr>
        <w:t xml:space="preserve"> </w:t>
      </w:r>
      <w:r w:rsidRPr="002B5803">
        <w:rPr>
          <w:rFonts w:ascii="Arial" w:eastAsia="Times New Roman" w:hAnsi="Arial" w:cs="Arial"/>
          <w:lang w:eastAsia="it-IT"/>
        </w:rPr>
        <w:t>20 mM Tris-HCl pH 7.4</w:t>
      </w:r>
      <w:r>
        <w:rPr>
          <w:rFonts w:ascii="Arial" w:eastAsia="Times New Roman" w:hAnsi="Arial" w:cs="Arial"/>
          <w:lang w:eastAsia="it-IT"/>
        </w:rPr>
        <w:t>, 150 mM NaCl, 1% NP40, 10% glicerolo, 5 mM EDTA, inibitori delle proteasi</w:t>
      </w:r>
    </w:p>
    <w:p w14:paraId="3B7568CE" w14:textId="43F34D1A" w:rsidR="008405B1" w:rsidRPr="00520548" w:rsidRDefault="008405B1" w:rsidP="00520548">
      <w:pPr>
        <w:spacing w:before="100" w:after="0" w:line="360" w:lineRule="auto"/>
        <w:jc w:val="both"/>
        <w:rPr>
          <w:rFonts w:ascii="Arial" w:eastAsia="Times New Roman" w:hAnsi="Arial" w:cs="Arial"/>
          <w:lang w:eastAsia="it-IT"/>
        </w:rPr>
      </w:pPr>
      <w:r>
        <w:rPr>
          <w:rFonts w:ascii="Arial" w:eastAsia="Times New Roman" w:hAnsi="Arial" w:cs="Arial"/>
          <w:b/>
          <w:bCs/>
          <w:lang w:eastAsia="it-IT"/>
        </w:rPr>
        <w:t>Preparazione dei campioni in Laemli buffer</w:t>
      </w:r>
    </w:p>
    <w:p w14:paraId="6C18A0F9" w14:textId="3573C4D9" w:rsidR="008405B1" w:rsidRDefault="008405B1" w:rsidP="008405B1">
      <w:pPr>
        <w:spacing w:after="0" w:line="360" w:lineRule="auto"/>
        <w:jc w:val="both"/>
        <w:rPr>
          <w:rFonts w:ascii="Arial" w:eastAsia="Times New Roman" w:hAnsi="Arial" w:cs="Arial"/>
          <w:lang w:eastAsia="it-IT"/>
        </w:rPr>
      </w:pPr>
      <w:r w:rsidRPr="00B92B8E">
        <w:rPr>
          <w:rFonts w:ascii="Arial" w:eastAsia="Times New Roman" w:hAnsi="Arial" w:cs="Arial"/>
          <w:lang w:eastAsia="it-IT"/>
        </w:rPr>
        <w:t xml:space="preserve">I campioni da caricare sul gel vengono preparati </w:t>
      </w:r>
      <w:r w:rsidRPr="00B46473">
        <w:rPr>
          <w:rFonts w:ascii="Arial" w:eastAsia="Times New Roman" w:hAnsi="Arial" w:cs="Arial"/>
          <w:lang w:eastAsia="it-IT"/>
        </w:rPr>
        <w:t xml:space="preserve">miscelando un volume </w:t>
      </w:r>
      <w:r w:rsidR="00BE29B5">
        <w:rPr>
          <w:rFonts w:ascii="Arial" w:eastAsia="Times New Roman" w:hAnsi="Arial" w:cs="Arial"/>
          <w:lang w:eastAsia="it-IT"/>
        </w:rPr>
        <w:t xml:space="preserve">di </w:t>
      </w:r>
      <w:r w:rsidRPr="00B46473">
        <w:rPr>
          <w:rFonts w:ascii="Arial" w:eastAsia="Times New Roman" w:hAnsi="Arial" w:cs="Arial"/>
          <w:lang w:eastAsia="it-IT"/>
        </w:rPr>
        <w:t xml:space="preserve">campione </w:t>
      </w:r>
      <w:r w:rsidR="00BE29B5">
        <w:rPr>
          <w:rFonts w:ascii="Arial" w:eastAsia="Times New Roman" w:hAnsi="Arial" w:cs="Arial"/>
          <w:lang w:eastAsia="it-IT"/>
        </w:rPr>
        <w:t xml:space="preserve">corrispondente a </w:t>
      </w:r>
      <w:r w:rsidR="00176638">
        <w:rPr>
          <w:rFonts w:ascii="Arial" w:eastAsia="Times New Roman" w:hAnsi="Arial" w:cs="Arial"/>
          <w:lang w:eastAsia="it-IT"/>
        </w:rPr>
        <w:t>3</w:t>
      </w:r>
      <w:r w:rsidR="00BE29B5">
        <w:rPr>
          <w:rFonts w:ascii="Arial" w:eastAsia="Times New Roman" w:hAnsi="Arial" w:cs="Arial"/>
          <w:lang w:eastAsia="it-IT"/>
        </w:rPr>
        <w:t xml:space="preserve">0 </w:t>
      </w:r>
      <w:r w:rsidR="00BE29B5" w:rsidRPr="00B92B8E">
        <w:rPr>
          <w:rFonts w:ascii="Arial" w:eastAsia="Times New Roman" w:hAnsi="Arial" w:cs="Arial"/>
          <w:lang w:eastAsia="it-IT"/>
        </w:rPr>
        <w:t>µ</w:t>
      </w:r>
      <w:r w:rsidR="00BE29B5">
        <w:rPr>
          <w:rFonts w:ascii="Arial" w:eastAsia="Times New Roman" w:hAnsi="Arial" w:cs="Arial"/>
          <w:lang w:eastAsia="it-IT"/>
        </w:rPr>
        <w:t xml:space="preserve">g di estratto </w:t>
      </w:r>
      <w:r w:rsidR="00511F74">
        <w:rPr>
          <w:rFonts w:ascii="Arial" w:eastAsia="Times New Roman" w:hAnsi="Arial" w:cs="Arial"/>
          <w:lang w:eastAsia="it-IT"/>
        </w:rPr>
        <w:t>a</w:t>
      </w:r>
      <w:r w:rsidR="001709F8">
        <w:rPr>
          <w:rFonts w:ascii="Arial" w:eastAsia="Times New Roman" w:hAnsi="Arial" w:cs="Arial"/>
          <w:lang w:eastAsia="it-IT"/>
        </w:rPr>
        <w:t>d</w:t>
      </w:r>
      <w:r w:rsidR="00511F74">
        <w:rPr>
          <w:rFonts w:ascii="Arial" w:eastAsia="Times New Roman" w:hAnsi="Arial" w:cs="Arial"/>
          <w:lang w:eastAsia="it-IT"/>
        </w:rPr>
        <w:t xml:space="preserve"> </w:t>
      </w:r>
      <w:r w:rsidR="00BE29B5">
        <w:rPr>
          <w:rFonts w:ascii="Arial" w:eastAsia="Times New Roman" w:hAnsi="Arial" w:cs="Arial"/>
          <w:lang w:eastAsia="it-IT"/>
        </w:rPr>
        <w:t>un opportuno volume di</w:t>
      </w:r>
      <w:r w:rsidRPr="00B92B8E">
        <w:rPr>
          <w:rFonts w:ascii="Arial" w:eastAsia="Times New Roman" w:hAnsi="Arial" w:cs="Arial"/>
          <w:lang w:eastAsia="it-IT"/>
        </w:rPr>
        <w:t xml:space="preserve"> </w:t>
      </w:r>
      <w:r>
        <w:rPr>
          <w:rFonts w:ascii="Arial" w:eastAsia="Times New Roman" w:hAnsi="Arial" w:cs="Arial"/>
          <w:lang w:eastAsia="it-IT"/>
        </w:rPr>
        <w:t>Laemli</w:t>
      </w:r>
      <w:r w:rsidRPr="00B92B8E">
        <w:rPr>
          <w:rFonts w:ascii="Arial" w:eastAsia="Times New Roman" w:hAnsi="Arial" w:cs="Arial"/>
          <w:lang w:eastAsia="it-IT"/>
        </w:rPr>
        <w:t xml:space="preserve"> buffer </w:t>
      </w:r>
      <w:r w:rsidRPr="00B46473">
        <w:rPr>
          <w:rFonts w:ascii="Arial" w:eastAsia="Times New Roman" w:hAnsi="Arial" w:cs="Arial"/>
          <w:lang w:eastAsia="it-IT"/>
        </w:rPr>
        <w:t>4</w:t>
      </w:r>
      <w:r w:rsidRPr="00B92B8E">
        <w:rPr>
          <w:rFonts w:ascii="Arial" w:eastAsia="Times New Roman" w:hAnsi="Arial" w:cs="Arial"/>
          <w:lang w:eastAsia="it-IT"/>
        </w:rPr>
        <w:t>X</w:t>
      </w:r>
      <w:r w:rsidRPr="00B46473">
        <w:rPr>
          <w:rFonts w:ascii="Arial" w:eastAsia="Times New Roman" w:hAnsi="Arial" w:cs="Arial"/>
          <w:lang w:eastAsia="it-IT"/>
        </w:rPr>
        <w:t xml:space="preserve"> </w:t>
      </w:r>
      <w:r w:rsidR="00511F74">
        <w:rPr>
          <w:rFonts w:ascii="Arial" w:eastAsia="Times New Roman" w:hAnsi="Arial" w:cs="Arial"/>
          <w:lang w:eastAsia="it-IT"/>
        </w:rPr>
        <w:t>(</w:t>
      </w:r>
      <w:r w:rsidRPr="00B46473">
        <w:rPr>
          <w:rFonts w:ascii="Arial" w:eastAsia="Times New Roman" w:hAnsi="Arial" w:cs="Arial"/>
          <w:lang w:eastAsia="it-IT"/>
        </w:rPr>
        <w:t xml:space="preserve">volume finale di </w:t>
      </w:r>
      <w:r w:rsidR="00BE29B5">
        <w:rPr>
          <w:rFonts w:ascii="Arial" w:eastAsia="Times New Roman" w:hAnsi="Arial" w:cs="Arial"/>
          <w:lang w:eastAsia="it-IT"/>
        </w:rPr>
        <w:t>30</w:t>
      </w:r>
      <w:r w:rsidRPr="00B46473">
        <w:rPr>
          <w:rFonts w:ascii="Arial" w:eastAsia="Times New Roman" w:hAnsi="Arial" w:cs="Arial"/>
          <w:lang w:eastAsia="it-IT"/>
        </w:rPr>
        <w:t xml:space="preserve"> </w:t>
      </w:r>
      <w:r w:rsidRPr="00B92B8E">
        <w:rPr>
          <w:rFonts w:ascii="Arial" w:eastAsia="Times New Roman" w:hAnsi="Arial" w:cs="Arial"/>
          <w:lang w:eastAsia="it-IT"/>
        </w:rPr>
        <w:t>µ</w:t>
      </w:r>
      <w:r w:rsidRPr="00B46473">
        <w:rPr>
          <w:rFonts w:ascii="Arial" w:eastAsia="Times New Roman" w:hAnsi="Arial" w:cs="Arial"/>
          <w:lang w:eastAsia="it-IT"/>
        </w:rPr>
        <w:t>L</w:t>
      </w:r>
      <w:r w:rsidR="00511F74">
        <w:rPr>
          <w:rFonts w:ascii="Arial" w:eastAsia="Times New Roman" w:hAnsi="Arial" w:cs="Arial"/>
          <w:lang w:eastAsia="it-IT"/>
        </w:rPr>
        <w:t>)</w:t>
      </w:r>
      <w:r w:rsidRPr="00B46473">
        <w:rPr>
          <w:rFonts w:ascii="Arial" w:eastAsia="Times New Roman" w:hAnsi="Arial" w:cs="Arial"/>
          <w:lang w:eastAsia="it-IT"/>
        </w:rPr>
        <w:t xml:space="preserve">. </w:t>
      </w:r>
    </w:p>
    <w:p w14:paraId="45BA1708" w14:textId="421F8732" w:rsidR="00BE29B5" w:rsidRDefault="00BE29B5" w:rsidP="008405B1">
      <w:pPr>
        <w:spacing w:after="0" w:line="360" w:lineRule="auto"/>
        <w:jc w:val="both"/>
        <w:rPr>
          <w:rFonts w:ascii="Arial" w:eastAsia="Times New Roman" w:hAnsi="Arial" w:cs="Arial"/>
          <w:lang w:eastAsia="it-IT"/>
        </w:rPr>
      </w:pPr>
      <w:r>
        <w:rPr>
          <w:rFonts w:ascii="Arial" w:eastAsia="Times New Roman" w:hAnsi="Arial" w:cs="Arial"/>
          <w:lang w:eastAsia="it-IT"/>
        </w:rPr>
        <w:t xml:space="preserve">NOTA: le quantità da caricare potranno variare in base alla concentrazione degli </w:t>
      </w:r>
      <w:r w:rsidR="001709F8">
        <w:rPr>
          <w:rFonts w:ascii="Arial" w:eastAsia="Times New Roman" w:hAnsi="Arial" w:cs="Arial"/>
          <w:lang w:eastAsia="it-IT"/>
        </w:rPr>
        <w:t>estratti</w:t>
      </w:r>
      <w:r>
        <w:rPr>
          <w:rFonts w:ascii="Arial" w:eastAsia="Times New Roman" w:hAnsi="Arial" w:cs="Arial"/>
          <w:lang w:eastAsia="it-IT"/>
        </w:rPr>
        <w:t xml:space="preserve"> ottenuti da ciascun gruppo.</w:t>
      </w:r>
    </w:p>
    <w:p w14:paraId="0ED8CB2D" w14:textId="2DF72CA1" w:rsidR="00BE29B5" w:rsidRDefault="00BE29B5" w:rsidP="008405B1">
      <w:pPr>
        <w:spacing w:after="0" w:line="360" w:lineRule="auto"/>
        <w:jc w:val="both"/>
        <w:rPr>
          <w:rFonts w:ascii="Arial" w:eastAsia="Times New Roman" w:hAnsi="Arial" w:cs="Arial"/>
          <w:lang w:eastAsia="it-IT"/>
        </w:rPr>
      </w:pPr>
    </w:p>
    <w:p w14:paraId="58FB7FAA" w14:textId="1081536C" w:rsidR="00BE29B5" w:rsidRDefault="00016D2B" w:rsidP="00BE29B5">
      <w:pPr>
        <w:spacing w:after="0" w:line="360" w:lineRule="auto"/>
        <w:jc w:val="both"/>
        <w:rPr>
          <w:rFonts w:ascii="Arial" w:eastAsia="Times New Roman" w:hAnsi="Arial" w:cs="Arial"/>
          <w:lang w:eastAsia="it-IT"/>
        </w:rPr>
      </w:pPr>
      <w:r>
        <w:rPr>
          <w:rFonts w:ascii="Arial" w:eastAsia="Times New Roman" w:hAnsi="Arial" w:cs="Arial"/>
          <w:lang w:eastAsia="it-IT"/>
        </w:rPr>
        <w:t>Estratto proteico</w:t>
      </w:r>
      <w:r w:rsidR="00BE29B5">
        <w:rPr>
          <w:rFonts w:ascii="Arial" w:eastAsia="Times New Roman" w:hAnsi="Arial" w:cs="Arial"/>
          <w:lang w:eastAsia="it-IT"/>
        </w:rPr>
        <w:tab/>
      </w:r>
      <w:r w:rsidR="007D74FF">
        <w:rPr>
          <w:rFonts w:ascii="Arial" w:eastAsia="Times New Roman" w:hAnsi="Arial" w:cs="Arial"/>
          <w:lang w:eastAsia="it-IT"/>
        </w:rPr>
        <w:t xml:space="preserve">           </w:t>
      </w:r>
      <w:r w:rsidR="00BE29B5">
        <w:rPr>
          <w:rFonts w:ascii="Arial" w:eastAsia="Times New Roman" w:hAnsi="Arial" w:cs="Arial"/>
          <w:lang w:eastAsia="it-IT"/>
        </w:rPr>
        <w:t xml:space="preserve">volume </w:t>
      </w:r>
      <w:r>
        <w:rPr>
          <w:rFonts w:ascii="Arial" w:eastAsia="Times New Roman" w:hAnsi="Arial" w:cs="Arial"/>
          <w:lang w:eastAsia="it-IT"/>
        </w:rPr>
        <w:t>corrispondente a</w:t>
      </w:r>
      <w:r w:rsidR="00BE29B5">
        <w:rPr>
          <w:rFonts w:ascii="Arial" w:eastAsia="Times New Roman" w:hAnsi="Arial" w:cs="Arial"/>
          <w:lang w:eastAsia="it-IT"/>
        </w:rPr>
        <w:t xml:space="preserve"> </w:t>
      </w:r>
      <w:r w:rsidR="007D74FF">
        <w:rPr>
          <w:rFonts w:ascii="Arial" w:eastAsia="Times New Roman" w:hAnsi="Arial" w:cs="Arial"/>
          <w:lang w:eastAsia="it-IT"/>
        </w:rPr>
        <w:t>3</w:t>
      </w:r>
      <w:r w:rsidR="00BE29B5">
        <w:rPr>
          <w:rFonts w:ascii="Arial" w:eastAsia="Times New Roman" w:hAnsi="Arial" w:cs="Arial"/>
          <w:lang w:eastAsia="it-IT"/>
        </w:rPr>
        <w:t xml:space="preserve">0 </w:t>
      </w:r>
      <w:r w:rsidR="00BE29B5" w:rsidRPr="00B92B8E">
        <w:rPr>
          <w:rFonts w:ascii="Arial" w:eastAsia="Times New Roman" w:hAnsi="Arial" w:cs="Arial"/>
          <w:lang w:eastAsia="it-IT"/>
        </w:rPr>
        <w:t>µ</w:t>
      </w:r>
      <w:r w:rsidR="00BE29B5" w:rsidRPr="00B46473">
        <w:rPr>
          <w:rFonts w:ascii="Arial" w:eastAsia="Times New Roman" w:hAnsi="Arial" w:cs="Arial"/>
          <w:lang w:eastAsia="it-IT"/>
        </w:rPr>
        <w:t>g</w:t>
      </w:r>
    </w:p>
    <w:p w14:paraId="435D7C71" w14:textId="77777777" w:rsidR="00BE29B5" w:rsidRDefault="00BE29B5" w:rsidP="00BE29B5">
      <w:pPr>
        <w:spacing w:after="0" w:line="360" w:lineRule="auto"/>
        <w:jc w:val="both"/>
        <w:rPr>
          <w:rFonts w:ascii="Arial" w:eastAsia="Times New Roman" w:hAnsi="Arial" w:cs="Arial"/>
          <w:lang w:eastAsia="it-IT"/>
        </w:rPr>
      </w:pPr>
      <w:r>
        <w:rPr>
          <w:rFonts w:ascii="Arial" w:eastAsia="Times New Roman" w:hAnsi="Arial" w:cs="Arial"/>
          <w:lang w:eastAsia="it-IT"/>
        </w:rPr>
        <w:t xml:space="preserve">Laemli buffer (4x) </w:t>
      </w:r>
      <w:r>
        <w:rPr>
          <w:rFonts w:ascii="Arial" w:eastAsia="Times New Roman" w:hAnsi="Arial" w:cs="Arial"/>
          <w:lang w:eastAsia="it-IT"/>
        </w:rPr>
        <w:tab/>
      </w:r>
      <w:r>
        <w:rPr>
          <w:rFonts w:ascii="Arial" w:eastAsia="Times New Roman" w:hAnsi="Arial" w:cs="Arial"/>
          <w:lang w:eastAsia="it-IT"/>
        </w:rPr>
        <w:tab/>
        <w:t xml:space="preserve">7.5 </w:t>
      </w:r>
      <w:r w:rsidRPr="00B92B8E">
        <w:rPr>
          <w:rFonts w:ascii="Arial" w:eastAsia="Times New Roman" w:hAnsi="Arial" w:cs="Arial"/>
          <w:lang w:eastAsia="it-IT"/>
        </w:rPr>
        <w:t>µ</w:t>
      </w:r>
      <w:r w:rsidRPr="00B46473">
        <w:rPr>
          <w:rFonts w:ascii="Arial" w:eastAsia="Times New Roman" w:hAnsi="Arial" w:cs="Arial"/>
          <w:lang w:eastAsia="it-IT"/>
        </w:rPr>
        <w:t>L</w:t>
      </w:r>
    </w:p>
    <w:p w14:paraId="747BD32A" w14:textId="5131B81F" w:rsidR="00BE29B5" w:rsidRDefault="00BE29B5" w:rsidP="00BE29B5">
      <w:pPr>
        <w:spacing w:after="0" w:line="360" w:lineRule="auto"/>
        <w:jc w:val="both"/>
        <w:rPr>
          <w:rFonts w:ascii="Arial" w:eastAsia="Times New Roman" w:hAnsi="Arial" w:cs="Arial"/>
          <w:lang w:eastAsia="it-IT"/>
        </w:rPr>
      </w:pPr>
      <w:r>
        <w:rPr>
          <w:rFonts w:ascii="Arial" w:eastAsia="Times New Roman" w:hAnsi="Arial" w:cs="Arial"/>
          <w:lang w:eastAsia="it-IT"/>
        </w:rPr>
        <w:t>Acqua</w:t>
      </w:r>
      <w:r>
        <w:rPr>
          <w:rFonts w:ascii="Arial" w:eastAsia="Times New Roman" w:hAnsi="Arial" w:cs="Arial"/>
          <w:lang w:eastAsia="it-IT"/>
        </w:rPr>
        <w:tab/>
      </w:r>
      <w:r>
        <w:rPr>
          <w:rFonts w:ascii="Arial" w:eastAsia="Times New Roman" w:hAnsi="Arial" w:cs="Arial"/>
          <w:lang w:eastAsia="it-IT"/>
        </w:rPr>
        <w:tab/>
      </w:r>
      <w:r>
        <w:rPr>
          <w:rFonts w:ascii="Arial" w:eastAsia="Times New Roman" w:hAnsi="Arial" w:cs="Arial"/>
          <w:lang w:eastAsia="it-IT"/>
        </w:rPr>
        <w:tab/>
      </w:r>
      <w:r>
        <w:rPr>
          <w:rFonts w:ascii="Arial" w:eastAsia="Times New Roman" w:hAnsi="Arial" w:cs="Arial"/>
          <w:lang w:eastAsia="it-IT"/>
        </w:rPr>
        <w:tab/>
        <w:t xml:space="preserve">fino a volume finale di 30 uL </w:t>
      </w:r>
    </w:p>
    <w:p w14:paraId="7E77E790" w14:textId="77777777" w:rsidR="00BE29B5" w:rsidRDefault="00BE29B5" w:rsidP="008405B1">
      <w:pPr>
        <w:spacing w:after="0" w:line="360" w:lineRule="auto"/>
        <w:jc w:val="both"/>
        <w:rPr>
          <w:rFonts w:ascii="Arial" w:eastAsia="Times New Roman" w:hAnsi="Arial" w:cs="Arial"/>
          <w:lang w:eastAsia="it-IT"/>
        </w:rPr>
      </w:pPr>
    </w:p>
    <w:p w14:paraId="35B20343" w14:textId="3D08AE09" w:rsidR="008405B1" w:rsidRDefault="008405B1" w:rsidP="008405B1">
      <w:pPr>
        <w:spacing w:after="0" w:line="360" w:lineRule="auto"/>
        <w:jc w:val="both"/>
        <w:rPr>
          <w:rFonts w:ascii="Arial" w:eastAsia="Times New Roman" w:hAnsi="Arial" w:cs="Arial"/>
          <w:lang w:eastAsia="it-IT"/>
        </w:rPr>
      </w:pPr>
      <w:r w:rsidRPr="00B46473">
        <w:rPr>
          <w:rFonts w:ascii="Arial" w:eastAsia="Times New Roman" w:hAnsi="Arial" w:cs="Arial"/>
          <w:lang w:eastAsia="it-IT"/>
        </w:rPr>
        <w:t xml:space="preserve">Il </w:t>
      </w:r>
      <w:r>
        <w:rPr>
          <w:rFonts w:ascii="Arial" w:eastAsia="Times New Roman" w:hAnsi="Arial" w:cs="Arial"/>
          <w:lang w:eastAsia="it-IT"/>
        </w:rPr>
        <w:t>Laemli</w:t>
      </w:r>
      <w:r w:rsidRPr="00B46473">
        <w:rPr>
          <w:rFonts w:ascii="Arial" w:eastAsia="Times New Roman" w:hAnsi="Arial" w:cs="Arial"/>
          <w:lang w:eastAsia="it-IT"/>
        </w:rPr>
        <w:t xml:space="preserve"> buffer </w:t>
      </w:r>
      <w:r w:rsidRPr="00B92B8E">
        <w:rPr>
          <w:rFonts w:ascii="Arial" w:eastAsia="Times New Roman" w:hAnsi="Arial" w:cs="Arial"/>
          <w:lang w:eastAsia="it-IT"/>
        </w:rPr>
        <w:t>cont</w:t>
      </w:r>
      <w:r w:rsidRPr="00B46473">
        <w:rPr>
          <w:rFonts w:ascii="Arial" w:eastAsia="Times New Roman" w:hAnsi="Arial" w:cs="Arial"/>
          <w:lang w:eastAsia="it-IT"/>
        </w:rPr>
        <w:t>iene</w:t>
      </w:r>
      <w:r w:rsidRPr="00B92B8E">
        <w:rPr>
          <w:rFonts w:ascii="Arial" w:eastAsia="Times New Roman" w:hAnsi="Arial" w:cs="Arial"/>
          <w:lang w:eastAsia="it-IT"/>
        </w:rPr>
        <w:t xml:space="preserve"> BBF, un colorante anionico che serve per visualizzare la corsa, in quanto possiede una mobilità elettroforetica superiore a quella delle proteine, glicerolo, che ha la funzione di appesantire il campione consentendone la stratificazione sul fondo del pozzetto, </w:t>
      </w:r>
      <w:r w:rsidR="00A64099">
        <w:rPr>
          <w:rFonts w:ascii="Arial" w:eastAsia="Times New Roman" w:hAnsi="Arial" w:cs="Arial"/>
          <w:lang w:eastAsia="it-IT"/>
        </w:rPr>
        <w:t>β</w:t>
      </w:r>
      <w:r w:rsidRPr="00B92B8E">
        <w:rPr>
          <w:rFonts w:ascii="Arial" w:eastAsia="Times New Roman" w:hAnsi="Arial" w:cs="Arial"/>
          <w:lang w:eastAsia="it-IT"/>
        </w:rPr>
        <w:t>-mercaptoetanolo che riduce i ponti disolfuro delle proteine favorendone la denaturazione, SDS (sodiododecilsofato), un detergente anfipatico che legandosi alle proteine conferisce loro una carica netta negativa e consentirà la migrazione elettroforetica indipendentemente dalle cariche presenti sulle proteine, facendo sì che esse vengano separate solo in base alla differente massa molecolare</w:t>
      </w:r>
      <w:r w:rsidRPr="00B46473">
        <w:rPr>
          <w:rFonts w:ascii="Arial" w:eastAsia="Times New Roman" w:hAnsi="Arial" w:cs="Arial"/>
          <w:lang w:eastAsia="it-IT"/>
        </w:rPr>
        <w:t>.</w:t>
      </w:r>
    </w:p>
    <w:p w14:paraId="281B7DB3" w14:textId="0CFE323D" w:rsidR="008405B1" w:rsidRDefault="008405B1" w:rsidP="008405B1">
      <w:pPr>
        <w:spacing w:after="0" w:line="360" w:lineRule="auto"/>
        <w:jc w:val="both"/>
        <w:rPr>
          <w:rFonts w:ascii="Arial" w:eastAsia="Times New Roman" w:hAnsi="Arial" w:cs="Arial"/>
          <w:lang w:eastAsia="it-IT"/>
        </w:rPr>
      </w:pPr>
      <w:r w:rsidRPr="00B46473">
        <w:rPr>
          <w:rFonts w:ascii="Arial" w:eastAsia="Times New Roman" w:hAnsi="Arial" w:cs="Arial"/>
          <w:lang w:eastAsia="it-IT"/>
        </w:rPr>
        <w:t>U</w:t>
      </w:r>
      <w:r w:rsidRPr="00B92B8E">
        <w:rPr>
          <w:rFonts w:ascii="Arial" w:eastAsia="Times New Roman" w:hAnsi="Arial" w:cs="Arial"/>
          <w:lang w:eastAsia="it-IT"/>
        </w:rPr>
        <w:t xml:space="preserve">na volta allestiti i campioni, si denaturano le proteine trattando a </w:t>
      </w:r>
      <w:r w:rsidR="00016D2B">
        <w:rPr>
          <w:rFonts w:ascii="Arial" w:eastAsia="Times New Roman" w:hAnsi="Arial" w:cs="Arial"/>
          <w:lang w:eastAsia="it-IT"/>
        </w:rPr>
        <w:t>95</w:t>
      </w:r>
      <w:r w:rsidRPr="00B92B8E">
        <w:rPr>
          <w:rFonts w:ascii="Arial" w:eastAsia="Times New Roman" w:hAnsi="Arial" w:cs="Arial"/>
          <w:lang w:eastAsia="it-IT"/>
        </w:rPr>
        <w:t>°C per 5 minuti.</w:t>
      </w:r>
    </w:p>
    <w:p w14:paraId="2E92369A" w14:textId="77777777" w:rsidR="009E1EA5" w:rsidRDefault="009E1EA5" w:rsidP="009E1EA5">
      <w:pPr>
        <w:spacing w:after="0" w:line="360" w:lineRule="auto"/>
        <w:ind w:left="703" w:hanging="703"/>
        <w:jc w:val="both"/>
        <w:rPr>
          <w:rFonts w:ascii="Arial" w:eastAsia="Times New Roman" w:hAnsi="Arial" w:cs="Arial"/>
          <w:b/>
          <w:bCs/>
          <w:lang w:eastAsia="it-IT"/>
        </w:rPr>
      </w:pPr>
    </w:p>
    <w:p w14:paraId="027F8635" w14:textId="16251152" w:rsidR="009E1EA5" w:rsidRDefault="009E1EA5" w:rsidP="009E1EA5">
      <w:pPr>
        <w:spacing w:after="0" w:line="360" w:lineRule="auto"/>
        <w:ind w:left="703" w:hanging="703"/>
        <w:jc w:val="both"/>
        <w:rPr>
          <w:rFonts w:ascii="Arial" w:eastAsia="Times New Roman" w:hAnsi="Arial" w:cs="Arial"/>
          <w:b/>
          <w:bCs/>
          <w:lang w:eastAsia="it-IT"/>
        </w:rPr>
      </w:pPr>
      <w:r>
        <w:rPr>
          <w:rFonts w:ascii="Arial" w:eastAsia="Times New Roman" w:hAnsi="Arial" w:cs="Arial"/>
          <w:b/>
          <w:bCs/>
          <w:lang w:eastAsia="it-IT"/>
        </w:rPr>
        <w:t xml:space="preserve">Giorno 1: Preparazione gel per </w:t>
      </w:r>
      <w:r w:rsidRPr="00B92B8E">
        <w:rPr>
          <w:rFonts w:ascii="Arial" w:eastAsia="Times New Roman" w:hAnsi="Arial" w:cs="Arial"/>
          <w:b/>
          <w:bCs/>
          <w:lang w:eastAsia="it-IT"/>
        </w:rPr>
        <w:t xml:space="preserve">SDS-PAGE </w:t>
      </w:r>
    </w:p>
    <w:p w14:paraId="714C4444" w14:textId="248E42ED" w:rsidR="009E1EA5" w:rsidRDefault="009E1EA5" w:rsidP="009E1EA5">
      <w:pPr>
        <w:spacing w:after="0" w:line="360" w:lineRule="auto"/>
        <w:jc w:val="both"/>
        <w:rPr>
          <w:rFonts w:ascii="Arial" w:eastAsia="Times New Roman" w:hAnsi="Arial" w:cs="Arial"/>
          <w:lang w:eastAsia="it-IT"/>
        </w:rPr>
      </w:pPr>
      <w:r>
        <w:rPr>
          <w:rFonts w:ascii="Arial" w:eastAsia="Times New Roman" w:hAnsi="Arial" w:cs="Arial"/>
          <w:lang w:eastAsia="it-IT"/>
        </w:rPr>
        <w:t>Si tratta di un’elettroforesi</w:t>
      </w:r>
      <w:r w:rsidRPr="00B92B8E">
        <w:rPr>
          <w:rFonts w:ascii="Arial" w:eastAsia="Times New Roman" w:hAnsi="Arial" w:cs="Arial"/>
          <w:lang w:eastAsia="it-IT"/>
        </w:rPr>
        <w:t xml:space="preserve"> condotta in condizioni denaturanti</w:t>
      </w:r>
      <w:r w:rsidRPr="00B46473">
        <w:rPr>
          <w:rFonts w:ascii="Arial" w:eastAsia="Times New Roman" w:hAnsi="Arial" w:cs="Arial"/>
          <w:lang w:eastAsia="it-IT"/>
        </w:rPr>
        <w:t xml:space="preserve"> e</w:t>
      </w:r>
      <w:r w:rsidRPr="00B92B8E">
        <w:rPr>
          <w:rFonts w:ascii="Arial" w:eastAsia="Times New Roman" w:hAnsi="Arial" w:cs="Arial"/>
          <w:lang w:eastAsia="it-IT"/>
        </w:rPr>
        <w:t xml:space="preserve"> si utilizza un sistema discontinuo di gel di poliacrila</w:t>
      </w:r>
      <w:r>
        <w:rPr>
          <w:rFonts w:ascii="Arial" w:eastAsia="Times New Roman" w:hAnsi="Arial" w:cs="Arial"/>
          <w:lang w:eastAsia="it-IT"/>
        </w:rPr>
        <w:t>m</w:t>
      </w:r>
      <w:r w:rsidRPr="00B92B8E">
        <w:rPr>
          <w:rFonts w:ascii="Arial" w:eastAsia="Times New Roman" w:hAnsi="Arial" w:cs="Arial"/>
          <w:lang w:eastAsia="it-IT"/>
        </w:rPr>
        <w:t>mide: un “running gel” a pH 8.8, con una percentuale di poliacrilammide che può variare tra il 7 e il 15% (</w:t>
      </w:r>
      <w:r w:rsidRPr="00B46473">
        <w:rPr>
          <w:rFonts w:ascii="Arial" w:eastAsia="Times New Roman" w:hAnsi="Arial" w:cs="Arial"/>
          <w:lang w:eastAsia="it-IT"/>
        </w:rPr>
        <w:t>nel nostro caso</w:t>
      </w:r>
      <w:r w:rsidRPr="00B92B8E">
        <w:rPr>
          <w:rFonts w:ascii="Arial" w:eastAsia="Times New Roman" w:hAnsi="Arial" w:cs="Arial"/>
          <w:lang w:eastAsia="it-IT"/>
        </w:rPr>
        <w:t xml:space="preserve"> </w:t>
      </w:r>
      <w:r w:rsidR="00E46E71">
        <w:rPr>
          <w:rFonts w:ascii="Arial" w:eastAsia="Times New Roman" w:hAnsi="Arial" w:cs="Arial"/>
          <w:lang w:eastAsia="it-IT"/>
        </w:rPr>
        <w:t>10</w:t>
      </w:r>
      <w:r w:rsidRPr="00B92B8E">
        <w:rPr>
          <w:rFonts w:ascii="Arial" w:eastAsia="Times New Roman" w:hAnsi="Arial" w:cs="Arial"/>
          <w:lang w:eastAsia="it-IT"/>
        </w:rPr>
        <w:t>%) e uno “stacking gel” a pH 6.8, con una percentuale di poliacrilammide del 4%. La presenza dello stacking gel consente una compattazione delle bande proteiche che entrano sotto forma di bande molto sottili nel running gel, dove verranno separate in base alla loro massa molecolare.</w:t>
      </w:r>
    </w:p>
    <w:p w14:paraId="15E3DA92" w14:textId="17E789CF" w:rsidR="009E1EA5" w:rsidRPr="00B92B8E" w:rsidRDefault="009E1EA5" w:rsidP="009E1EA5">
      <w:pPr>
        <w:spacing w:after="0" w:line="360" w:lineRule="auto"/>
        <w:jc w:val="both"/>
        <w:rPr>
          <w:rFonts w:ascii="Arial" w:eastAsia="Times New Roman" w:hAnsi="Arial" w:cs="Arial"/>
          <w:lang w:eastAsia="it-IT"/>
        </w:rPr>
      </w:pPr>
      <w:r w:rsidRPr="00B92B8E">
        <w:rPr>
          <w:rFonts w:ascii="Arial" w:eastAsia="Times New Roman" w:hAnsi="Arial" w:cs="Arial"/>
          <w:lang w:eastAsia="it-IT"/>
        </w:rPr>
        <w:t>I gel ed i tamponi necessari alla separazione elettroforetica sono all</w:t>
      </w:r>
      <w:r>
        <w:rPr>
          <w:rFonts w:ascii="Arial" w:eastAsia="Times New Roman" w:hAnsi="Arial" w:cs="Arial"/>
          <w:lang w:eastAsia="it-IT"/>
        </w:rPr>
        <w:t>estiti come indicato di seguito (1 gel ogni 4 gruppi).</w:t>
      </w:r>
    </w:p>
    <w:p w14:paraId="6144D2CD" w14:textId="288AD6B8" w:rsidR="009E1EA5" w:rsidRPr="00B92B8E" w:rsidRDefault="009E1EA5" w:rsidP="009E1EA5">
      <w:pPr>
        <w:spacing w:before="100" w:beforeAutospacing="1" w:after="238" w:line="360" w:lineRule="auto"/>
        <w:jc w:val="both"/>
        <w:rPr>
          <w:rFonts w:ascii="Arial" w:eastAsia="Times New Roman" w:hAnsi="Arial" w:cs="Arial"/>
          <w:lang w:eastAsia="it-IT"/>
        </w:rPr>
      </w:pPr>
      <w:r w:rsidRPr="00B92B8E">
        <w:rPr>
          <w:rFonts w:ascii="Arial" w:eastAsia="Times New Roman" w:hAnsi="Arial" w:cs="Arial"/>
          <w:b/>
          <w:bCs/>
          <w:lang w:val="en-US" w:eastAsia="it-IT"/>
        </w:rPr>
        <w:t xml:space="preserve">Running gel </w:t>
      </w:r>
      <w:r>
        <w:rPr>
          <w:rFonts w:ascii="Arial" w:eastAsia="Times New Roman" w:hAnsi="Arial" w:cs="Arial"/>
          <w:b/>
          <w:bCs/>
          <w:lang w:val="en-US" w:eastAsia="it-IT"/>
        </w:rPr>
        <w:t>10</w:t>
      </w:r>
      <w:r w:rsidRPr="00B92B8E">
        <w:rPr>
          <w:rFonts w:ascii="Arial" w:eastAsia="Times New Roman" w:hAnsi="Arial" w:cs="Arial"/>
          <w:b/>
          <w:bCs/>
          <w:lang w:val="en-US" w:eastAsia="it-IT"/>
        </w:rPr>
        <w:t xml:space="preserve">% (10 </w:t>
      </w:r>
      <w:r>
        <w:rPr>
          <w:rFonts w:ascii="Arial" w:eastAsia="Times New Roman" w:hAnsi="Arial" w:cs="Arial"/>
          <w:b/>
          <w:bCs/>
          <w:lang w:val="en-US" w:eastAsia="it-IT"/>
        </w:rPr>
        <w:t>mL</w:t>
      </w:r>
      <w:r w:rsidRPr="00B92B8E">
        <w:rPr>
          <w:rFonts w:ascii="Arial" w:eastAsia="Times New Roman" w:hAnsi="Arial" w:cs="Arial"/>
          <w:b/>
          <w:bCs/>
          <w:lang w:val="en-US" w:eastAsia="it-IT"/>
        </w:rPr>
        <w:t>)</w:t>
      </w:r>
    </w:p>
    <w:tbl>
      <w:tblPr>
        <w:tblW w:w="6088" w:type="dxa"/>
        <w:jc w:val="center"/>
        <w:tblCellSpacing w:w="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firstRow="1" w:lastRow="0" w:firstColumn="1" w:lastColumn="0" w:noHBand="0" w:noVBand="1"/>
      </w:tblPr>
      <w:tblGrid>
        <w:gridCol w:w="4981"/>
        <w:gridCol w:w="1107"/>
      </w:tblGrid>
      <w:tr w:rsidR="009E1EA5" w:rsidRPr="00B92B8E" w14:paraId="634B9D6E" w14:textId="77777777" w:rsidTr="00341877">
        <w:trPr>
          <w:trHeight w:val="270"/>
          <w:tblCellSpacing w:w="0" w:type="dxa"/>
          <w:jc w:val="center"/>
        </w:trPr>
        <w:tc>
          <w:tcPr>
            <w:tcW w:w="4981" w:type="dxa"/>
            <w:tcBorders>
              <w:top w:val="outset" w:sz="6" w:space="0" w:color="000000"/>
              <w:left w:val="outset" w:sz="6" w:space="0" w:color="000000"/>
              <w:bottom w:val="outset" w:sz="6" w:space="0" w:color="000000"/>
              <w:right w:val="outset" w:sz="6" w:space="0" w:color="000000"/>
            </w:tcBorders>
            <w:shd w:val="clear" w:color="auto" w:fill="DBE5F1"/>
            <w:vAlign w:val="bottom"/>
          </w:tcPr>
          <w:p w14:paraId="2857F26B" w14:textId="77777777" w:rsidR="009E1EA5" w:rsidRPr="00B92B8E" w:rsidRDefault="009E1EA5" w:rsidP="00341877">
            <w:pPr>
              <w:spacing w:before="100" w:beforeAutospacing="1" w:after="119" w:line="360" w:lineRule="auto"/>
              <w:jc w:val="both"/>
              <w:rPr>
                <w:rFonts w:ascii="Arial" w:eastAsia="Times New Roman" w:hAnsi="Arial" w:cs="Arial"/>
                <w:lang w:eastAsia="it-IT"/>
              </w:rPr>
            </w:pPr>
            <w:r w:rsidRPr="00B92B8E">
              <w:rPr>
                <w:rFonts w:ascii="Arial" w:eastAsia="Times New Roman" w:hAnsi="Arial" w:cs="Arial"/>
                <w:lang w:eastAsia="it-IT"/>
              </w:rPr>
              <w:t>H</w:t>
            </w:r>
            <w:r w:rsidRPr="00B92B8E">
              <w:rPr>
                <w:rFonts w:ascii="Arial" w:eastAsia="Times New Roman" w:hAnsi="Arial" w:cs="Arial"/>
                <w:vertAlign w:val="subscript"/>
                <w:lang w:eastAsia="it-IT"/>
              </w:rPr>
              <w:t>2</w:t>
            </w:r>
            <w:r w:rsidRPr="00B92B8E">
              <w:rPr>
                <w:rFonts w:ascii="Arial" w:eastAsia="Times New Roman" w:hAnsi="Arial" w:cs="Arial"/>
                <w:lang w:eastAsia="it-IT"/>
              </w:rPr>
              <w:t>O distillata</w:t>
            </w:r>
          </w:p>
        </w:tc>
        <w:tc>
          <w:tcPr>
            <w:tcW w:w="1107" w:type="dxa"/>
            <w:tcBorders>
              <w:top w:val="outset" w:sz="6" w:space="0" w:color="000000"/>
              <w:left w:val="outset" w:sz="6" w:space="0" w:color="000000"/>
              <w:bottom w:val="outset" w:sz="6" w:space="0" w:color="000000"/>
              <w:right w:val="outset" w:sz="6" w:space="0" w:color="000000"/>
            </w:tcBorders>
            <w:vAlign w:val="bottom"/>
          </w:tcPr>
          <w:p w14:paraId="50FBB495" w14:textId="3AC79719" w:rsidR="009E1EA5" w:rsidRPr="00B92B8E" w:rsidRDefault="006B65AA" w:rsidP="00341877">
            <w:pPr>
              <w:spacing w:before="100" w:beforeAutospacing="1" w:after="119" w:line="360" w:lineRule="auto"/>
              <w:jc w:val="both"/>
              <w:rPr>
                <w:rFonts w:ascii="Arial" w:eastAsia="Times New Roman" w:hAnsi="Arial" w:cs="Arial"/>
                <w:lang w:eastAsia="it-IT"/>
              </w:rPr>
            </w:pPr>
            <w:r>
              <w:rPr>
                <w:rFonts w:ascii="Arial" w:eastAsia="Times New Roman" w:hAnsi="Arial" w:cs="Arial"/>
                <w:lang w:eastAsia="it-IT"/>
              </w:rPr>
              <w:t>3.2</w:t>
            </w:r>
            <w:r w:rsidR="009E1EA5" w:rsidRPr="00B46473">
              <w:rPr>
                <w:rFonts w:ascii="Arial" w:eastAsia="Times New Roman" w:hAnsi="Arial" w:cs="Arial"/>
                <w:lang w:eastAsia="it-IT"/>
              </w:rPr>
              <w:t xml:space="preserve"> </w:t>
            </w:r>
            <w:r w:rsidR="009E1EA5">
              <w:rPr>
                <w:rFonts w:ascii="Arial" w:eastAsia="Times New Roman" w:hAnsi="Arial" w:cs="Arial"/>
                <w:lang w:eastAsia="it-IT"/>
              </w:rPr>
              <w:t>mL</w:t>
            </w:r>
          </w:p>
        </w:tc>
      </w:tr>
      <w:tr w:rsidR="009E1EA5" w:rsidRPr="00B92B8E" w14:paraId="38B4C478" w14:textId="77777777" w:rsidTr="00341877">
        <w:trPr>
          <w:trHeight w:val="285"/>
          <w:tblCellSpacing w:w="0" w:type="dxa"/>
          <w:jc w:val="center"/>
        </w:trPr>
        <w:tc>
          <w:tcPr>
            <w:tcW w:w="4981" w:type="dxa"/>
            <w:tcBorders>
              <w:top w:val="outset" w:sz="6" w:space="0" w:color="000000"/>
              <w:left w:val="outset" w:sz="6" w:space="0" w:color="000000"/>
              <w:bottom w:val="outset" w:sz="6" w:space="0" w:color="000000"/>
              <w:right w:val="outset" w:sz="6" w:space="0" w:color="000000"/>
            </w:tcBorders>
            <w:shd w:val="clear" w:color="auto" w:fill="DBE5F1"/>
            <w:vAlign w:val="bottom"/>
          </w:tcPr>
          <w:p w14:paraId="66E374FA" w14:textId="77777777" w:rsidR="009E1EA5" w:rsidRPr="00B92B8E" w:rsidRDefault="009E1EA5" w:rsidP="00341877">
            <w:pPr>
              <w:spacing w:before="100" w:beforeAutospacing="1" w:after="119" w:line="360" w:lineRule="auto"/>
              <w:jc w:val="both"/>
              <w:rPr>
                <w:rFonts w:ascii="Arial" w:eastAsia="Times New Roman" w:hAnsi="Arial" w:cs="Arial"/>
                <w:lang w:val="en-GB" w:eastAsia="it-IT"/>
              </w:rPr>
            </w:pPr>
            <w:r w:rsidRPr="00B92B8E">
              <w:rPr>
                <w:rFonts w:ascii="Arial" w:eastAsia="Times New Roman" w:hAnsi="Arial" w:cs="Arial"/>
                <w:lang w:val="en-GB" w:eastAsia="it-IT"/>
              </w:rPr>
              <w:t>1</w:t>
            </w:r>
            <w:r w:rsidRPr="00B46473">
              <w:rPr>
                <w:rFonts w:ascii="Arial" w:eastAsia="Times New Roman" w:hAnsi="Arial" w:cs="Arial"/>
                <w:lang w:val="en-GB" w:eastAsia="it-IT"/>
              </w:rPr>
              <w:t>.</w:t>
            </w:r>
            <w:r w:rsidRPr="00B92B8E">
              <w:rPr>
                <w:rFonts w:ascii="Arial" w:eastAsia="Times New Roman" w:hAnsi="Arial" w:cs="Arial"/>
                <w:lang w:val="en-GB" w:eastAsia="it-IT"/>
              </w:rPr>
              <w:t>5 M Tris/HCl, pH 8.8, 0.4% SDS</w:t>
            </w:r>
          </w:p>
        </w:tc>
        <w:tc>
          <w:tcPr>
            <w:tcW w:w="1107" w:type="dxa"/>
            <w:tcBorders>
              <w:top w:val="outset" w:sz="6" w:space="0" w:color="000000"/>
              <w:left w:val="outset" w:sz="6" w:space="0" w:color="000000"/>
              <w:bottom w:val="outset" w:sz="6" w:space="0" w:color="000000"/>
              <w:right w:val="outset" w:sz="6" w:space="0" w:color="000000"/>
            </w:tcBorders>
            <w:vAlign w:val="bottom"/>
          </w:tcPr>
          <w:p w14:paraId="3F0B89DD" w14:textId="45D5BAA0" w:rsidR="009E1EA5" w:rsidRPr="00B92B8E" w:rsidRDefault="006B65AA" w:rsidP="00341877">
            <w:pPr>
              <w:spacing w:before="100" w:beforeAutospacing="1" w:after="119" w:line="360" w:lineRule="auto"/>
              <w:jc w:val="both"/>
              <w:rPr>
                <w:rFonts w:ascii="Arial" w:eastAsia="Times New Roman" w:hAnsi="Arial" w:cs="Arial"/>
                <w:lang w:eastAsia="it-IT"/>
              </w:rPr>
            </w:pPr>
            <w:r>
              <w:rPr>
                <w:rFonts w:ascii="Arial" w:eastAsia="Times New Roman" w:hAnsi="Arial" w:cs="Arial"/>
                <w:lang w:eastAsia="it-IT"/>
              </w:rPr>
              <w:t>2</w:t>
            </w:r>
            <w:r w:rsidR="009E1EA5" w:rsidRPr="00B92B8E">
              <w:rPr>
                <w:rFonts w:ascii="Arial" w:eastAsia="Times New Roman" w:hAnsi="Arial" w:cs="Arial"/>
                <w:lang w:eastAsia="it-IT"/>
              </w:rPr>
              <w:t xml:space="preserve"> </w:t>
            </w:r>
            <w:r w:rsidR="009E1EA5">
              <w:rPr>
                <w:rFonts w:ascii="Arial" w:eastAsia="Times New Roman" w:hAnsi="Arial" w:cs="Arial"/>
                <w:lang w:eastAsia="it-IT"/>
              </w:rPr>
              <w:t>mL</w:t>
            </w:r>
          </w:p>
        </w:tc>
      </w:tr>
      <w:tr w:rsidR="009E1EA5" w:rsidRPr="00B92B8E" w14:paraId="4A0CA119" w14:textId="77777777" w:rsidTr="00341877">
        <w:trPr>
          <w:trHeight w:val="285"/>
          <w:tblCellSpacing w:w="0" w:type="dxa"/>
          <w:jc w:val="center"/>
        </w:trPr>
        <w:tc>
          <w:tcPr>
            <w:tcW w:w="4981" w:type="dxa"/>
            <w:tcBorders>
              <w:top w:val="outset" w:sz="6" w:space="0" w:color="000000"/>
              <w:left w:val="outset" w:sz="6" w:space="0" w:color="000000"/>
              <w:bottom w:val="outset" w:sz="6" w:space="0" w:color="000000"/>
              <w:right w:val="outset" w:sz="6" w:space="0" w:color="000000"/>
            </w:tcBorders>
            <w:shd w:val="clear" w:color="auto" w:fill="DBE5F1"/>
            <w:vAlign w:val="bottom"/>
          </w:tcPr>
          <w:p w14:paraId="09E1F9A0" w14:textId="77777777" w:rsidR="009E1EA5" w:rsidRPr="00B92B8E" w:rsidRDefault="009E1EA5" w:rsidP="00341877">
            <w:pPr>
              <w:spacing w:before="100" w:beforeAutospacing="1" w:after="119" w:line="360" w:lineRule="auto"/>
              <w:jc w:val="both"/>
              <w:rPr>
                <w:rFonts w:ascii="Arial" w:eastAsia="Times New Roman" w:hAnsi="Arial" w:cs="Arial"/>
                <w:lang w:val="en-GB" w:eastAsia="it-IT"/>
              </w:rPr>
            </w:pPr>
            <w:r w:rsidRPr="00B46473">
              <w:rPr>
                <w:rFonts w:ascii="Arial" w:eastAsia="Times New Roman" w:hAnsi="Arial" w:cs="Arial"/>
                <w:lang w:val="en-GB" w:eastAsia="it-IT"/>
              </w:rPr>
              <w:t>Acrilammide/bisacrilammide 30%</w:t>
            </w:r>
          </w:p>
        </w:tc>
        <w:tc>
          <w:tcPr>
            <w:tcW w:w="1107" w:type="dxa"/>
            <w:tcBorders>
              <w:top w:val="outset" w:sz="6" w:space="0" w:color="000000"/>
              <w:left w:val="outset" w:sz="6" w:space="0" w:color="000000"/>
              <w:bottom w:val="outset" w:sz="6" w:space="0" w:color="000000"/>
              <w:right w:val="outset" w:sz="6" w:space="0" w:color="000000"/>
            </w:tcBorders>
            <w:vAlign w:val="bottom"/>
          </w:tcPr>
          <w:p w14:paraId="3D323449" w14:textId="6DFBD1A4" w:rsidR="009E1EA5" w:rsidRPr="00B92B8E" w:rsidRDefault="006B65AA" w:rsidP="00341877">
            <w:pPr>
              <w:spacing w:before="100" w:beforeAutospacing="1" w:after="119" w:line="360" w:lineRule="auto"/>
              <w:jc w:val="both"/>
              <w:rPr>
                <w:rFonts w:ascii="Arial" w:eastAsia="Times New Roman" w:hAnsi="Arial" w:cs="Arial"/>
                <w:lang w:eastAsia="it-IT"/>
              </w:rPr>
            </w:pPr>
            <w:r>
              <w:rPr>
                <w:rFonts w:ascii="Arial" w:eastAsia="Times New Roman" w:hAnsi="Arial" w:cs="Arial"/>
                <w:lang w:eastAsia="it-IT"/>
              </w:rPr>
              <w:t>2.7</w:t>
            </w:r>
            <w:r w:rsidR="009E1EA5" w:rsidRPr="00B92B8E">
              <w:rPr>
                <w:rFonts w:ascii="Arial" w:eastAsia="Times New Roman" w:hAnsi="Arial" w:cs="Arial"/>
                <w:lang w:eastAsia="it-IT"/>
              </w:rPr>
              <w:t xml:space="preserve"> </w:t>
            </w:r>
            <w:r w:rsidR="009E1EA5">
              <w:rPr>
                <w:rFonts w:ascii="Arial" w:eastAsia="Times New Roman" w:hAnsi="Arial" w:cs="Arial"/>
                <w:lang w:eastAsia="it-IT"/>
              </w:rPr>
              <w:t>mL</w:t>
            </w:r>
          </w:p>
        </w:tc>
      </w:tr>
      <w:tr w:rsidR="009E1EA5" w:rsidRPr="00B92B8E" w14:paraId="6EB50F81" w14:textId="77777777" w:rsidTr="00341877">
        <w:trPr>
          <w:trHeight w:val="285"/>
          <w:tblCellSpacing w:w="0" w:type="dxa"/>
          <w:jc w:val="center"/>
        </w:trPr>
        <w:tc>
          <w:tcPr>
            <w:tcW w:w="4981" w:type="dxa"/>
            <w:tcBorders>
              <w:top w:val="outset" w:sz="6" w:space="0" w:color="000000"/>
              <w:left w:val="outset" w:sz="6" w:space="0" w:color="000000"/>
              <w:bottom w:val="outset" w:sz="6" w:space="0" w:color="000000"/>
              <w:right w:val="outset" w:sz="6" w:space="0" w:color="000000"/>
            </w:tcBorders>
            <w:shd w:val="clear" w:color="auto" w:fill="DBE5F1"/>
            <w:vAlign w:val="bottom"/>
          </w:tcPr>
          <w:p w14:paraId="618D07FC" w14:textId="3A372ECC" w:rsidR="009E1EA5" w:rsidRPr="00B92B8E" w:rsidRDefault="009E1EA5" w:rsidP="00341877">
            <w:pPr>
              <w:spacing w:before="100" w:beforeAutospacing="1" w:after="119" w:line="360" w:lineRule="auto"/>
              <w:jc w:val="both"/>
              <w:rPr>
                <w:rFonts w:ascii="Arial" w:eastAsia="Times New Roman" w:hAnsi="Arial" w:cs="Arial"/>
                <w:lang w:eastAsia="it-IT"/>
              </w:rPr>
            </w:pPr>
            <w:r w:rsidRPr="00B92B8E">
              <w:rPr>
                <w:rFonts w:ascii="Arial" w:eastAsia="Times New Roman" w:hAnsi="Arial" w:cs="Arial"/>
                <w:lang w:eastAsia="it-IT"/>
              </w:rPr>
              <w:t>Ammonio persolfato (1</w:t>
            </w:r>
            <w:r>
              <w:rPr>
                <w:rFonts w:ascii="Arial" w:eastAsia="Times New Roman" w:hAnsi="Arial" w:cs="Arial"/>
                <w:lang w:eastAsia="it-IT"/>
              </w:rPr>
              <w:t>0%</w:t>
            </w:r>
            <w:r w:rsidRPr="00B92B8E">
              <w:rPr>
                <w:rFonts w:ascii="Arial" w:eastAsia="Times New Roman" w:hAnsi="Arial" w:cs="Arial"/>
                <w:lang w:eastAsia="it-IT"/>
              </w:rPr>
              <w:t>)</w:t>
            </w:r>
          </w:p>
        </w:tc>
        <w:tc>
          <w:tcPr>
            <w:tcW w:w="1107" w:type="dxa"/>
            <w:tcBorders>
              <w:top w:val="outset" w:sz="6" w:space="0" w:color="000000"/>
              <w:left w:val="outset" w:sz="6" w:space="0" w:color="000000"/>
              <w:bottom w:val="outset" w:sz="6" w:space="0" w:color="000000"/>
              <w:right w:val="outset" w:sz="6" w:space="0" w:color="000000"/>
            </w:tcBorders>
            <w:vAlign w:val="bottom"/>
          </w:tcPr>
          <w:p w14:paraId="7A782875" w14:textId="23141F5C" w:rsidR="009E1EA5" w:rsidRPr="00B92B8E" w:rsidRDefault="006B65AA" w:rsidP="00341877">
            <w:pPr>
              <w:spacing w:before="100" w:beforeAutospacing="1" w:after="119" w:line="360" w:lineRule="auto"/>
              <w:jc w:val="both"/>
              <w:rPr>
                <w:rFonts w:ascii="Arial" w:eastAsia="Times New Roman" w:hAnsi="Arial" w:cs="Arial"/>
                <w:lang w:eastAsia="it-IT"/>
              </w:rPr>
            </w:pPr>
            <w:r>
              <w:rPr>
                <w:rFonts w:ascii="Arial" w:eastAsia="Times New Roman" w:hAnsi="Arial" w:cs="Arial"/>
                <w:lang w:eastAsia="it-IT"/>
              </w:rPr>
              <w:t>52</w:t>
            </w:r>
            <w:r w:rsidR="009E1EA5" w:rsidRPr="00B92B8E">
              <w:rPr>
                <w:rFonts w:ascii="Arial" w:eastAsia="Times New Roman" w:hAnsi="Arial" w:cs="Arial"/>
                <w:lang w:eastAsia="it-IT"/>
              </w:rPr>
              <w:t xml:space="preserve"> µ</w:t>
            </w:r>
            <w:r w:rsidR="009E1EA5" w:rsidRPr="00B46473">
              <w:rPr>
                <w:rFonts w:ascii="Arial" w:eastAsia="Times New Roman" w:hAnsi="Arial" w:cs="Arial"/>
                <w:lang w:eastAsia="it-IT"/>
              </w:rPr>
              <w:t>L</w:t>
            </w:r>
          </w:p>
        </w:tc>
      </w:tr>
      <w:tr w:rsidR="009E1EA5" w:rsidRPr="00B92B8E" w14:paraId="6F773DA6" w14:textId="77777777" w:rsidTr="00341877">
        <w:trPr>
          <w:trHeight w:val="270"/>
          <w:tblCellSpacing w:w="0" w:type="dxa"/>
          <w:jc w:val="center"/>
        </w:trPr>
        <w:tc>
          <w:tcPr>
            <w:tcW w:w="4981" w:type="dxa"/>
            <w:tcBorders>
              <w:top w:val="outset" w:sz="6" w:space="0" w:color="000000"/>
              <w:left w:val="outset" w:sz="6" w:space="0" w:color="000000"/>
              <w:bottom w:val="outset" w:sz="6" w:space="0" w:color="000000"/>
              <w:right w:val="outset" w:sz="6" w:space="0" w:color="000000"/>
            </w:tcBorders>
            <w:shd w:val="clear" w:color="auto" w:fill="DBE5F1"/>
            <w:vAlign w:val="bottom"/>
          </w:tcPr>
          <w:p w14:paraId="3320C392" w14:textId="77777777" w:rsidR="009E1EA5" w:rsidRPr="00B92B8E" w:rsidRDefault="009E1EA5" w:rsidP="00341877">
            <w:pPr>
              <w:spacing w:before="100" w:beforeAutospacing="1" w:after="119" w:line="360" w:lineRule="auto"/>
              <w:jc w:val="both"/>
              <w:rPr>
                <w:rFonts w:ascii="Arial" w:eastAsia="Times New Roman" w:hAnsi="Arial" w:cs="Arial"/>
                <w:lang w:eastAsia="it-IT"/>
              </w:rPr>
            </w:pPr>
            <w:r w:rsidRPr="00B92B8E">
              <w:rPr>
                <w:rFonts w:ascii="Arial" w:eastAsia="Times New Roman" w:hAnsi="Arial" w:cs="Arial"/>
                <w:lang w:eastAsia="it-IT"/>
              </w:rPr>
              <w:t>TEMED</w:t>
            </w:r>
          </w:p>
        </w:tc>
        <w:tc>
          <w:tcPr>
            <w:tcW w:w="1107" w:type="dxa"/>
            <w:tcBorders>
              <w:top w:val="outset" w:sz="6" w:space="0" w:color="000000"/>
              <w:left w:val="outset" w:sz="6" w:space="0" w:color="000000"/>
              <w:bottom w:val="outset" w:sz="6" w:space="0" w:color="000000"/>
              <w:right w:val="outset" w:sz="6" w:space="0" w:color="000000"/>
            </w:tcBorders>
            <w:vAlign w:val="bottom"/>
          </w:tcPr>
          <w:p w14:paraId="0AFB8DB0" w14:textId="457F39CF" w:rsidR="009E1EA5" w:rsidRPr="00B92B8E" w:rsidRDefault="009E1EA5" w:rsidP="00341877">
            <w:pPr>
              <w:spacing w:before="100" w:beforeAutospacing="1" w:after="119" w:line="360" w:lineRule="auto"/>
              <w:jc w:val="both"/>
              <w:rPr>
                <w:rFonts w:ascii="Arial" w:eastAsia="Times New Roman" w:hAnsi="Arial" w:cs="Arial"/>
                <w:lang w:eastAsia="it-IT"/>
              </w:rPr>
            </w:pPr>
            <w:r>
              <w:rPr>
                <w:rFonts w:ascii="Arial" w:eastAsia="Times New Roman" w:hAnsi="Arial" w:cs="Arial"/>
                <w:lang w:eastAsia="it-IT"/>
              </w:rPr>
              <w:t>8</w:t>
            </w:r>
            <w:r w:rsidRPr="00B92B8E">
              <w:rPr>
                <w:rFonts w:ascii="Arial" w:eastAsia="Times New Roman" w:hAnsi="Arial" w:cs="Arial"/>
                <w:lang w:eastAsia="it-IT"/>
              </w:rPr>
              <w:t xml:space="preserve"> µ</w:t>
            </w:r>
            <w:r w:rsidRPr="00B46473">
              <w:rPr>
                <w:rFonts w:ascii="Arial" w:eastAsia="Times New Roman" w:hAnsi="Arial" w:cs="Arial"/>
                <w:lang w:eastAsia="it-IT"/>
              </w:rPr>
              <w:t>L</w:t>
            </w:r>
          </w:p>
        </w:tc>
      </w:tr>
    </w:tbl>
    <w:p w14:paraId="4C8509A8" w14:textId="77777777" w:rsidR="009E1EA5" w:rsidRPr="00B92B8E" w:rsidRDefault="009E1EA5" w:rsidP="009E1EA5">
      <w:pPr>
        <w:spacing w:before="100" w:beforeAutospacing="1" w:after="238" w:line="360" w:lineRule="auto"/>
        <w:jc w:val="both"/>
        <w:rPr>
          <w:rFonts w:ascii="Arial" w:eastAsia="Times New Roman" w:hAnsi="Arial" w:cs="Arial"/>
          <w:lang w:eastAsia="it-IT"/>
        </w:rPr>
      </w:pPr>
      <w:r w:rsidRPr="00B92B8E">
        <w:rPr>
          <w:rFonts w:ascii="Arial" w:eastAsia="Times New Roman" w:hAnsi="Arial" w:cs="Arial"/>
          <w:b/>
          <w:bCs/>
          <w:lang w:eastAsia="it-IT"/>
        </w:rPr>
        <w:t>Stacking gel 4% (</w:t>
      </w:r>
      <w:r w:rsidRPr="00B46473">
        <w:rPr>
          <w:rFonts w:ascii="Arial" w:eastAsia="Times New Roman" w:hAnsi="Arial" w:cs="Arial"/>
          <w:b/>
          <w:bCs/>
          <w:lang w:eastAsia="it-IT"/>
        </w:rPr>
        <w:t>3</w:t>
      </w:r>
      <w:r w:rsidRPr="00B92B8E">
        <w:rPr>
          <w:rFonts w:ascii="Arial" w:eastAsia="Times New Roman" w:hAnsi="Arial" w:cs="Arial"/>
          <w:b/>
          <w:bCs/>
          <w:lang w:eastAsia="it-IT"/>
        </w:rPr>
        <w:t xml:space="preserve"> </w:t>
      </w:r>
      <w:r>
        <w:rPr>
          <w:rFonts w:ascii="Arial" w:eastAsia="Times New Roman" w:hAnsi="Arial" w:cs="Arial"/>
          <w:b/>
          <w:bCs/>
          <w:lang w:eastAsia="it-IT"/>
        </w:rPr>
        <w:t>mL</w:t>
      </w:r>
      <w:r w:rsidRPr="00B92B8E">
        <w:rPr>
          <w:rFonts w:ascii="Arial" w:eastAsia="Times New Roman" w:hAnsi="Arial" w:cs="Arial"/>
          <w:b/>
          <w:bCs/>
          <w:lang w:eastAsia="it-IT"/>
        </w:rPr>
        <w:t>)</w:t>
      </w:r>
    </w:p>
    <w:tbl>
      <w:tblPr>
        <w:tblW w:w="6154" w:type="dxa"/>
        <w:jc w:val="center"/>
        <w:tblCellSpacing w:w="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firstRow="1" w:lastRow="0" w:firstColumn="1" w:lastColumn="0" w:noHBand="0" w:noVBand="1"/>
      </w:tblPr>
      <w:tblGrid>
        <w:gridCol w:w="5032"/>
        <w:gridCol w:w="1122"/>
      </w:tblGrid>
      <w:tr w:rsidR="009E1EA5" w:rsidRPr="00B92B8E" w14:paraId="27390570" w14:textId="77777777" w:rsidTr="00341877">
        <w:trPr>
          <w:trHeight w:val="258"/>
          <w:tblCellSpacing w:w="0" w:type="dxa"/>
          <w:jc w:val="center"/>
        </w:trPr>
        <w:tc>
          <w:tcPr>
            <w:tcW w:w="5032" w:type="dxa"/>
            <w:tcBorders>
              <w:top w:val="outset" w:sz="6" w:space="0" w:color="000000"/>
              <w:left w:val="outset" w:sz="6" w:space="0" w:color="000000"/>
              <w:bottom w:val="outset" w:sz="6" w:space="0" w:color="000000"/>
              <w:right w:val="outset" w:sz="6" w:space="0" w:color="000000"/>
            </w:tcBorders>
            <w:shd w:val="clear" w:color="auto" w:fill="DBE5F1"/>
            <w:vAlign w:val="bottom"/>
          </w:tcPr>
          <w:p w14:paraId="26D051B7" w14:textId="77777777" w:rsidR="009E1EA5" w:rsidRPr="00B92B8E" w:rsidRDefault="009E1EA5" w:rsidP="00341877">
            <w:pPr>
              <w:spacing w:before="100" w:beforeAutospacing="1" w:after="119" w:line="360" w:lineRule="auto"/>
              <w:rPr>
                <w:rFonts w:ascii="Arial" w:eastAsia="Times New Roman" w:hAnsi="Arial" w:cs="Arial"/>
                <w:lang w:eastAsia="it-IT"/>
              </w:rPr>
            </w:pPr>
            <w:r w:rsidRPr="00B92B8E">
              <w:rPr>
                <w:rFonts w:ascii="Arial" w:eastAsia="Times New Roman" w:hAnsi="Arial" w:cs="Arial"/>
                <w:lang w:eastAsia="it-IT"/>
              </w:rPr>
              <w:t>H</w:t>
            </w:r>
            <w:r w:rsidRPr="00B92B8E">
              <w:rPr>
                <w:rFonts w:ascii="Arial" w:eastAsia="Times New Roman" w:hAnsi="Arial" w:cs="Arial"/>
                <w:vertAlign w:val="subscript"/>
                <w:lang w:eastAsia="it-IT"/>
              </w:rPr>
              <w:t>2</w:t>
            </w:r>
            <w:r w:rsidRPr="00B92B8E">
              <w:rPr>
                <w:rFonts w:ascii="Arial" w:eastAsia="Times New Roman" w:hAnsi="Arial" w:cs="Arial"/>
                <w:lang w:eastAsia="it-IT"/>
              </w:rPr>
              <w:t>O distillata</w:t>
            </w:r>
          </w:p>
        </w:tc>
        <w:tc>
          <w:tcPr>
            <w:tcW w:w="1122" w:type="dxa"/>
            <w:tcBorders>
              <w:top w:val="outset" w:sz="6" w:space="0" w:color="000000"/>
              <w:left w:val="outset" w:sz="6" w:space="0" w:color="000000"/>
              <w:bottom w:val="outset" w:sz="6" w:space="0" w:color="000000"/>
              <w:right w:val="outset" w:sz="6" w:space="0" w:color="000000"/>
            </w:tcBorders>
            <w:vAlign w:val="bottom"/>
          </w:tcPr>
          <w:p w14:paraId="20DBB199" w14:textId="4557B651" w:rsidR="009E1EA5" w:rsidRPr="00B92B8E" w:rsidRDefault="009E1EA5" w:rsidP="00341877">
            <w:pPr>
              <w:spacing w:before="100" w:beforeAutospacing="1" w:after="119" w:line="360" w:lineRule="auto"/>
              <w:jc w:val="both"/>
              <w:rPr>
                <w:rFonts w:ascii="Arial" w:eastAsia="Times New Roman" w:hAnsi="Arial" w:cs="Arial"/>
                <w:lang w:eastAsia="it-IT"/>
              </w:rPr>
            </w:pPr>
            <w:r w:rsidRPr="00B46473">
              <w:rPr>
                <w:rFonts w:ascii="Arial" w:eastAsia="Times New Roman" w:hAnsi="Arial" w:cs="Arial"/>
                <w:lang w:eastAsia="it-IT"/>
              </w:rPr>
              <w:t>1.</w:t>
            </w:r>
            <w:r w:rsidR="006B65AA">
              <w:rPr>
                <w:rFonts w:ascii="Arial" w:eastAsia="Times New Roman" w:hAnsi="Arial" w:cs="Arial"/>
                <w:lang w:eastAsia="it-IT"/>
              </w:rPr>
              <w:t>8</w:t>
            </w:r>
            <w:r w:rsidRPr="00B92B8E">
              <w:rPr>
                <w:rFonts w:ascii="Arial" w:eastAsia="Times New Roman" w:hAnsi="Arial" w:cs="Arial"/>
                <w:lang w:eastAsia="it-IT"/>
              </w:rPr>
              <w:t xml:space="preserve"> </w:t>
            </w:r>
            <w:r>
              <w:rPr>
                <w:rFonts w:ascii="Arial" w:eastAsia="Times New Roman" w:hAnsi="Arial" w:cs="Arial"/>
                <w:lang w:eastAsia="it-IT"/>
              </w:rPr>
              <w:t>mL</w:t>
            </w:r>
          </w:p>
        </w:tc>
      </w:tr>
      <w:tr w:rsidR="009E1EA5" w:rsidRPr="00B92B8E" w14:paraId="03A45929" w14:textId="77777777" w:rsidTr="00341877">
        <w:trPr>
          <w:trHeight w:val="272"/>
          <w:tblCellSpacing w:w="0" w:type="dxa"/>
          <w:jc w:val="center"/>
        </w:trPr>
        <w:tc>
          <w:tcPr>
            <w:tcW w:w="5032" w:type="dxa"/>
            <w:tcBorders>
              <w:top w:val="outset" w:sz="6" w:space="0" w:color="000000"/>
              <w:left w:val="outset" w:sz="6" w:space="0" w:color="000000"/>
              <w:bottom w:val="outset" w:sz="6" w:space="0" w:color="000000"/>
              <w:right w:val="outset" w:sz="6" w:space="0" w:color="000000"/>
            </w:tcBorders>
            <w:shd w:val="clear" w:color="auto" w:fill="DBE5F1"/>
            <w:vAlign w:val="bottom"/>
          </w:tcPr>
          <w:p w14:paraId="51925EC5" w14:textId="77777777" w:rsidR="009E1EA5" w:rsidRPr="00B92B8E" w:rsidRDefault="009E1EA5" w:rsidP="00341877">
            <w:pPr>
              <w:spacing w:before="100" w:beforeAutospacing="1" w:after="119" w:line="360" w:lineRule="auto"/>
              <w:jc w:val="both"/>
              <w:rPr>
                <w:rFonts w:ascii="Arial" w:eastAsia="Times New Roman" w:hAnsi="Arial" w:cs="Arial"/>
                <w:lang w:val="en-US" w:eastAsia="it-IT"/>
              </w:rPr>
            </w:pPr>
            <w:r w:rsidRPr="00B92B8E">
              <w:rPr>
                <w:rFonts w:ascii="Arial" w:eastAsia="Times New Roman" w:hAnsi="Arial" w:cs="Arial"/>
                <w:lang w:val="en-US" w:eastAsia="it-IT"/>
              </w:rPr>
              <w:t xml:space="preserve">0.5 M Tris/HCl, pH 6.8, </w:t>
            </w:r>
            <w:r w:rsidRPr="00B92B8E">
              <w:rPr>
                <w:rFonts w:ascii="Arial" w:eastAsia="Times New Roman" w:hAnsi="Arial" w:cs="Arial"/>
                <w:lang w:val="en-GB" w:eastAsia="it-IT"/>
              </w:rPr>
              <w:t>0.4% SDS</w:t>
            </w:r>
          </w:p>
        </w:tc>
        <w:tc>
          <w:tcPr>
            <w:tcW w:w="1122" w:type="dxa"/>
            <w:tcBorders>
              <w:top w:val="outset" w:sz="6" w:space="0" w:color="000000"/>
              <w:left w:val="outset" w:sz="6" w:space="0" w:color="000000"/>
              <w:bottom w:val="outset" w:sz="6" w:space="0" w:color="000000"/>
              <w:right w:val="outset" w:sz="6" w:space="0" w:color="000000"/>
            </w:tcBorders>
            <w:vAlign w:val="bottom"/>
          </w:tcPr>
          <w:p w14:paraId="774A9789" w14:textId="0AFA8E98" w:rsidR="009E1EA5" w:rsidRPr="00B92B8E" w:rsidRDefault="009E1EA5" w:rsidP="00341877">
            <w:pPr>
              <w:spacing w:before="100" w:beforeAutospacing="1" w:after="119" w:line="360" w:lineRule="auto"/>
              <w:jc w:val="both"/>
              <w:rPr>
                <w:rFonts w:ascii="Arial" w:eastAsia="Times New Roman" w:hAnsi="Arial" w:cs="Arial"/>
                <w:lang w:val="en-US" w:eastAsia="it-IT"/>
              </w:rPr>
            </w:pPr>
            <w:r w:rsidRPr="00B46473">
              <w:rPr>
                <w:rFonts w:ascii="Arial" w:eastAsia="Times New Roman" w:hAnsi="Arial" w:cs="Arial"/>
                <w:lang w:val="en-US" w:eastAsia="it-IT"/>
              </w:rPr>
              <w:t>7</w:t>
            </w:r>
            <w:r w:rsidR="006B65AA">
              <w:rPr>
                <w:rFonts w:ascii="Arial" w:eastAsia="Times New Roman" w:hAnsi="Arial" w:cs="Arial"/>
                <w:lang w:val="en-US" w:eastAsia="it-IT"/>
              </w:rPr>
              <w:t>87</w:t>
            </w:r>
            <w:r w:rsidRPr="00B92B8E">
              <w:rPr>
                <w:rFonts w:ascii="Arial" w:eastAsia="Times New Roman" w:hAnsi="Arial" w:cs="Arial"/>
                <w:lang w:val="en-US" w:eastAsia="it-IT"/>
              </w:rPr>
              <w:t xml:space="preserve"> µ</w:t>
            </w:r>
            <w:r w:rsidRPr="00B46473">
              <w:rPr>
                <w:rFonts w:ascii="Arial" w:eastAsia="Times New Roman" w:hAnsi="Arial" w:cs="Arial"/>
                <w:lang w:val="en-US" w:eastAsia="it-IT"/>
              </w:rPr>
              <w:t>L</w:t>
            </w:r>
          </w:p>
        </w:tc>
      </w:tr>
      <w:tr w:rsidR="009E1EA5" w:rsidRPr="00B92B8E" w14:paraId="64E3A7E6" w14:textId="77777777" w:rsidTr="00341877">
        <w:trPr>
          <w:trHeight w:val="272"/>
          <w:tblCellSpacing w:w="0" w:type="dxa"/>
          <w:jc w:val="center"/>
        </w:trPr>
        <w:tc>
          <w:tcPr>
            <w:tcW w:w="5032" w:type="dxa"/>
            <w:tcBorders>
              <w:top w:val="outset" w:sz="6" w:space="0" w:color="000000"/>
              <w:left w:val="outset" w:sz="6" w:space="0" w:color="000000"/>
              <w:bottom w:val="outset" w:sz="6" w:space="0" w:color="000000"/>
              <w:right w:val="outset" w:sz="6" w:space="0" w:color="000000"/>
            </w:tcBorders>
            <w:shd w:val="clear" w:color="auto" w:fill="DBE5F1"/>
            <w:vAlign w:val="bottom"/>
          </w:tcPr>
          <w:p w14:paraId="52FD2D12" w14:textId="77777777" w:rsidR="009E1EA5" w:rsidRPr="00B92B8E" w:rsidRDefault="009E1EA5" w:rsidP="00341877">
            <w:pPr>
              <w:spacing w:before="100" w:beforeAutospacing="1" w:after="119" w:line="360" w:lineRule="auto"/>
              <w:jc w:val="both"/>
              <w:rPr>
                <w:rFonts w:ascii="Arial" w:eastAsia="Times New Roman" w:hAnsi="Arial" w:cs="Arial"/>
                <w:lang w:val="en-GB" w:eastAsia="it-IT"/>
              </w:rPr>
            </w:pPr>
            <w:r w:rsidRPr="00B46473">
              <w:rPr>
                <w:rFonts w:ascii="Arial" w:eastAsia="Times New Roman" w:hAnsi="Arial" w:cs="Arial"/>
                <w:lang w:val="en-GB" w:eastAsia="it-IT"/>
              </w:rPr>
              <w:t>Acrilammide/bisacrilammide 30%</w:t>
            </w:r>
          </w:p>
        </w:tc>
        <w:tc>
          <w:tcPr>
            <w:tcW w:w="1122" w:type="dxa"/>
            <w:tcBorders>
              <w:top w:val="outset" w:sz="6" w:space="0" w:color="000000"/>
              <w:left w:val="outset" w:sz="6" w:space="0" w:color="000000"/>
              <w:bottom w:val="outset" w:sz="6" w:space="0" w:color="000000"/>
              <w:right w:val="outset" w:sz="6" w:space="0" w:color="000000"/>
            </w:tcBorders>
            <w:vAlign w:val="bottom"/>
          </w:tcPr>
          <w:p w14:paraId="55B6E7B3" w14:textId="7FB6A1AC" w:rsidR="009E1EA5" w:rsidRPr="00B92B8E" w:rsidRDefault="006B65AA" w:rsidP="00341877">
            <w:pPr>
              <w:spacing w:before="100" w:beforeAutospacing="1" w:after="119" w:line="360" w:lineRule="auto"/>
              <w:jc w:val="both"/>
              <w:rPr>
                <w:rFonts w:ascii="Arial" w:eastAsia="Times New Roman" w:hAnsi="Arial" w:cs="Arial"/>
                <w:lang w:val="en-US" w:eastAsia="it-IT"/>
              </w:rPr>
            </w:pPr>
            <w:r>
              <w:rPr>
                <w:rFonts w:ascii="Arial" w:eastAsia="Times New Roman" w:hAnsi="Arial" w:cs="Arial"/>
                <w:lang w:val="en-US" w:eastAsia="it-IT"/>
              </w:rPr>
              <w:t>480</w:t>
            </w:r>
            <w:r w:rsidR="009E1EA5" w:rsidRPr="00B92B8E">
              <w:rPr>
                <w:rFonts w:ascii="Arial" w:eastAsia="Times New Roman" w:hAnsi="Arial" w:cs="Arial"/>
                <w:lang w:val="en-US" w:eastAsia="it-IT"/>
              </w:rPr>
              <w:t xml:space="preserve"> µ</w:t>
            </w:r>
            <w:r w:rsidR="009E1EA5" w:rsidRPr="00B46473">
              <w:rPr>
                <w:rFonts w:ascii="Arial" w:eastAsia="Times New Roman" w:hAnsi="Arial" w:cs="Arial"/>
                <w:lang w:val="en-US" w:eastAsia="it-IT"/>
              </w:rPr>
              <w:t>L</w:t>
            </w:r>
          </w:p>
        </w:tc>
      </w:tr>
      <w:tr w:rsidR="009E1EA5" w:rsidRPr="00B92B8E" w14:paraId="7309AE53" w14:textId="77777777" w:rsidTr="00341877">
        <w:trPr>
          <w:trHeight w:val="272"/>
          <w:tblCellSpacing w:w="0" w:type="dxa"/>
          <w:jc w:val="center"/>
        </w:trPr>
        <w:tc>
          <w:tcPr>
            <w:tcW w:w="5032" w:type="dxa"/>
            <w:tcBorders>
              <w:top w:val="outset" w:sz="6" w:space="0" w:color="000000"/>
              <w:left w:val="outset" w:sz="6" w:space="0" w:color="000000"/>
              <w:bottom w:val="outset" w:sz="6" w:space="0" w:color="000000"/>
              <w:right w:val="outset" w:sz="6" w:space="0" w:color="000000"/>
            </w:tcBorders>
            <w:shd w:val="clear" w:color="auto" w:fill="DBE5F1"/>
            <w:vAlign w:val="bottom"/>
          </w:tcPr>
          <w:p w14:paraId="0CAD15A6" w14:textId="77777777" w:rsidR="009E1EA5" w:rsidRPr="00B92B8E" w:rsidRDefault="009E1EA5" w:rsidP="00341877">
            <w:pPr>
              <w:spacing w:before="100" w:beforeAutospacing="1" w:after="119" w:line="360" w:lineRule="auto"/>
              <w:jc w:val="both"/>
              <w:rPr>
                <w:rFonts w:ascii="Arial" w:eastAsia="Times New Roman" w:hAnsi="Arial" w:cs="Arial"/>
                <w:lang w:val="en-GB" w:eastAsia="it-IT"/>
              </w:rPr>
            </w:pPr>
            <w:r w:rsidRPr="00B92B8E">
              <w:rPr>
                <w:rFonts w:ascii="Arial" w:eastAsia="Times New Roman" w:hAnsi="Arial" w:cs="Arial"/>
                <w:lang w:val="en-GB" w:eastAsia="it-IT"/>
              </w:rPr>
              <w:t>Ammonio persolfato (100 mg/</w:t>
            </w:r>
            <w:r>
              <w:rPr>
                <w:rFonts w:ascii="Arial" w:eastAsia="Times New Roman" w:hAnsi="Arial" w:cs="Arial"/>
                <w:lang w:val="en-GB" w:eastAsia="it-IT"/>
              </w:rPr>
              <w:t>mL</w:t>
            </w:r>
            <w:r w:rsidRPr="00B92B8E">
              <w:rPr>
                <w:rFonts w:ascii="Arial" w:eastAsia="Times New Roman" w:hAnsi="Arial" w:cs="Arial"/>
                <w:lang w:val="en-GB" w:eastAsia="it-IT"/>
              </w:rPr>
              <w:t>)</w:t>
            </w:r>
          </w:p>
        </w:tc>
        <w:tc>
          <w:tcPr>
            <w:tcW w:w="1122" w:type="dxa"/>
            <w:tcBorders>
              <w:top w:val="outset" w:sz="6" w:space="0" w:color="000000"/>
              <w:left w:val="outset" w:sz="6" w:space="0" w:color="000000"/>
              <w:bottom w:val="outset" w:sz="6" w:space="0" w:color="000000"/>
              <w:right w:val="outset" w:sz="6" w:space="0" w:color="000000"/>
            </w:tcBorders>
            <w:vAlign w:val="bottom"/>
          </w:tcPr>
          <w:p w14:paraId="672434C7" w14:textId="77777777" w:rsidR="009E1EA5" w:rsidRPr="00B92B8E" w:rsidRDefault="009E1EA5" w:rsidP="00341877">
            <w:pPr>
              <w:spacing w:before="100" w:beforeAutospacing="1" w:after="119" w:line="360" w:lineRule="auto"/>
              <w:jc w:val="both"/>
              <w:rPr>
                <w:rFonts w:ascii="Arial" w:eastAsia="Times New Roman" w:hAnsi="Arial" w:cs="Arial"/>
                <w:lang w:val="en-US" w:eastAsia="it-IT"/>
              </w:rPr>
            </w:pPr>
            <w:r w:rsidRPr="00B46473">
              <w:rPr>
                <w:rFonts w:ascii="Arial" w:eastAsia="Times New Roman" w:hAnsi="Arial" w:cs="Arial"/>
                <w:lang w:val="en-US" w:eastAsia="it-IT"/>
              </w:rPr>
              <w:t>2</w:t>
            </w:r>
            <w:r w:rsidRPr="00B92B8E">
              <w:rPr>
                <w:rFonts w:ascii="Arial" w:eastAsia="Times New Roman" w:hAnsi="Arial" w:cs="Arial"/>
                <w:lang w:val="en-US" w:eastAsia="it-IT"/>
              </w:rPr>
              <w:t>0 µ</w:t>
            </w:r>
            <w:r w:rsidRPr="00B46473">
              <w:rPr>
                <w:rFonts w:ascii="Arial" w:eastAsia="Times New Roman" w:hAnsi="Arial" w:cs="Arial"/>
                <w:lang w:val="en-US" w:eastAsia="it-IT"/>
              </w:rPr>
              <w:t>L</w:t>
            </w:r>
          </w:p>
        </w:tc>
      </w:tr>
      <w:tr w:rsidR="009E1EA5" w:rsidRPr="00B92B8E" w14:paraId="2322BDDA" w14:textId="77777777" w:rsidTr="00341877">
        <w:trPr>
          <w:trHeight w:val="258"/>
          <w:tblCellSpacing w:w="0" w:type="dxa"/>
          <w:jc w:val="center"/>
        </w:trPr>
        <w:tc>
          <w:tcPr>
            <w:tcW w:w="5032" w:type="dxa"/>
            <w:tcBorders>
              <w:top w:val="outset" w:sz="6" w:space="0" w:color="000000"/>
              <w:left w:val="outset" w:sz="6" w:space="0" w:color="000000"/>
              <w:bottom w:val="outset" w:sz="6" w:space="0" w:color="000000"/>
              <w:right w:val="outset" w:sz="6" w:space="0" w:color="000000"/>
            </w:tcBorders>
            <w:shd w:val="clear" w:color="auto" w:fill="DBE5F1"/>
            <w:vAlign w:val="bottom"/>
          </w:tcPr>
          <w:p w14:paraId="5571A5E7" w14:textId="77777777" w:rsidR="009E1EA5" w:rsidRPr="00B92B8E" w:rsidRDefault="009E1EA5" w:rsidP="00341877">
            <w:pPr>
              <w:spacing w:before="100" w:beforeAutospacing="1" w:after="119" w:line="360" w:lineRule="auto"/>
              <w:jc w:val="both"/>
              <w:rPr>
                <w:rFonts w:ascii="Arial" w:eastAsia="Times New Roman" w:hAnsi="Arial" w:cs="Arial"/>
                <w:lang w:val="en-US" w:eastAsia="it-IT"/>
              </w:rPr>
            </w:pPr>
            <w:r w:rsidRPr="00B92B8E">
              <w:rPr>
                <w:rFonts w:ascii="Arial" w:eastAsia="Times New Roman" w:hAnsi="Arial" w:cs="Arial"/>
                <w:lang w:val="en-US" w:eastAsia="it-IT"/>
              </w:rPr>
              <w:t>TEMED</w:t>
            </w:r>
          </w:p>
        </w:tc>
        <w:tc>
          <w:tcPr>
            <w:tcW w:w="1122" w:type="dxa"/>
            <w:tcBorders>
              <w:top w:val="outset" w:sz="6" w:space="0" w:color="000000"/>
              <w:left w:val="outset" w:sz="6" w:space="0" w:color="000000"/>
              <w:bottom w:val="outset" w:sz="6" w:space="0" w:color="000000"/>
              <w:right w:val="outset" w:sz="6" w:space="0" w:color="000000"/>
            </w:tcBorders>
            <w:vAlign w:val="bottom"/>
          </w:tcPr>
          <w:p w14:paraId="03F68396" w14:textId="77777777" w:rsidR="009E1EA5" w:rsidRPr="00B92B8E" w:rsidRDefault="009E1EA5" w:rsidP="00341877">
            <w:pPr>
              <w:spacing w:before="100" w:beforeAutospacing="1" w:after="119" w:line="360" w:lineRule="auto"/>
              <w:jc w:val="both"/>
              <w:rPr>
                <w:rFonts w:ascii="Arial" w:eastAsia="Times New Roman" w:hAnsi="Arial" w:cs="Arial"/>
                <w:lang w:val="en-US" w:eastAsia="it-IT"/>
              </w:rPr>
            </w:pPr>
            <w:r>
              <w:rPr>
                <w:rFonts w:ascii="Arial" w:eastAsia="Times New Roman" w:hAnsi="Arial" w:cs="Arial"/>
                <w:lang w:val="en-US" w:eastAsia="it-IT"/>
              </w:rPr>
              <w:t xml:space="preserve">8 </w:t>
            </w:r>
            <w:r w:rsidRPr="00B92B8E">
              <w:rPr>
                <w:rFonts w:ascii="Arial" w:eastAsia="Times New Roman" w:hAnsi="Arial" w:cs="Arial"/>
                <w:lang w:val="en-US" w:eastAsia="it-IT"/>
              </w:rPr>
              <w:t>µ</w:t>
            </w:r>
            <w:r w:rsidRPr="00B46473">
              <w:rPr>
                <w:rFonts w:ascii="Arial" w:eastAsia="Times New Roman" w:hAnsi="Arial" w:cs="Arial"/>
                <w:lang w:val="en-US" w:eastAsia="it-IT"/>
              </w:rPr>
              <w:t>L</w:t>
            </w:r>
          </w:p>
        </w:tc>
      </w:tr>
    </w:tbl>
    <w:p w14:paraId="06DA1C0E" w14:textId="77777777" w:rsidR="009E1EA5" w:rsidRPr="006B46D8" w:rsidRDefault="009E1EA5" w:rsidP="009E1EA5">
      <w:pPr>
        <w:spacing w:after="0" w:line="360" w:lineRule="auto"/>
        <w:jc w:val="both"/>
        <w:rPr>
          <w:rFonts w:ascii="Arial" w:eastAsia="Times New Roman" w:hAnsi="Arial" w:cs="Arial"/>
          <w:b/>
          <w:bCs/>
          <w:sz w:val="24"/>
          <w:u w:val="single"/>
          <w:lang w:eastAsia="it-IT"/>
        </w:rPr>
      </w:pPr>
    </w:p>
    <w:p w14:paraId="7872FFFA" w14:textId="77777777" w:rsidR="009E1EA5" w:rsidRPr="00B92B8E" w:rsidRDefault="009E1EA5" w:rsidP="009E1EA5">
      <w:pPr>
        <w:spacing w:after="0" w:line="360" w:lineRule="auto"/>
        <w:jc w:val="both"/>
        <w:rPr>
          <w:rFonts w:ascii="Arial" w:eastAsia="Times New Roman" w:hAnsi="Arial" w:cs="Arial"/>
          <w:lang w:eastAsia="it-IT"/>
        </w:rPr>
      </w:pPr>
      <w:r>
        <w:rPr>
          <w:rFonts w:ascii="Arial" w:eastAsia="Times New Roman" w:hAnsi="Arial" w:cs="Arial"/>
          <w:lang w:eastAsia="it-IT"/>
        </w:rPr>
        <w:t>N.B.:</w:t>
      </w:r>
      <w:r w:rsidRPr="00B92B8E">
        <w:rPr>
          <w:rFonts w:ascii="Arial" w:eastAsia="Times New Roman" w:hAnsi="Arial" w:cs="Arial"/>
          <w:lang w:eastAsia="it-IT"/>
        </w:rPr>
        <w:t xml:space="preserve"> </w:t>
      </w:r>
      <w:r w:rsidRPr="00B46473">
        <w:rPr>
          <w:rFonts w:ascii="Arial" w:eastAsia="Times New Roman" w:hAnsi="Arial" w:cs="Arial"/>
          <w:lang w:eastAsia="it-IT"/>
        </w:rPr>
        <w:t>ammonio persolfato</w:t>
      </w:r>
      <w:r w:rsidRPr="00B92B8E">
        <w:rPr>
          <w:rFonts w:ascii="Arial" w:eastAsia="Times New Roman" w:hAnsi="Arial" w:cs="Arial"/>
          <w:lang w:eastAsia="it-IT"/>
        </w:rPr>
        <w:t xml:space="preserve"> e TEMED vengono aggiunti alle soluzioni pochi attimi prima del caricamento nel gel caster.</w:t>
      </w:r>
    </w:p>
    <w:p w14:paraId="1A852F97" w14:textId="77777777" w:rsidR="009E1EA5" w:rsidRDefault="009E1EA5" w:rsidP="008405B1">
      <w:pPr>
        <w:spacing w:after="0" w:line="360" w:lineRule="auto"/>
        <w:jc w:val="both"/>
        <w:rPr>
          <w:rFonts w:ascii="Arial" w:eastAsia="Times New Roman" w:hAnsi="Arial" w:cs="Arial"/>
          <w:b/>
          <w:bCs/>
          <w:sz w:val="24"/>
          <w:u w:val="single"/>
          <w:lang w:eastAsia="it-IT"/>
        </w:rPr>
      </w:pPr>
    </w:p>
    <w:p w14:paraId="1CC7B0CD" w14:textId="5D5AF1ED" w:rsidR="008405B1" w:rsidRPr="00D9017E" w:rsidRDefault="008D1D49" w:rsidP="008405B1">
      <w:pPr>
        <w:spacing w:after="0" w:line="360" w:lineRule="auto"/>
        <w:jc w:val="both"/>
        <w:rPr>
          <w:rFonts w:ascii="Arial" w:eastAsia="Times New Roman" w:hAnsi="Arial" w:cs="Arial"/>
          <w:b/>
          <w:bCs/>
          <w:lang w:eastAsia="it-IT"/>
        </w:rPr>
      </w:pPr>
      <w:r>
        <w:rPr>
          <w:rFonts w:ascii="Arial" w:eastAsia="Times New Roman" w:hAnsi="Arial" w:cs="Arial"/>
          <w:b/>
          <w:bCs/>
          <w:lang w:eastAsia="it-IT"/>
        </w:rPr>
        <w:t xml:space="preserve">Giorno </w:t>
      </w:r>
      <w:r w:rsidR="00016D2B">
        <w:rPr>
          <w:rFonts w:ascii="Arial" w:eastAsia="Times New Roman" w:hAnsi="Arial" w:cs="Arial"/>
          <w:b/>
          <w:bCs/>
          <w:lang w:eastAsia="it-IT"/>
        </w:rPr>
        <w:t>3</w:t>
      </w:r>
      <w:r>
        <w:rPr>
          <w:rFonts w:ascii="Arial" w:eastAsia="Times New Roman" w:hAnsi="Arial" w:cs="Arial"/>
          <w:b/>
          <w:bCs/>
          <w:lang w:eastAsia="it-IT"/>
        </w:rPr>
        <w:t xml:space="preserve">: </w:t>
      </w:r>
      <w:r w:rsidR="008405B1" w:rsidRPr="00D9017E">
        <w:rPr>
          <w:rFonts w:ascii="Arial" w:eastAsia="Times New Roman" w:hAnsi="Arial" w:cs="Arial"/>
          <w:b/>
          <w:bCs/>
          <w:lang w:eastAsia="it-IT"/>
        </w:rPr>
        <w:t>Caricamento del gel</w:t>
      </w:r>
    </w:p>
    <w:p w14:paraId="121C1B22" w14:textId="2996A5E0" w:rsidR="008405B1" w:rsidRDefault="008405B1" w:rsidP="008405B1">
      <w:pPr>
        <w:spacing w:after="0" w:line="360" w:lineRule="auto"/>
        <w:jc w:val="both"/>
        <w:rPr>
          <w:rFonts w:ascii="Arial" w:eastAsia="Times New Roman" w:hAnsi="Arial" w:cs="Arial"/>
          <w:lang w:eastAsia="it-IT"/>
        </w:rPr>
      </w:pPr>
      <w:r w:rsidRPr="00B92B8E">
        <w:rPr>
          <w:rFonts w:ascii="Arial" w:eastAsia="Times New Roman" w:hAnsi="Arial" w:cs="Arial"/>
          <w:lang w:eastAsia="it-IT"/>
        </w:rPr>
        <w:t xml:space="preserve">I campioni </w:t>
      </w:r>
      <w:r>
        <w:rPr>
          <w:rFonts w:ascii="Arial" w:eastAsia="Times New Roman" w:hAnsi="Arial" w:cs="Arial"/>
          <w:lang w:eastAsia="it-IT"/>
        </w:rPr>
        <w:t xml:space="preserve">precedentemente preparati </w:t>
      </w:r>
      <w:r w:rsidRPr="00B92B8E">
        <w:rPr>
          <w:rFonts w:ascii="Arial" w:eastAsia="Times New Roman" w:hAnsi="Arial" w:cs="Arial"/>
          <w:lang w:eastAsia="it-IT"/>
        </w:rPr>
        <w:t>vengono caricati sul gel in presenza anche di una miscela di proteine markers.</w:t>
      </w:r>
      <w:r w:rsidR="00016D2B">
        <w:rPr>
          <w:rFonts w:ascii="Arial" w:eastAsia="Times New Roman" w:hAnsi="Arial" w:cs="Arial"/>
          <w:lang w:eastAsia="it-IT"/>
        </w:rPr>
        <w:t xml:space="preserve"> </w:t>
      </w:r>
      <w:r>
        <w:rPr>
          <w:rFonts w:ascii="Arial" w:eastAsia="Times New Roman" w:hAnsi="Arial" w:cs="Arial"/>
          <w:lang w:eastAsia="it-IT"/>
        </w:rPr>
        <w:t xml:space="preserve">Si avrà a disposizione un gel ogni </w:t>
      </w:r>
      <w:r w:rsidR="00A64099">
        <w:rPr>
          <w:rFonts w:ascii="Arial" w:eastAsia="Times New Roman" w:hAnsi="Arial" w:cs="Arial"/>
          <w:lang w:eastAsia="it-IT"/>
        </w:rPr>
        <w:t>quattro</w:t>
      </w:r>
      <w:r>
        <w:rPr>
          <w:rFonts w:ascii="Arial" w:eastAsia="Times New Roman" w:hAnsi="Arial" w:cs="Arial"/>
          <w:lang w:eastAsia="it-IT"/>
        </w:rPr>
        <w:t xml:space="preserve"> gruppi. </w:t>
      </w:r>
    </w:p>
    <w:p w14:paraId="2DE67FAD" w14:textId="18DCB7C1" w:rsidR="0096401A" w:rsidRDefault="0096401A" w:rsidP="008405B1">
      <w:pPr>
        <w:spacing w:after="0" w:line="360" w:lineRule="auto"/>
        <w:jc w:val="both"/>
        <w:rPr>
          <w:rFonts w:ascii="Arial" w:eastAsia="Times New Roman" w:hAnsi="Arial" w:cs="Arial"/>
          <w:lang w:eastAsia="it-IT"/>
        </w:rPr>
      </w:pPr>
      <w:r>
        <w:rPr>
          <w:rFonts w:ascii="Arial" w:eastAsia="Times New Roman" w:hAnsi="Arial" w:cs="Arial"/>
          <w:lang w:eastAsia="it-IT"/>
        </w:rPr>
        <w:t xml:space="preserve">Ogni gruppo caricherà </w:t>
      </w:r>
      <w:r w:rsidR="00016D2B">
        <w:rPr>
          <w:rFonts w:ascii="Arial" w:eastAsia="Times New Roman" w:hAnsi="Arial" w:cs="Arial"/>
          <w:lang w:eastAsia="it-IT"/>
        </w:rPr>
        <w:t xml:space="preserve">i propri </w:t>
      </w:r>
      <w:r w:rsidR="00A64099">
        <w:rPr>
          <w:rFonts w:ascii="Arial" w:eastAsia="Times New Roman" w:hAnsi="Arial" w:cs="Arial"/>
          <w:lang w:eastAsia="it-IT"/>
        </w:rPr>
        <w:t>3</w:t>
      </w:r>
      <w:r w:rsidR="00016D2B">
        <w:rPr>
          <w:rFonts w:ascii="Arial" w:eastAsia="Times New Roman" w:hAnsi="Arial" w:cs="Arial"/>
          <w:lang w:eastAsia="it-IT"/>
        </w:rPr>
        <w:t xml:space="preserve"> estratti su gel.</w:t>
      </w:r>
      <w:r w:rsidR="00A64099">
        <w:rPr>
          <w:rFonts w:ascii="Arial" w:eastAsia="Times New Roman" w:hAnsi="Arial" w:cs="Arial"/>
          <w:lang w:eastAsia="it-IT"/>
        </w:rPr>
        <w:t xml:space="preserve"> Prima di carica</w:t>
      </w:r>
      <w:r w:rsidR="006B65AA">
        <w:rPr>
          <w:rFonts w:ascii="Arial" w:eastAsia="Times New Roman" w:hAnsi="Arial" w:cs="Arial"/>
          <w:lang w:eastAsia="it-IT"/>
        </w:rPr>
        <w:t>r</w:t>
      </w:r>
      <w:r w:rsidR="00A64099">
        <w:rPr>
          <w:rFonts w:ascii="Arial" w:eastAsia="Times New Roman" w:hAnsi="Arial" w:cs="Arial"/>
          <w:lang w:eastAsia="it-IT"/>
        </w:rPr>
        <w:t>e decidere</w:t>
      </w:r>
      <w:r w:rsidR="006B65AA">
        <w:rPr>
          <w:rFonts w:ascii="Arial" w:eastAsia="Times New Roman" w:hAnsi="Arial" w:cs="Arial"/>
          <w:lang w:eastAsia="it-IT"/>
        </w:rPr>
        <w:t xml:space="preserve"> e segnarsi</w:t>
      </w:r>
      <w:r w:rsidR="00A64099">
        <w:rPr>
          <w:rFonts w:ascii="Arial" w:eastAsia="Times New Roman" w:hAnsi="Arial" w:cs="Arial"/>
          <w:lang w:eastAsia="it-IT"/>
        </w:rPr>
        <w:t xml:space="preserve"> l’ordine di caricamento</w:t>
      </w:r>
      <w:r w:rsidR="006B65AA">
        <w:rPr>
          <w:rFonts w:ascii="Arial" w:eastAsia="Times New Roman" w:hAnsi="Arial" w:cs="Arial"/>
          <w:lang w:eastAsia="it-IT"/>
        </w:rPr>
        <w:t>!</w:t>
      </w:r>
    </w:p>
    <w:p w14:paraId="632695A0" w14:textId="77777777" w:rsidR="00511F74" w:rsidRPr="00DA5FF5" w:rsidRDefault="00511F74" w:rsidP="008405B1">
      <w:pPr>
        <w:spacing w:after="0" w:line="360" w:lineRule="auto"/>
        <w:jc w:val="both"/>
        <w:rPr>
          <w:rFonts w:ascii="Arial" w:eastAsia="Times New Roman" w:hAnsi="Arial" w:cs="Arial"/>
          <w:bCs/>
          <w:u w:val="single"/>
          <w:lang w:eastAsia="it-IT"/>
        </w:rPr>
      </w:pPr>
    </w:p>
    <w:p w14:paraId="4BDE5B4A" w14:textId="19B22AF4" w:rsidR="008405B1" w:rsidRPr="00AF2DC8" w:rsidRDefault="008405B1" w:rsidP="008405B1">
      <w:pPr>
        <w:spacing w:after="0" w:line="360" w:lineRule="auto"/>
        <w:jc w:val="both"/>
        <w:rPr>
          <w:rFonts w:ascii="Arial" w:eastAsia="Times New Roman" w:hAnsi="Arial" w:cs="Arial"/>
          <w:u w:val="single"/>
          <w:lang w:eastAsia="it-IT"/>
        </w:rPr>
      </w:pPr>
      <w:r w:rsidRPr="00AF2DC8">
        <w:rPr>
          <w:rFonts w:ascii="Arial" w:eastAsia="Times New Roman" w:hAnsi="Arial" w:cs="Arial"/>
          <w:bCs/>
          <w:u w:val="single"/>
          <w:lang w:eastAsia="it-IT"/>
        </w:rPr>
        <w:t>Buffer di corsa</w:t>
      </w:r>
    </w:p>
    <w:p w14:paraId="2C610245" w14:textId="77777777" w:rsidR="008405B1" w:rsidRDefault="008405B1" w:rsidP="008405B1">
      <w:pPr>
        <w:spacing w:after="0" w:line="360" w:lineRule="auto"/>
        <w:jc w:val="both"/>
        <w:rPr>
          <w:rFonts w:ascii="Arial" w:eastAsia="Times New Roman" w:hAnsi="Arial" w:cs="Arial"/>
          <w:lang w:eastAsia="it-IT"/>
        </w:rPr>
      </w:pPr>
      <w:r w:rsidRPr="00FF3749">
        <w:rPr>
          <w:rFonts w:ascii="Arial" w:eastAsia="Times New Roman" w:hAnsi="Arial" w:cs="Arial"/>
          <w:lang w:eastAsia="it-IT"/>
        </w:rPr>
        <w:t>25 mM Tris, glicina 250 mM pH 8.3, 0.1% SDS</w:t>
      </w:r>
    </w:p>
    <w:p w14:paraId="20A0E97C" w14:textId="77777777" w:rsidR="008405B1" w:rsidRDefault="008405B1" w:rsidP="008405B1">
      <w:pPr>
        <w:spacing w:after="0" w:line="360" w:lineRule="auto"/>
        <w:jc w:val="both"/>
        <w:rPr>
          <w:rFonts w:ascii="Arial" w:eastAsia="Times New Roman" w:hAnsi="Arial" w:cs="Arial"/>
          <w:lang w:eastAsia="it-IT"/>
        </w:rPr>
      </w:pPr>
    </w:p>
    <w:p w14:paraId="5829FA69" w14:textId="77777777" w:rsidR="008405B1" w:rsidRDefault="008405B1" w:rsidP="008405B1">
      <w:pPr>
        <w:spacing w:after="0" w:line="360" w:lineRule="auto"/>
        <w:jc w:val="both"/>
        <w:rPr>
          <w:rFonts w:ascii="Arial" w:eastAsia="Times New Roman" w:hAnsi="Arial" w:cs="Arial"/>
          <w:lang w:eastAsia="it-IT"/>
        </w:rPr>
      </w:pPr>
      <w:r w:rsidRPr="00B92B8E">
        <w:rPr>
          <w:rFonts w:ascii="Arial" w:eastAsia="Times New Roman" w:hAnsi="Arial" w:cs="Arial"/>
          <w:lang w:eastAsia="it-IT"/>
        </w:rPr>
        <w:t xml:space="preserve">Gli apparati per elettroforesi sono collegati ad un generatore di corrente, viene applicata una corrente costante di 20 mA per lastrina (amperaggio costante). La corsa viene interrotta quando il colorante tracciante (blu di bromofenolo) raggiunge il fondo del running gel. </w:t>
      </w:r>
    </w:p>
    <w:p w14:paraId="5D78691B" w14:textId="77777777" w:rsidR="008405B1" w:rsidRDefault="008405B1" w:rsidP="008405B1">
      <w:pPr>
        <w:spacing w:after="0" w:line="360" w:lineRule="auto"/>
        <w:jc w:val="both"/>
        <w:rPr>
          <w:rFonts w:ascii="Arial" w:eastAsia="Times New Roman" w:hAnsi="Arial" w:cs="Arial"/>
          <w:lang w:eastAsia="it-IT"/>
        </w:rPr>
      </w:pPr>
    </w:p>
    <w:p w14:paraId="15477219" w14:textId="0B74CD2C" w:rsidR="008405B1" w:rsidRPr="001709F8" w:rsidRDefault="008405B1" w:rsidP="008405B1">
      <w:pPr>
        <w:spacing w:after="0" w:line="360" w:lineRule="auto"/>
        <w:jc w:val="both"/>
        <w:rPr>
          <w:rFonts w:ascii="Arial" w:eastAsia="Times New Roman" w:hAnsi="Arial" w:cs="Arial"/>
          <w:b/>
          <w:bCs/>
          <w:lang w:eastAsia="it-IT"/>
        </w:rPr>
      </w:pPr>
      <w:r w:rsidRPr="00B46473">
        <w:rPr>
          <w:rFonts w:ascii="Arial" w:eastAsia="Times New Roman" w:hAnsi="Arial" w:cs="Arial"/>
          <w:b/>
          <w:bCs/>
          <w:lang w:eastAsia="it-IT"/>
        </w:rPr>
        <w:t>Western blotting</w:t>
      </w:r>
    </w:p>
    <w:p w14:paraId="626435F7" w14:textId="1AEFBA46" w:rsidR="008405B1" w:rsidRPr="00B46473" w:rsidRDefault="008405B1" w:rsidP="008405B1">
      <w:pPr>
        <w:spacing w:after="0" w:line="360" w:lineRule="auto"/>
        <w:jc w:val="both"/>
        <w:rPr>
          <w:rFonts w:ascii="Arial" w:eastAsia="Times New Roman" w:hAnsi="Arial" w:cs="Arial"/>
          <w:lang w:eastAsia="it-IT"/>
        </w:rPr>
      </w:pPr>
      <w:r w:rsidRPr="00B46473">
        <w:rPr>
          <w:rFonts w:ascii="Arial" w:eastAsia="Times New Roman" w:hAnsi="Arial" w:cs="Arial"/>
          <w:lang w:eastAsia="it-IT"/>
        </w:rPr>
        <w:t>La tecnica consiste nel trasferimento su filtro nitrocellulosa di proteine precedentemente separate mediante SDS-elettroforesi su gel di poliacrilammide.</w:t>
      </w:r>
    </w:p>
    <w:p w14:paraId="2D3AF1EA" w14:textId="14C4F97B" w:rsidR="008405B1" w:rsidRPr="00B46473" w:rsidRDefault="008405B1" w:rsidP="008405B1">
      <w:pPr>
        <w:spacing w:after="0" w:line="360" w:lineRule="auto"/>
        <w:jc w:val="both"/>
        <w:rPr>
          <w:rFonts w:ascii="Arial" w:eastAsia="Times New Roman" w:hAnsi="Arial" w:cs="Arial"/>
          <w:lang w:eastAsia="it-IT"/>
        </w:rPr>
      </w:pPr>
      <w:r w:rsidRPr="00B46473">
        <w:rPr>
          <w:rFonts w:ascii="Arial" w:eastAsia="Times New Roman" w:hAnsi="Arial" w:cs="Arial"/>
          <w:lang w:eastAsia="it-IT"/>
        </w:rPr>
        <w:t xml:space="preserve">Il filtro di nitrocellulosa viene </w:t>
      </w:r>
      <w:r w:rsidR="00A64099">
        <w:rPr>
          <w:rFonts w:ascii="Arial" w:eastAsia="Times New Roman" w:hAnsi="Arial" w:cs="Arial"/>
          <w:lang w:eastAsia="it-IT"/>
        </w:rPr>
        <w:t xml:space="preserve">fato aderire </w:t>
      </w:r>
      <w:r w:rsidRPr="00B46473">
        <w:rPr>
          <w:rFonts w:ascii="Arial" w:eastAsia="Times New Roman" w:hAnsi="Arial" w:cs="Arial"/>
          <w:lang w:eastAsia="it-IT"/>
        </w:rPr>
        <w:t>al gel, eliminando con attenzione tutte le bolle d’aria presenti tra i due strati. Il gel ed il filtro vengono quindi posti tra fogli di carta imbevut</w:t>
      </w:r>
      <w:r w:rsidR="009E1EA5">
        <w:rPr>
          <w:rFonts w:ascii="Arial" w:eastAsia="Times New Roman" w:hAnsi="Arial" w:cs="Arial"/>
          <w:lang w:eastAsia="it-IT"/>
        </w:rPr>
        <w:t>i</w:t>
      </w:r>
      <w:r w:rsidRPr="00B46473">
        <w:rPr>
          <w:rFonts w:ascii="Arial" w:eastAsia="Times New Roman" w:hAnsi="Arial" w:cs="Arial"/>
          <w:lang w:eastAsia="it-IT"/>
        </w:rPr>
        <w:t xml:space="preserve"> nel </w:t>
      </w:r>
      <w:r w:rsidRPr="00016D2B">
        <w:rPr>
          <w:rFonts w:ascii="Arial" w:eastAsia="Times New Roman" w:hAnsi="Arial" w:cs="Arial"/>
          <w:lang w:eastAsia="it-IT"/>
        </w:rPr>
        <w:t>tampone di trasferimento</w:t>
      </w:r>
      <w:r w:rsidRPr="00B46473">
        <w:rPr>
          <w:rFonts w:ascii="Arial" w:eastAsia="Times New Roman" w:hAnsi="Arial" w:cs="Arial"/>
          <w:lang w:eastAsia="it-IT"/>
        </w:rPr>
        <w:t xml:space="preserve">. Si forma così un </w:t>
      </w:r>
      <w:r w:rsidRPr="00B46473">
        <w:rPr>
          <w:rFonts w:ascii="Arial" w:eastAsia="Times New Roman" w:hAnsi="Arial" w:cs="Arial"/>
          <w:i/>
          <w:iCs/>
          <w:lang w:eastAsia="it-IT"/>
        </w:rPr>
        <w:t>sandwich</w:t>
      </w:r>
      <w:r w:rsidRPr="00B46473">
        <w:rPr>
          <w:rFonts w:ascii="Arial" w:eastAsia="Times New Roman" w:hAnsi="Arial" w:cs="Arial"/>
          <w:lang w:eastAsia="it-IT"/>
        </w:rPr>
        <w:t xml:space="preserve"> che consente una perfetta adesione tra gel e filtro. </w:t>
      </w:r>
    </w:p>
    <w:p w14:paraId="079D6498" w14:textId="3AF79BA0" w:rsidR="008405B1" w:rsidRDefault="008405B1" w:rsidP="008405B1">
      <w:pPr>
        <w:spacing w:after="0" w:line="360" w:lineRule="auto"/>
        <w:jc w:val="both"/>
        <w:rPr>
          <w:rFonts w:ascii="Arial" w:eastAsia="Times New Roman" w:hAnsi="Arial" w:cs="Arial"/>
          <w:lang w:eastAsia="it-IT"/>
        </w:rPr>
      </w:pPr>
      <w:r w:rsidRPr="00B46473">
        <w:rPr>
          <w:rFonts w:ascii="Arial" w:eastAsia="Times New Roman" w:hAnsi="Arial" w:cs="Arial"/>
          <w:lang w:eastAsia="it-IT"/>
        </w:rPr>
        <w:t>Le proteine, cariche negativamente, migrano verso il polo positivo, escono dal gel e si legano al filtro di nitrocellulosa.</w:t>
      </w:r>
      <w:r w:rsidR="009E1EA5">
        <w:rPr>
          <w:rFonts w:ascii="Arial" w:eastAsia="Times New Roman" w:hAnsi="Arial" w:cs="Arial"/>
          <w:lang w:eastAsia="it-IT"/>
        </w:rPr>
        <w:t xml:space="preserve"> </w:t>
      </w:r>
      <w:r w:rsidRPr="00B46473">
        <w:rPr>
          <w:rFonts w:ascii="Arial" w:eastAsia="Times New Roman" w:hAnsi="Arial" w:cs="Arial"/>
          <w:lang w:eastAsia="it-IT"/>
        </w:rPr>
        <w:t xml:space="preserve">Il trasferimento viene condotto </w:t>
      </w:r>
      <w:r w:rsidR="00016D2B">
        <w:rPr>
          <w:rFonts w:ascii="Arial" w:eastAsia="Times New Roman" w:hAnsi="Arial" w:cs="Arial"/>
          <w:lang w:eastAsia="it-IT"/>
        </w:rPr>
        <w:t>in un apparato per il blotting rapido (Turbo Blot)</w:t>
      </w:r>
      <w:r w:rsidRPr="00B46473">
        <w:rPr>
          <w:rFonts w:ascii="Arial" w:eastAsia="Times New Roman" w:hAnsi="Arial" w:cs="Arial"/>
          <w:lang w:eastAsia="it-IT"/>
        </w:rPr>
        <w:t>.</w:t>
      </w:r>
    </w:p>
    <w:p w14:paraId="72ABC9CB" w14:textId="67B669D3" w:rsidR="008405B1" w:rsidRDefault="001709F8" w:rsidP="00016D2B">
      <w:pPr>
        <w:spacing w:after="0" w:line="360" w:lineRule="auto"/>
        <w:jc w:val="both"/>
        <w:rPr>
          <w:rFonts w:ascii="Arial" w:hAnsi="Arial" w:cs="Arial"/>
        </w:rPr>
      </w:pPr>
      <w:r>
        <w:rPr>
          <w:rFonts w:ascii="Arial" w:eastAsia="Times New Roman" w:hAnsi="Arial" w:cs="Arial"/>
          <w:lang w:eastAsia="it-IT"/>
        </w:rPr>
        <w:t xml:space="preserve">Al termine del trasferimento </w:t>
      </w:r>
      <w:r w:rsidR="00016D2B">
        <w:rPr>
          <w:rFonts w:ascii="Arial" w:eastAsia="Times New Roman" w:hAnsi="Arial" w:cs="Arial"/>
          <w:lang w:eastAsia="it-IT"/>
        </w:rPr>
        <w:t>s</w:t>
      </w:r>
      <w:r w:rsidR="008405B1">
        <w:rPr>
          <w:rFonts w:ascii="Arial" w:hAnsi="Arial" w:cs="Arial"/>
        </w:rPr>
        <w:t xml:space="preserve">i procede </w:t>
      </w:r>
      <w:r>
        <w:rPr>
          <w:rFonts w:ascii="Arial" w:hAnsi="Arial" w:cs="Arial"/>
        </w:rPr>
        <w:t xml:space="preserve">alla immunodecorazione </w:t>
      </w:r>
      <w:r w:rsidR="008405B1">
        <w:rPr>
          <w:rFonts w:ascii="Arial" w:hAnsi="Arial" w:cs="Arial"/>
        </w:rPr>
        <w:t>nel modo seguente:</w:t>
      </w:r>
    </w:p>
    <w:p w14:paraId="436967F5" w14:textId="7988560B" w:rsidR="008405B1" w:rsidRDefault="008405B1" w:rsidP="008405B1">
      <w:pPr>
        <w:pStyle w:val="NormaleWeb"/>
        <w:numPr>
          <w:ilvl w:val="0"/>
          <w:numId w:val="6"/>
        </w:numPr>
        <w:spacing w:before="0" w:beforeAutospacing="0" w:after="0" w:line="360" w:lineRule="auto"/>
        <w:jc w:val="both"/>
        <w:rPr>
          <w:rFonts w:ascii="Arial" w:hAnsi="Arial" w:cs="Arial"/>
          <w:sz w:val="22"/>
          <w:szCs w:val="22"/>
        </w:rPr>
      </w:pPr>
      <w:r>
        <w:rPr>
          <w:rFonts w:ascii="Arial" w:hAnsi="Arial" w:cs="Arial"/>
          <w:sz w:val="22"/>
          <w:szCs w:val="22"/>
        </w:rPr>
        <w:t xml:space="preserve">saturazione </w:t>
      </w:r>
      <w:r w:rsidR="00016D2B">
        <w:rPr>
          <w:rFonts w:ascii="Arial" w:hAnsi="Arial" w:cs="Arial"/>
          <w:sz w:val="22"/>
          <w:szCs w:val="22"/>
        </w:rPr>
        <w:t>60</w:t>
      </w:r>
      <w:r>
        <w:rPr>
          <w:rFonts w:ascii="Arial" w:hAnsi="Arial" w:cs="Arial"/>
          <w:sz w:val="22"/>
          <w:szCs w:val="22"/>
        </w:rPr>
        <w:t xml:space="preserve"> minuti a temperatura ambiente in </w:t>
      </w:r>
      <w:r w:rsidRPr="00B46473">
        <w:rPr>
          <w:rFonts w:ascii="Arial" w:hAnsi="Arial" w:cs="Arial"/>
          <w:sz w:val="22"/>
          <w:szCs w:val="22"/>
        </w:rPr>
        <w:t xml:space="preserve">una soluzione al 5% (p/v) di latte in polvere senza grassi sciolto in </w:t>
      </w:r>
      <w:r w:rsidR="00511F74">
        <w:rPr>
          <w:rFonts w:ascii="Arial" w:hAnsi="Arial" w:cs="Arial"/>
          <w:sz w:val="22"/>
          <w:szCs w:val="22"/>
        </w:rPr>
        <w:t>T</w:t>
      </w:r>
      <w:r w:rsidRPr="00B46473">
        <w:rPr>
          <w:rFonts w:ascii="Arial" w:hAnsi="Arial" w:cs="Arial"/>
          <w:sz w:val="22"/>
          <w:szCs w:val="22"/>
        </w:rPr>
        <w:t>BS</w:t>
      </w:r>
      <w:r>
        <w:rPr>
          <w:rFonts w:ascii="Arial" w:hAnsi="Arial" w:cs="Arial"/>
          <w:sz w:val="22"/>
          <w:szCs w:val="22"/>
        </w:rPr>
        <w:t xml:space="preserve"> 1X</w:t>
      </w:r>
      <w:r w:rsidR="00016D2B">
        <w:rPr>
          <w:rFonts w:ascii="Arial" w:hAnsi="Arial" w:cs="Arial"/>
          <w:sz w:val="22"/>
          <w:szCs w:val="22"/>
        </w:rPr>
        <w:t xml:space="preserve"> Tween-20 0.1%</w:t>
      </w:r>
      <w:r>
        <w:rPr>
          <w:rFonts w:ascii="Arial" w:hAnsi="Arial" w:cs="Arial"/>
          <w:sz w:val="22"/>
          <w:szCs w:val="22"/>
        </w:rPr>
        <w:t>;</w:t>
      </w:r>
    </w:p>
    <w:p w14:paraId="3DC5FB8B" w14:textId="32182FA2" w:rsidR="008405B1" w:rsidRDefault="00D74CB9" w:rsidP="008405B1">
      <w:pPr>
        <w:pStyle w:val="NormaleWeb"/>
        <w:numPr>
          <w:ilvl w:val="0"/>
          <w:numId w:val="6"/>
        </w:numPr>
        <w:spacing w:before="0" w:beforeAutospacing="0" w:after="0" w:line="360" w:lineRule="auto"/>
        <w:jc w:val="both"/>
        <w:rPr>
          <w:rFonts w:ascii="Arial" w:hAnsi="Arial" w:cs="Arial"/>
          <w:sz w:val="22"/>
          <w:szCs w:val="22"/>
        </w:rPr>
      </w:pPr>
      <w:r>
        <w:rPr>
          <w:rFonts w:ascii="Arial" w:hAnsi="Arial" w:cs="Arial"/>
          <w:sz w:val="22"/>
          <w:szCs w:val="22"/>
        </w:rPr>
        <w:t xml:space="preserve">Taglieremo il filtro in due parti, in corrispondenza del protein marker da 52 kDa, perché synuclein è 18 kDa, PARP è 116-89 kDa); </w:t>
      </w:r>
      <w:r w:rsidR="008405B1" w:rsidRPr="00B46473">
        <w:rPr>
          <w:rFonts w:ascii="Arial" w:hAnsi="Arial" w:cs="Arial"/>
          <w:sz w:val="22"/>
          <w:szCs w:val="22"/>
        </w:rPr>
        <w:t>incubazione</w:t>
      </w:r>
      <w:r w:rsidR="00610BD6">
        <w:rPr>
          <w:rFonts w:ascii="Arial" w:hAnsi="Arial" w:cs="Arial"/>
          <w:sz w:val="22"/>
          <w:szCs w:val="22"/>
        </w:rPr>
        <w:t xml:space="preserve"> </w:t>
      </w:r>
      <w:r w:rsidR="00016D2B">
        <w:rPr>
          <w:rFonts w:ascii="Arial" w:hAnsi="Arial" w:cs="Arial"/>
          <w:sz w:val="22"/>
          <w:szCs w:val="22"/>
        </w:rPr>
        <w:t>over night 4°C</w:t>
      </w:r>
      <w:r w:rsidR="008405B1" w:rsidRPr="00B46473">
        <w:rPr>
          <w:rFonts w:ascii="Arial" w:hAnsi="Arial" w:cs="Arial"/>
          <w:sz w:val="22"/>
          <w:szCs w:val="22"/>
        </w:rPr>
        <w:t xml:space="preserve"> con </w:t>
      </w:r>
      <w:r w:rsidR="00016D2B">
        <w:rPr>
          <w:rFonts w:ascii="Arial" w:hAnsi="Arial" w:cs="Arial"/>
          <w:sz w:val="22"/>
          <w:szCs w:val="22"/>
        </w:rPr>
        <w:t xml:space="preserve">gli </w:t>
      </w:r>
      <w:r w:rsidR="008405B1" w:rsidRPr="00B46473">
        <w:rPr>
          <w:rFonts w:ascii="Arial" w:hAnsi="Arial" w:cs="Arial"/>
          <w:sz w:val="22"/>
          <w:szCs w:val="22"/>
        </w:rPr>
        <w:t>anticorp</w:t>
      </w:r>
      <w:r w:rsidR="00016D2B">
        <w:rPr>
          <w:rFonts w:ascii="Arial" w:hAnsi="Arial" w:cs="Arial"/>
          <w:sz w:val="22"/>
          <w:szCs w:val="22"/>
        </w:rPr>
        <w:t>i</w:t>
      </w:r>
      <w:r w:rsidR="008405B1" w:rsidRPr="00B46473">
        <w:rPr>
          <w:rFonts w:ascii="Arial" w:hAnsi="Arial" w:cs="Arial"/>
          <w:sz w:val="22"/>
          <w:szCs w:val="22"/>
        </w:rPr>
        <w:t xml:space="preserve"> primari (anticorpo </w:t>
      </w:r>
      <w:r w:rsidR="00016D2B">
        <w:rPr>
          <w:rFonts w:ascii="Arial" w:hAnsi="Arial" w:cs="Arial"/>
          <w:sz w:val="22"/>
          <w:szCs w:val="22"/>
        </w:rPr>
        <w:t>anti PARP e anti-synuclein)</w:t>
      </w:r>
      <w:r w:rsidR="008405B1" w:rsidRPr="00B46473">
        <w:rPr>
          <w:rFonts w:ascii="Arial" w:hAnsi="Arial" w:cs="Arial"/>
          <w:sz w:val="22"/>
          <w:szCs w:val="22"/>
        </w:rPr>
        <w:t xml:space="preserve"> diluit</w:t>
      </w:r>
      <w:r w:rsidR="00016D2B">
        <w:rPr>
          <w:rFonts w:ascii="Arial" w:hAnsi="Arial" w:cs="Arial"/>
          <w:sz w:val="22"/>
          <w:szCs w:val="22"/>
        </w:rPr>
        <w:t>i</w:t>
      </w:r>
      <w:r w:rsidR="008405B1" w:rsidRPr="00B46473">
        <w:rPr>
          <w:rFonts w:ascii="Arial" w:hAnsi="Arial" w:cs="Arial"/>
          <w:sz w:val="22"/>
          <w:szCs w:val="22"/>
        </w:rPr>
        <w:t xml:space="preserve"> 1:</w:t>
      </w:r>
      <w:r w:rsidR="008405B1">
        <w:rPr>
          <w:rFonts w:ascii="Arial" w:hAnsi="Arial" w:cs="Arial"/>
          <w:sz w:val="22"/>
          <w:szCs w:val="22"/>
        </w:rPr>
        <w:t>1</w:t>
      </w:r>
      <w:r w:rsidR="008405B1" w:rsidRPr="00B46473">
        <w:rPr>
          <w:rFonts w:ascii="Arial" w:hAnsi="Arial" w:cs="Arial"/>
          <w:sz w:val="22"/>
          <w:szCs w:val="22"/>
        </w:rPr>
        <w:t xml:space="preserve">000 in </w:t>
      </w:r>
      <w:r w:rsidR="008405B1">
        <w:rPr>
          <w:rFonts w:ascii="Arial" w:hAnsi="Arial" w:cs="Arial"/>
          <w:sz w:val="22"/>
          <w:szCs w:val="22"/>
        </w:rPr>
        <w:t>TBS1X,</w:t>
      </w:r>
      <w:r w:rsidR="008405B1" w:rsidRPr="00B46473">
        <w:rPr>
          <w:rFonts w:ascii="Arial" w:hAnsi="Arial" w:cs="Arial"/>
          <w:sz w:val="22"/>
          <w:szCs w:val="22"/>
        </w:rPr>
        <w:t xml:space="preserve"> latte </w:t>
      </w:r>
      <w:r w:rsidR="008405B1">
        <w:rPr>
          <w:rFonts w:ascii="Arial" w:hAnsi="Arial" w:cs="Arial"/>
          <w:sz w:val="22"/>
          <w:szCs w:val="22"/>
        </w:rPr>
        <w:t>5</w:t>
      </w:r>
      <w:r w:rsidR="008405B1" w:rsidRPr="00B46473">
        <w:rPr>
          <w:rFonts w:ascii="Arial" w:hAnsi="Arial" w:cs="Arial"/>
          <w:sz w:val="22"/>
          <w:szCs w:val="22"/>
        </w:rPr>
        <w:t>%</w:t>
      </w:r>
      <w:r w:rsidR="008405B1">
        <w:rPr>
          <w:rFonts w:ascii="Arial" w:hAnsi="Arial" w:cs="Arial"/>
          <w:sz w:val="22"/>
          <w:szCs w:val="22"/>
        </w:rPr>
        <w:t>, Tween-20 0.1%.</w:t>
      </w:r>
    </w:p>
    <w:p w14:paraId="2AF923A1" w14:textId="77777777" w:rsidR="00016D2B" w:rsidRDefault="00016D2B" w:rsidP="00332D13">
      <w:pPr>
        <w:pStyle w:val="NormaleWeb"/>
        <w:spacing w:before="0" w:beforeAutospacing="0" w:after="0" w:line="360" w:lineRule="auto"/>
        <w:ind w:left="720"/>
        <w:jc w:val="both"/>
        <w:rPr>
          <w:rFonts w:ascii="Arial" w:hAnsi="Arial" w:cs="Arial"/>
          <w:sz w:val="22"/>
          <w:szCs w:val="22"/>
        </w:rPr>
      </w:pPr>
    </w:p>
    <w:p w14:paraId="2DBF5474" w14:textId="2017B27F" w:rsidR="00016D2B" w:rsidRPr="00016D2B" w:rsidRDefault="00016D2B" w:rsidP="00016D2B">
      <w:pPr>
        <w:pStyle w:val="NormaleWeb"/>
        <w:spacing w:before="0" w:beforeAutospacing="0" w:after="0" w:line="360" w:lineRule="auto"/>
        <w:jc w:val="both"/>
        <w:rPr>
          <w:rFonts w:ascii="Arial" w:hAnsi="Arial" w:cs="Arial"/>
          <w:b/>
          <w:bCs/>
          <w:sz w:val="22"/>
          <w:szCs w:val="22"/>
        </w:rPr>
      </w:pPr>
      <w:r w:rsidRPr="00016D2B">
        <w:rPr>
          <w:rFonts w:ascii="Arial" w:hAnsi="Arial" w:cs="Arial"/>
          <w:b/>
          <w:bCs/>
          <w:sz w:val="22"/>
          <w:szCs w:val="22"/>
        </w:rPr>
        <w:t>Giorno 4:</w:t>
      </w:r>
    </w:p>
    <w:p w14:paraId="44161A3D" w14:textId="55241797" w:rsidR="008405B1" w:rsidRPr="00B46473" w:rsidRDefault="00610BD6" w:rsidP="008405B1">
      <w:pPr>
        <w:pStyle w:val="NormaleWeb"/>
        <w:numPr>
          <w:ilvl w:val="0"/>
          <w:numId w:val="2"/>
        </w:numPr>
        <w:spacing w:before="0" w:beforeAutospacing="0" w:after="0" w:line="360" w:lineRule="auto"/>
        <w:jc w:val="both"/>
        <w:rPr>
          <w:rFonts w:ascii="Arial" w:hAnsi="Arial" w:cs="Arial"/>
          <w:sz w:val="22"/>
          <w:szCs w:val="22"/>
        </w:rPr>
      </w:pPr>
      <w:r>
        <w:rPr>
          <w:rFonts w:ascii="Arial" w:hAnsi="Arial" w:cs="Arial"/>
          <w:sz w:val="22"/>
          <w:szCs w:val="22"/>
        </w:rPr>
        <w:t>3</w:t>
      </w:r>
      <w:r w:rsidR="008405B1" w:rsidRPr="00B46473">
        <w:rPr>
          <w:rFonts w:ascii="Arial" w:hAnsi="Arial" w:cs="Arial"/>
          <w:sz w:val="22"/>
          <w:szCs w:val="22"/>
        </w:rPr>
        <w:t xml:space="preserve"> lavaggi di 5 min</w:t>
      </w:r>
      <w:r w:rsidR="008405B1">
        <w:rPr>
          <w:rFonts w:ascii="Arial" w:hAnsi="Arial" w:cs="Arial"/>
          <w:sz w:val="22"/>
          <w:szCs w:val="22"/>
        </w:rPr>
        <w:t>uti ciascuno con una soluzione T</w:t>
      </w:r>
      <w:r w:rsidR="008405B1" w:rsidRPr="00B46473">
        <w:rPr>
          <w:rFonts w:ascii="Arial" w:hAnsi="Arial" w:cs="Arial"/>
          <w:sz w:val="22"/>
          <w:szCs w:val="22"/>
        </w:rPr>
        <w:t>BS-Tween</w:t>
      </w:r>
      <w:r w:rsidR="00C47999">
        <w:rPr>
          <w:rFonts w:ascii="Arial" w:hAnsi="Arial" w:cs="Arial"/>
          <w:sz w:val="22"/>
          <w:szCs w:val="22"/>
        </w:rPr>
        <w:t>20</w:t>
      </w:r>
      <w:r w:rsidR="008405B1" w:rsidRPr="00B46473">
        <w:rPr>
          <w:rFonts w:ascii="Arial" w:hAnsi="Arial" w:cs="Arial"/>
          <w:sz w:val="22"/>
          <w:szCs w:val="22"/>
        </w:rPr>
        <w:t xml:space="preserve"> 0.</w:t>
      </w:r>
      <w:r w:rsidR="00564ABF">
        <w:rPr>
          <w:rFonts w:ascii="Arial" w:hAnsi="Arial" w:cs="Arial"/>
          <w:sz w:val="22"/>
          <w:szCs w:val="22"/>
        </w:rPr>
        <w:t>1</w:t>
      </w:r>
      <w:r w:rsidR="008405B1" w:rsidRPr="00B46473">
        <w:rPr>
          <w:rFonts w:ascii="Arial" w:hAnsi="Arial" w:cs="Arial"/>
          <w:sz w:val="22"/>
          <w:szCs w:val="22"/>
        </w:rPr>
        <w:t>% (v/v);</w:t>
      </w:r>
    </w:p>
    <w:p w14:paraId="1EF96FED" w14:textId="12907416" w:rsidR="008405B1" w:rsidRPr="00B46473" w:rsidRDefault="008405B1" w:rsidP="008405B1">
      <w:pPr>
        <w:pStyle w:val="NormaleWeb"/>
        <w:numPr>
          <w:ilvl w:val="0"/>
          <w:numId w:val="2"/>
        </w:numPr>
        <w:spacing w:before="0" w:beforeAutospacing="0" w:after="0" w:line="360" w:lineRule="auto"/>
        <w:jc w:val="both"/>
        <w:rPr>
          <w:rFonts w:ascii="Arial" w:hAnsi="Arial" w:cs="Arial"/>
          <w:sz w:val="22"/>
          <w:szCs w:val="22"/>
        </w:rPr>
      </w:pPr>
      <w:r w:rsidRPr="00B46473">
        <w:rPr>
          <w:rFonts w:ascii="Arial" w:hAnsi="Arial" w:cs="Arial"/>
          <w:sz w:val="22"/>
          <w:szCs w:val="22"/>
        </w:rPr>
        <w:t xml:space="preserve">Incubazione di </w:t>
      </w:r>
      <w:r w:rsidR="00016D2B">
        <w:rPr>
          <w:rFonts w:ascii="Arial" w:hAnsi="Arial" w:cs="Arial"/>
          <w:sz w:val="22"/>
          <w:szCs w:val="22"/>
        </w:rPr>
        <w:t>1h</w:t>
      </w:r>
      <w:r w:rsidR="00B40546">
        <w:rPr>
          <w:rFonts w:ascii="Arial" w:hAnsi="Arial" w:cs="Arial"/>
          <w:sz w:val="22"/>
          <w:szCs w:val="22"/>
        </w:rPr>
        <w:t xml:space="preserve"> </w:t>
      </w:r>
      <w:r w:rsidRPr="00B46473">
        <w:rPr>
          <w:rFonts w:ascii="Arial" w:hAnsi="Arial" w:cs="Arial"/>
          <w:sz w:val="22"/>
          <w:szCs w:val="22"/>
        </w:rPr>
        <w:t>con l’anticorpo secondario</w:t>
      </w:r>
      <w:r w:rsidR="00D74CB9">
        <w:rPr>
          <w:rFonts w:ascii="Arial" w:hAnsi="Arial" w:cs="Arial"/>
          <w:sz w:val="22"/>
          <w:szCs w:val="22"/>
        </w:rPr>
        <w:t xml:space="preserve"> anti-rabbit</w:t>
      </w:r>
      <w:r w:rsidRPr="00B46473">
        <w:rPr>
          <w:rFonts w:ascii="Arial" w:hAnsi="Arial" w:cs="Arial"/>
          <w:sz w:val="22"/>
          <w:szCs w:val="22"/>
        </w:rPr>
        <w:t xml:space="preserve"> (anticorpo an</w:t>
      </w:r>
      <w:r w:rsidR="00016D2B">
        <w:rPr>
          <w:rFonts w:ascii="Arial" w:hAnsi="Arial" w:cs="Arial"/>
          <w:sz w:val="22"/>
          <w:szCs w:val="22"/>
        </w:rPr>
        <w:t>ti-IgG di coniglio</w:t>
      </w:r>
      <w:r w:rsidRPr="00B46473">
        <w:rPr>
          <w:rFonts w:ascii="Arial" w:hAnsi="Arial" w:cs="Arial"/>
          <w:sz w:val="22"/>
          <w:szCs w:val="22"/>
        </w:rPr>
        <w:t>) coniugato alla perossidasi di rafano, diluito 1:</w:t>
      </w:r>
      <w:r>
        <w:rPr>
          <w:rFonts w:ascii="Arial" w:hAnsi="Arial" w:cs="Arial"/>
          <w:sz w:val="22"/>
          <w:szCs w:val="22"/>
        </w:rPr>
        <w:t>5</w:t>
      </w:r>
      <w:r w:rsidRPr="00B46473">
        <w:rPr>
          <w:rFonts w:ascii="Arial" w:hAnsi="Arial" w:cs="Arial"/>
          <w:sz w:val="22"/>
          <w:szCs w:val="22"/>
        </w:rPr>
        <w:t xml:space="preserve">000 in </w:t>
      </w:r>
      <w:r>
        <w:rPr>
          <w:rFonts w:ascii="Arial" w:hAnsi="Arial" w:cs="Arial"/>
          <w:sz w:val="22"/>
          <w:szCs w:val="22"/>
        </w:rPr>
        <w:t>TBS1X,</w:t>
      </w:r>
      <w:r w:rsidRPr="00B46473">
        <w:rPr>
          <w:rFonts w:ascii="Arial" w:hAnsi="Arial" w:cs="Arial"/>
          <w:sz w:val="22"/>
          <w:szCs w:val="22"/>
        </w:rPr>
        <w:t xml:space="preserve"> latte </w:t>
      </w:r>
      <w:r>
        <w:rPr>
          <w:rFonts w:ascii="Arial" w:hAnsi="Arial" w:cs="Arial"/>
          <w:sz w:val="22"/>
          <w:szCs w:val="22"/>
        </w:rPr>
        <w:t>5</w:t>
      </w:r>
      <w:r w:rsidRPr="00B46473">
        <w:rPr>
          <w:rFonts w:ascii="Arial" w:hAnsi="Arial" w:cs="Arial"/>
          <w:sz w:val="22"/>
          <w:szCs w:val="22"/>
        </w:rPr>
        <w:t>%</w:t>
      </w:r>
      <w:r>
        <w:rPr>
          <w:rFonts w:ascii="Arial" w:hAnsi="Arial" w:cs="Arial"/>
          <w:sz w:val="22"/>
          <w:szCs w:val="22"/>
        </w:rPr>
        <w:t>, Tween20 0.1%</w:t>
      </w:r>
      <w:r w:rsidRPr="00B46473">
        <w:rPr>
          <w:rFonts w:ascii="Arial" w:hAnsi="Arial" w:cs="Arial"/>
          <w:sz w:val="22"/>
          <w:szCs w:val="22"/>
        </w:rPr>
        <w:t>;</w:t>
      </w:r>
    </w:p>
    <w:p w14:paraId="6247A1CD" w14:textId="3D01085A" w:rsidR="008405B1" w:rsidRDefault="008405B1" w:rsidP="008405B1">
      <w:pPr>
        <w:pStyle w:val="NormaleWeb"/>
        <w:numPr>
          <w:ilvl w:val="0"/>
          <w:numId w:val="2"/>
        </w:numPr>
        <w:spacing w:before="0" w:beforeAutospacing="0" w:after="0" w:line="360" w:lineRule="auto"/>
        <w:jc w:val="both"/>
        <w:rPr>
          <w:rFonts w:ascii="Arial" w:hAnsi="Arial" w:cs="Arial"/>
          <w:sz w:val="22"/>
          <w:szCs w:val="22"/>
        </w:rPr>
      </w:pPr>
      <w:r w:rsidRPr="00B46473">
        <w:rPr>
          <w:rFonts w:ascii="Arial" w:hAnsi="Arial" w:cs="Arial"/>
          <w:sz w:val="22"/>
          <w:szCs w:val="22"/>
        </w:rPr>
        <w:t>3 lavaggi di 5 min</w:t>
      </w:r>
      <w:r>
        <w:rPr>
          <w:rFonts w:ascii="Arial" w:hAnsi="Arial" w:cs="Arial"/>
          <w:sz w:val="22"/>
          <w:szCs w:val="22"/>
        </w:rPr>
        <w:t>uti ciascuno con una soluzione T</w:t>
      </w:r>
      <w:r w:rsidRPr="00B46473">
        <w:rPr>
          <w:rFonts w:ascii="Arial" w:hAnsi="Arial" w:cs="Arial"/>
          <w:sz w:val="22"/>
          <w:szCs w:val="22"/>
        </w:rPr>
        <w:t>BS-Tween</w:t>
      </w:r>
      <w:r w:rsidR="00C47999">
        <w:rPr>
          <w:rFonts w:ascii="Arial" w:hAnsi="Arial" w:cs="Arial"/>
          <w:sz w:val="22"/>
          <w:szCs w:val="22"/>
        </w:rPr>
        <w:t>20</w:t>
      </w:r>
      <w:r w:rsidRPr="00B46473">
        <w:rPr>
          <w:rFonts w:ascii="Arial" w:hAnsi="Arial" w:cs="Arial"/>
          <w:sz w:val="22"/>
          <w:szCs w:val="22"/>
        </w:rPr>
        <w:t xml:space="preserve"> 0.</w:t>
      </w:r>
      <w:r w:rsidR="00564ABF">
        <w:rPr>
          <w:rFonts w:ascii="Arial" w:hAnsi="Arial" w:cs="Arial"/>
          <w:sz w:val="22"/>
          <w:szCs w:val="22"/>
        </w:rPr>
        <w:t>1</w:t>
      </w:r>
      <w:r w:rsidRPr="00B46473">
        <w:rPr>
          <w:rFonts w:ascii="Arial" w:hAnsi="Arial" w:cs="Arial"/>
          <w:sz w:val="22"/>
          <w:szCs w:val="22"/>
        </w:rPr>
        <w:t>% (v/v).</w:t>
      </w:r>
    </w:p>
    <w:p w14:paraId="711712FB" w14:textId="77777777" w:rsidR="008405B1" w:rsidRPr="00B97B5C" w:rsidRDefault="008405B1" w:rsidP="008405B1">
      <w:pPr>
        <w:pStyle w:val="NormaleWeb"/>
        <w:spacing w:before="0" w:beforeAutospacing="0" w:after="0" w:line="360" w:lineRule="auto"/>
        <w:ind w:left="720"/>
        <w:jc w:val="both"/>
        <w:rPr>
          <w:rFonts w:ascii="Arial" w:hAnsi="Arial" w:cs="Arial"/>
          <w:sz w:val="22"/>
          <w:szCs w:val="22"/>
        </w:rPr>
      </w:pPr>
    </w:p>
    <w:p w14:paraId="1D401B66" w14:textId="481A1F24" w:rsidR="008405B1" w:rsidRPr="00B46473" w:rsidRDefault="008405B1" w:rsidP="008405B1">
      <w:pPr>
        <w:pStyle w:val="NormaleWeb"/>
        <w:spacing w:before="0" w:beforeAutospacing="0" w:after="0" w:line="360" w:lineRule="auto"/>
        <w:jc w:val="both"/>
        <w:rPr>
          <w:rFonts w:ascii="Arial" w:hAnsi="Arial" w:cs="Arial"/>
          <w:sz w:val="22"/>
          <w:szCs w:val="22"/>
        </w:rPr>
      </w:pPr>
      <w:r w:rsidRPr="00B46473">
        <w:rPr>
          <w:rFonts w:ascii="Arial" w:hAnsi="Arial" w:cs="Arial"/>
          <w:sz w:val="22"/>
          <w:szCs w:val="22"/>
        </w:rPr>
        <w:t xml:space="preserve">Si procede poi alla rivelazione tramite il metodo ECL Plus </w:t>
      </w:r>
      <w:r w:rsidRPr="00B46473">
        <w:rPr>
          <w:rFonts w:ascii="Arial" w:hAnsi="Arial" w:cs="Arial"/>
          <w:i/>
          <w:iCs/>
          <w:sz w:val="22"/>
          <w:szCs w:val="22"/>
        </w:rPr>
        <w:t>Western Blotting detection System</w:t>
      </w:r>
      <w:r>
        <w:rPr>
          <w:rFonts w:ascii="Arial" w:hAnsi="Arial" w:cs="Arial"/>
          <w:sz w:val="22"/>
          <w:szCs w:val="22"/>
        </w:rPr>
        <w:t>.</w:t>
      </w:r>
      <w:r w:rsidRPr="00B46473">
        <w:rPr>
          <w:rFonts w:ascii="Arial" w:hAnsi="Arial" w:cs="Arial"/>
          <w:sz w:val="22"/>
          <w:szCs w:val="22"/>
        </w:rPr>
        <w:t xml:space="preserve"> Tale sistema si basa su un fenomeno di chemioluminescenza, un semplice metodo che consente di evidenziare specifici antigeni </w:t>
      </w:r>
      <w:r>
        <w:rPr>
          <w:rFonts w:ascii="Arial" w:hAnsi="Arial" w:cs="Arial"/>
          <w:sz w:val="22"/>
          <w:szCs w:val="22"/>
        </w:rPr>
        <w:t>mediante l’utilizzo di</w:t>
      </w:r>
      <w:r w:rsidRPr="00B46473">
        <w:rPr>
          <w:rFonts w:ascii="Arial" w:hAnsi="Arial" w:cs="Arial"/>
          <w:sz w:val="22"/>
          <w:szCs w:val="22"/>
        </w:rPr>
        <w:t xml:space="preserve"> anticorpi legati alla perossidasi di rafano.</w:t>
      </w:r>
    </w:p>
    <w:p w14:paraId="3F67E767" w14:textId="77777777" w:rsidR="008405B1" w:rsidRPr="00B46473" w:rsidRDefault="008405B1" w:rsidP="008405B1">
      <w:pPr>
        <w:pStyle w:val="NormaleWeb"/>
        <w:spacing w:before="0" w:beforeAutospacing="0" w:after="0" w:line="360" w:lineRule="auto"/>
        <w:jc w:val="both"/>
        <w:rPr>
          <w:rFonts w:ascii="Arial" w:hAnsi="Arial" w:cs="Arial"/>
          <w:sz w:val="22"/>
          <w:szCs w:val="22"/>
        </w:rPr>
      </w:pPr>
      <w:r w:rsidRPr="00B46473">
        <w:rPr>
          <w:rFonts w:ascii="Arial" w:hAnsi="Arial" w:cs="Arial"/>
          <w:sz w:val="22"/>
          <w:szCs w:val="22"/>
        </w:rPr>
        <w:t>La soluzione test contiene H</w:t>
      </w:r>
      <w:r w:rsidRPr="00B46473">
        <w:rPr>
          <w:rFonts w:ascii="Arial" w:hAnsi="Arial" w:cs="Arial"/>
          <w:sz w:val="22"/>
          <w:szCs w:val="22"/>
          <w:vertAlign w:val="subscript"/>
        </w:rPr>
        <w:t>2</w:t>
      </w:r>
      <w:r w:rsidRPr="00B46473">
        <w:rPr>
          <w:rFonts w:ascii="Arial" w:hAnsi="Arial" w:cs="Arial"/>
          <w:sz w:val="22"/>
          <w:szCs w:val="22"/>
        </w:rPr>
        <w:t>O</w:t>
      </w:r>
      <w:r w:rsidRPr="00B46473">
        <w:rPr>
          <w:rFonts w:ascii="Arial" w:hAnsi="Arial" w:cs="Arial"/>
          <w:sz w:val="22"/>
          <w:szCs w:val="22"/>
          <w:vertAlign w:val="subscript"/>
        </w:rPr>
        <w:t>2</w:t>
      </w:r>
      <w:r w:rsidRPr="00B46473">
        <w:rPr>
          <w:rFonts w:ascii="Arial" w:hAnsi="Arial" w:cs="Arial"/>
          <w:sz w:val="22"/>
          <w:szCs w:val="22"/>
        </w:rPr>
        <w:t xml:space="preserve">, luminolo ed un </w:t>
      </w:r>
      <w:r w:rsidRPr="00B46473">
        <w:rPr>
          <w:rFonts w:ascii="Arial" w:hAnsi="Arial" w:cs="Arial"/>
          <w:i/>
          <w:iCs/>
          <w:sz w:val="22"/>
          <w:szCs w:val="22"/>
        </w:rPr>
        <w:t>chemical enhancer</w:t>
      </w:r>
      <w:r w:rsidRPr="00B46473">
        <w:rPr>
          <w:rFonts w:ascii="Arial" w:hAnsi="Arial" w:cs="Arial"/>
          <w:sz w:val="22"/>
          <w:szCs w:val="22"/>
        </w:rPr>
        <w:t>. La perossidasi catalizza la seguente reazione: 2 H</w:t>
      </w:r>
      <w:r w:rsidRPr="00B46473">
        <w:rPr>
          <w:rFonts w:ascii="Arial" w:hAnsi="Arial" w:cs="Arial"/>
          <w:sz w:val="22"/>
          <w:szCs w:val="22"/>
          <w:vertAlign w:val="subscript"/>
        </w:rPr>
        <w:t>2</w:t>
      </w:r>
      <w:r w:rsidRPr="00B46473">
        <w:rPr>
          <w:rFonts w:ascii="Arial" w:hAnsi="Arial" w:cs="Arial"/>
          <w:sz w:val="22"/>
          <w:szCs w:val="22"/>
        </w:rPr>
        <w:t>O</w:t>
      </w:r>
      <w:r w:rsidRPr="00B46473">
        <w:rPr>
          <w:rFonts w:ascii="Arial" w:hAnsi="Arial" w:cs="Arial"/>
          <w:sz w:val="22"/>
          <w:szCs w:val="22"/>
          <w:vertAlign w:val="subscript"/>
        </w:rPr>
        <w:t>2</w:t>
      </w:r>
      <w:r w:rsidRPr="00B46473">
        <w:rPr>
          <w:rFonts w:ascii="Arial" w:hAnsi="Arial" w:cs="Arial"/>
          <w:sz w:val="22"/>
          <w:szCs w:val="22"/>
          <w:lang w:val="en-US"/>
        </w:rPr>
        <w:sym w:font="Symbol" w:char="F0AE"/>
      </w:r>
      <w:r w:rsidRPr="00B46473">
        <w:rPr>
          <w:rFonts w:ascii="Arial" w:hAnsi="Arial" w:cs="Arial"/>
          <w:sz w:val="22"/>
          <w:szCs w:val="22"/>
        </w:rPr>
        <w:t xml:space="preserve"> 2 H</w:t>
      </w:r>
      <w:r w:rsidRPr="00B46473">
        <w:rPr>
          <w:rFonts w:ascii="Arial" w:hAnsi="Arial" w:cs="Arial"/>
          <w:sz w:val="22"/>
          <w:szCs w:val="22"/>
          <w:vertAlign w:val="subscript"/>
        </w:rPr>
        <w:t>2</w:t>
      </w:r>
      <w:r w:rsidRPr="00B46473">
        <w:rPr>
          <w:rFonts w:ascii="Arial" w:hAnsi="Arial" w:cs="Arial"/>
          <w:sz w:val="22"/>
          <w:szCs w:val="22"/>
        </w:rPr>
        <w:t>O + O</w:t>
      </w:r>
      <w:r w:rsidRPr="00B46473">
        <w:rPr>
          <w:rFonts w:ascii="Arial" w:hAnsi="Arial" w:cs="Arial"/>
          <w:sz w:val="22"/>
          <w:szCs w:val="22"/>
          <w:vertAlign w:val="subscript"/>
        </w:rPr>
        <w:t>2</w:t>
      </w:r>
      <w:r w:rsidRPr="00B46473">
        <w:rPr>
          <w:rFonts w:ascii="Arial" w:hAnsi="Arial" w:cs="Arial"/>
          <w:sz w:val="22"/>
          <w:szCs w:val="22"/>
        </w:rPr>
        <w:t>.</w:t>
      </w:r>
    </w:p>
    <w:p w14:paraId="102541F9" w14:textId="77777777" w:rsidR="008405B1" w:rsidRPr="00B46473" w:rsidRDefault="008405B1" w:rsidP="008405B1">
      <w:pPr>
        <w:pStyle w:val="NormaleWeb"/>
        <w:spacing w:before="0" w:beforeAutospacing="0" w:after="0" w:line="360" w:lineRule="auto"/>
        <w:jc w:val="both"/>
        <w:rPr>
          <w:rFonts w:ascii="Arial" w:hAnsi="Arial" w:cs="Arial"/>
          <w:sz w:val="22"/>
          <w:szCs w:val="22"/>
        </w:rPr>
      </w:pPr>
      <w:r w:rsidRPr="00B46473">
        <w:rPr>
          <w:rFonts w:ascii="Arial" w:hAnsi="Arial" w:cs="Arial"/>
          <w:sz w:val="22"/>
          <w:szCs w:val="22"/>
        </w:rPr>
        <w:t xml:space="preserve">L'ossigeno liberato ossida il luminolo che emette luce. L'emissione viene aumentata dal </w:t>
      </w:r>
      <w:r w:rsidRPr="00B46473">
        <w:rPr>
          <w:rFonts w:ascii="Arial" w:hAnsi="Arial" w:cs="Arial"/>
          <w:i/>
          <w:iCs/>
          <w:sz w:val="22"/>
          <w:szCs w:val="22"/>
        </w:rPr>
        <w:t>chemical enhancer</w:t>
      </w:r>
      <w:r w:rsidRPr="00B46473">
        <w:rPr>
          <w:rFonts w:ascii="Arial" w:hAnsi="Arial" w:cs="Arial"/>
          <w:sz w:val="22"/>
          <w:szCs w:val="22"/>
        </w:rPr>
        <w:t xml:space="preserve">. La luce emessa durante un'esposizione di tempo variabile </w:t>
      </w:r>
      <w:r>
        <w:rPr>
          <w:rFonts w:ascii="Arial" w:hAnsi="Arial" w:cs="Arial"/>
          <w:sz w:val="22"/>
          <w:szCs w:val="22"/>
        </w:rPr>
        <w:t xml:space="preserve">è </w:t>
      </w:r>
      <w:r w:rsidRPr="00B46473">
        <w:rPr>
          <w:rFonts w:ascii="Arial" w:hAnsi="Arial" w:cs="Arial"/>
          <w:sz w:val="22"/>
          <w:szCs w:val="22"/>
        </w:rPr>
        <w:t>in funzione dell'intensità del segnale.</w:t>
      </w:r>
    </w:p>
    <w:p w14:paraId="0060A1FC" w14:textId="01C5139D" w:rsidR="008405B1" w:rsidRDefault="008405B1" w:rsidP="008405B1">
      <w:pPr>
        <w:pStyle w:val="NormaleWeb"/>
        <w:spacing w:before="0" w:beforeAutospacing="0" w:after="0" w:line="360" w:lineRule="auto"/>
        <w:jc w:val="both"/>
        <w:rPr>
          <w:rFonts w:ascii="Arial" w:hAnsi="Arial" w:cs="Arial"/>
          <w:sz w:val="22"/>
          <w:szCs w:val="22"/>
        </w:rPr>
      </w:pPr>
      <w:r w:rsidRPr="00B46473">
        <w:rPr>
          <w:rFonts w:ascii="Arial" w:hAnsi="Arial" w:cs="Arial"/>
          <w:sz w:val="22"/>
          <w:szCs w:val="22"/>
        </w:rPr>
        <w:t xml:space="preserve">Il filtro immunodecorato viene </w:t>
      </w:r>
      <w:r>
        <w:rPr>
          <w:rFonts w:ascii="Arial" w:hAnsi="Arial" w:cs="Arial"/>
          <w:sz w:val="22"/>
          <w:szCs w:val="22"/>
        </w:rPr>
        <w:t>coperto con la s</w:t>
      </w:r>
      <w:r w:rsidRPr="00B46473">
        <w:rPr>
          <w:rFonts w:ascii="Arial" w:hAnsi="Arial" w:cs="Arial"/>
          <w:sz w:val="22"/>
          <w:szCs w:val="22"/>
        </w:rPr>
        <w:t>oluzione ECL preparata al momento dell'uso unendo le soluzioni di luminolo e di perossido</w:t>
      </w:r>
      <w:r>
        <w:rPr>
          <w:rFonts w:ascii="Arial" w:hAnsi="Arial" w:cs="Arial"/>
          <w:sz w:val="22"/>
          <w:szCs w:val="22"/>
        </w:rPr>
        <w:t xml:space="preserve"> di idrogeno</w:t>
      </w:r>
      <w:r w:rsidRPr="00B46473">
        <w:rPr>
          <w:rFonts w:ascii="Arial" w:hAnsi="Arial" w:cs="Arial"/>
          <w:sz w:val="22"/>
          <w:szCs w:val="22"/>
        </w:rPr>
        <w:t xml:space="preserve"> in un rapporto volumetrico 1:1. Successivamente il segnale viene rilevato mediante </w:t>
      </w:r>
      <w:r w:rsidR="001709F8">
        <w:rPr>
          <w:rFonts w:ascii="Arial" w:hAnsi="Arial" w:cs="Arial"/>
          <w:sz w:val="22"/>
          <w:szCs w:val="22"/>
        </w:rPr>
        <w:t>il sistema Chemidoc</w:t>
      </w:r>
      <w:r>
        <w:rPr>
          <w:rFonts w:ascii="Arial" w:hAnsi="Arial" w:cs="Arial"/>
          <w:sz w:val="22"/>
          <w:szCs w:val="22"/>
        </w:rPr>
        <w:t xml:space="preserve"> e viene acquisita l’immagine.</w:t>
      </w:r>
    </w:p>
    <w:p w14:paraId="0B46A891" w14:textId="77777777" w:rsidR="002C607B" w:rsidRDefault="002C607B" w:rsidP="00366ECB">
      <w:pPr>
        <w:spacing w:after="0" w:line="360" w:lineRule="auto"/>
        <w:jc w:val="both"/>
        <w:rPr>
          <w:rFonts w:ascii="Arial" w:eastAsia="Times New Roman" w:hAnsi="Arial" w:cs="Arial"/>
          <w:b/>
          <w:bCs/>
          <w:sz w:val="24"/>
          <w:u w:val="single"/>
          <w:lang w:eastAsia="it-IT"/>
        </w:rPr>
      </w:pPr>
    </w:p>
    <w:sectPr w:rsidR="002C607B" w:rsidSect="00E61CE0">
      <w:footerReference w:type="even" r:id="rId18"/>
      <w:footerReference w:type="default" r:id="rId19"/>
      <w:pgSz w:w="11900" w:h="16840"/>
      <w:pgMar w:top="1417" w:right="1134" w:bottom="1134" w:left="1134"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7D4785" w14:textId="77777777" w:rsidR="00D35364" w:rsidRDefault="00D35364">
      <w:pPr>
        <w:spacing w:after="0" w:line="240" w:lineRule="auto"/>
      </w:pPr>
      <w:r>
        <w:separator/>
      </w:r>
    </w:p>
  </w:endnote>
  <w:endnote w:type="continuationSeparator" w:id="0">
    <w:p w14:paraId="333E748C" w14:textId="77777777" w:rsidR="00D35364" w:rsidRDefault="00D353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9EB49E" w14:textId="77777777" w:rsidR="00564ABF" w:rsidRDefault="00564ABF" w:rsidP="00A523A0">
    <w:pPr>
      <w:pStyle w:val="Pidipagina"/>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end"/>
    </w:r>
  </w:p>
  <w:p w14:paraId="4683F85A" w14:textId="77777777" w:rsidR="00564ABF" w:rsidRDefault="00564ABF" w:rsidP="00D431A3">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B9ABA3" w14:textId="77777777" w:rsidR="00564ABF" w:rsidRDefault="00564ABF" w:rsidP="00A523A0">
    <w:pPr>
      <w:pStyle w:val="Pidipagina"/>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separate"/>
    </w:r>
    <w:r w:rsidR="00831A62">
      <w:rPr>
        <w:rStyle w:val="Numeropagina"/>
        <w:noProof/>
      </w:rPr>
      <w:t>18</w:t>
    </w:r>
    <w:r>
      <w:rPr>
        <w:rStyle w:val="Numeropagina"/>
      </w:rPr>
      <w:fldChar w:fldCharType="end"/>
    </w:r>
  </w:p>
  <w:p w14:paraId="46FA4F47" w14:textId="77777777" w:rsidR="00564ABF" w:rsidRDefault="00564ABF" w:rsidP="00D431A3">
    <w:pPr>
      <w:pStyle w:val="Pidipagin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EB1CDB" w14:textId="77777777" w:rsidR="00D35364" w:rsidRDefault="00D35364">
      <w:pPr>
        <w:spacing w:after="0" w:line="240" w:lineRule="auto"/>
      </w:pPr>
      <w:r>
        <w:separator/>
      </w:r>
    </w:p>
  </w:footnote>
  <w:footnote w:type="continuationSeparator" w:id="0">
    <w:p w14:paraId="0B821CE6" w14:textId="77777777" w:rsidR="00D35364" w:rsidRDefault="00D3536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71BDC"/>
    <w:multiLevelType w:val="hybridMultilevel"/>
    <w:tmpl w:val="0B7CD2F2"/>
    <w:lvl w:ilvl="0" w:tplc="17BA885C">
      <w:numFmt w:val="bullet"/>
      <w:lvlText w:val="-"/>
      <w:lvlJc w:val="left"/>
      <w:pPr>
        <w:ind w:left="1080" w:hanging="360"/>
      </w:pPr>
      <w:rPr>
        <w:rFonts w:ascii="Arial" w:eastAsiaTheme="minorHAnsi" w:hAnsi="Arial" w:cs="Arial" w:hint="default"/>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 w15:restartNumberingAfterBreak="0">
    <w:nsid w:val="0A284D41"/>
    <w:multiLevelType w:val="hybridMultilevel"/>
    <w:tmpl w:val="CD7A49AE"/>
    <w:lvl w:ilvl="0" w:tplc="17BA885C">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 w15:restartNumberingAfterBreak="0">
    <w:nsid w:val="103573F0"/>
    <w:multiLevelType w:val="hybridMultilevel"/>
    <w:tmpl w:val="FF2CC532"/>
    <w:lvl w:ilvl="0" w:tplc="17BA885C">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0C64133"/>
    <w:multiLevelType w:val="hybridMultilevel"/>
    <w:tmpl w:val="1458BC08"/>
    <w:lvl w:ilvl="0" w:tplc="17BA885C">
      <w:numFmt w:val="bullet"/>
      <w:lvlText w:val=""/>
      <w:lvlJc w:val="left"/>
      <w:pPr>
        <w:ind w:left="720" w:hanging="360"/>
      </w:pPr>
      <w:rPr>
        <w:rFonts w:ascii="Symbol" w:hAnsi="Symbol" w:hint="default"/>
        <w:sz w:val="20"/>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21C62B6"/>
    <w:multiLevelType w:val="multilevel"/>
    <w:tmpl w:val="454A9C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8790A1A"/>
    <w:multiLevelType w:val="multilevel"/>
    <w:tmpl w:val="733E86BC"/>
    <w:lvl w:ilvl="0">
      <w:numFmt w:val="decimal"/>
      <w:lvlText w:val="%1"/>
      <w:lvlJc w:val="left"/>
      <w:pPr>
        <w:ind w:left="370" w:hanging="370"/>
      </w:pPr>
      <w:rPr>
        <w:rFonts w:hint="default"/>
      </w:rPr>
    </w:lvl>
    <w:lvl w:ilvl="1">
      <w:start w:val="1"/>
      <w:numFmt w:val="decimal"/>
      <w:lvlText w:val="%1.%2"/>
      <w:lvlJc w:val="left"/>
      <w:pPr>
        <w:ind w:left="370" w:hanging="37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F4D12CD"/>
    <w:multiLevelType w:val="hybridMultilevel"/>
    <w:tmpl w:val="096028DC"/>
    <w:lvl w:ilvl="0" w:tplc="17BA885C">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202272DA"/>
    <w:multiLevelType w:val="hybridMultilevel"/>
    <w:tmpl w:val="7B4A295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21C77917"/>
    <w:multiLevelType w:val="hybridMultilevel"/>
    <w:tmpl w:val="706E8CFE"/>
    <w:lvl w:ilvl="0" w:tplc="17BA885C">
      <w:numFmt w:val="bullet"/>
      <w:lvlText w:val="-"/>
      <w:lvlJc w:val="left"/>
      <w:pPr>
        <w:ind w:left="1080" w:hanging="360"/>
      </w:pPr>
      <w:rPr>
        <w:rFonts w:ascii="Arial" w:eastAsiaTheme="minorHAnsi" w:hAnsi="Arial" w:cs="Arial" w:hint="default"/>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9" w15:restartNumberingAfterBreak="0">
    <w:nsid w:val="27FF2269"/>
    <w:multiLevelType w:val="hybridMultilevel"/>
    <w:tmpl w:val="0B7CD2F2"/>
    <w:lvl w:ilvl="0" w:tplc="17BA885C">
      <w:numFmt w:val="bullet"/>
      <w:lvlText w:val=""/>
      <w:lvlJc w:val="left"/>
      <w:pPr>
        <w:ind w:left="1080" w:hanging="360"/>
      </w:pPr>
      <w:rPr>
        <w:rFonts w:ascii="Symbol" w:hAnsi="Symbol" w:hint="default"/>
        <w:color w:val="000000"/>
        <w:sz w:val="24"/>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0" w15:restartNumberingAfterBreak="0">
    <w:nsid w:val="2B8C4B42"/>
    <w:multiLevelType w:val="hybridMultilevel"/>
    <w:tmpl w:val="706E8CFE"/>
    <w:lvl w:ilvl="0" w:tplc="17BA885C">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1" w15:restartNumberingAfterBreak="0">
    <w:nsid w:val="382B16CC"/>
    <w:multiLevelType w:val="hybridMultilevel"/>
    <w:tmpl w:val="BE66F170"/>
    <w:lvl w:ilvl="0" w:tplc="17BA885C">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39C1710B"/>
    <w:multiLevelType w:val="hybridMultilevel"/>
    <w:tmpl w:val="1458BC08"/>
    <w:lvl w:ilvl="0" w:tplc="17BA885C">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39DE3373"/>
    <w:multiLevelType w:val="hybridMultilevel"/>
    <w:tmpl w:val="CAE06F4A"/>
    <w:lvl w:ilvl="0" w:tplc="17BA885C">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3CCC2CB7"/>
    <w:multiLevelType w:val="hybridMultilevel"/>
    <w:tmpl w:val="4B44D71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3E697E6D"/>
    <w:multiLevelType w:val="hybridMultilevel"/>
    <w:tmpl w:val="6774318C"/>
    <w:lvl w:ilvl="0" w:tplc="17BA885C">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1941C1C"/>
    <w:multiLevelType w:val="hybridMultilevel"/>
    <w:tmpl w:val="9C18D484"/>
    <w:lvl w:ilvl="0" w:tplc="17BA885C">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41AE7190"/>
    <w:multiLevelType w:val="hybridMultilevel"/>
    <w:tmpl w:val="CD7A49AE"/>
    <w:lvl w:ilvl="0" w:tplc="17BA885C">
      <w:numFmt w:val="bullet"/>
      <w:lvlText w:val="-"/>
      <w:lvlJc w:val="left"/>
      <w:pPr>
        <w:ind w:left="1080" w:hanging="360"/>
      </w:pPr>
      <w:rPr>
        <w:rFonts w:ascii="Arial" w:eastAsiaTheme="minorHAnsi" w:hAnsi="Arial" w:cs="Arial" w:hint="default"/>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8" w15:restartNumberingAfterBreak="0">
    <w:nsid w:val="437D5B5D"/>
    <w:multiLevelType w:val="hybridMultilevel"/>
    <w:tmpl w:val="8C0E7B3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4A351D56"/>
    <w:multiLevelType w:val="multilevel"/>
    <w:tmpl w:val="3DA41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C8E20F4"/>
    <w:multiLevelType w:val="hybridMultilevel"/>
    <w:tmpl w:val="A3E6601A"/>
    <w:lvl w:ilvl="0" w:tplc="17BA885C">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4FD26851"/>
    <w:multiLevelType w:val="hybridMultilevel"/>
    <w:tmpl w:val="6D327C7C"/>
    <w:lvl w:ilvl="0" w:tplc="17BA885C">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50436F44"/>
    <w:multiLevelType w:val="hybridMultilevel"/>
    <w:tmpl w:val="BE66F170"/>
    <w:lvl w:ilvl="0" w:tplc="17BA885C">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52235DD1"/>
    <w:multiLevelType w:val="hybridMultilevel"/>
    <w:tmpl w:val="6D327C7C"/>
    <w:lvl w:ilvl="0" w:tplc="17BA885C">
      <w:numFmt w:val="bullet"/>
      <w:lvlText w:val=""/>
      <w:lvlJc w:val="left"/>
      <w:pPr>
        <w:ind w:left="720" w:hanging="360"/>
      </w:pPr>
      <w:rPr>
        <w:rFonts w:ascii="Symbol" w:hAnsi="Symbol" w:hint="default"/>
        <w:sz w:val="20"/>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5C8C21B0"/>
    <w:multiLevelType w:val="hybridMultilevel"/>
    <w:tmpl w:val="E656FC12"/>
    <w:lvl w:ilvl="0" w:tplc="44AE2B00">
      <w:start w:val="1"/>
      <w:numFmt w:val="decimal"/>
      <w:lvlText w:val="%1)"/>
      <w:lvlJc w:val="left"/>
      <w:pPr>
        <w:ind w:left="720" w:hanging="360"/>
      </w:pPr>
      <w:rPr>
        <w:rFonts w:eastAsiaTheme="minorHAnsi"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60A309F0"/>
    <w:multiLevelType w:val="hybridMultilevel"/>
    <w:tmpl w:val="9C18D484"/>
    <w:lvl w:ilvl="0" w:tplc="17BA885C">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66D074A6"/>
    <w:multiLevelType w:val="hybridMultilevel"/>
    <w:tmpl w:val="C4B4E6BE"/>
    <w:lvl w:ilvl="0" w:tplc="00000000">
      <w:start w:val="10"/>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67864B72"/>
    <w:multiLevelType w:val="hybridMultilevel"/>
    <w:tmpl w:val="45EE1A78"/>
    <w:lvl w:ilvl="0" w:tplc="17BA885C">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6A256584"/>
    <w:multiLevelType w:val="hybridMultilevel"/>
    <w:tmpl w:val="B0B813EA"/>
    <w:lvl w:ilvl="0" w:tplc="4E92A4E6">
      <w:start w:val="1"/>
      <w:numFmt w:val="decimal"/>
      <w:lvlText w:val="%1)"/>
      <w:lvlJc w:val="left"/>
      <w:pPr>
        <w:ind w:left="720" w:hanging="360"/>
      </w:pPr>
      <w:rPr>
        <w:rFonts w:eastAsiaTheme="minorHAnsi"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15:restartNumberingAfterBreak="0">
    <w:nsid w:val="6D7D13D6"/>
    <w:multiLevelType w:val="hybridMultilevel"/>
    <w:tmpl w:val="0EAA05C8"/>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0" w15:restartNumberingAfterBreak="0">
    <w:nsid w:val="6EEC2852"/>
    <w:multiLevelType w:val="hybridMultilevel"/>
    <w:tmpl w:val="FF2CC532"/>
    <w:lvl w:ilvl="0" w:tplc="17BA885C">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78FD41D2"/>
    <w:multiLevelType w:val="hybridMultilevel"/>
    <w:tmpl w:val="A3E6601A"/>
    <w:lvl w:ilvl="0" w:tplc="17BA885C">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79C25991"/>
    <w:multiLevelType w:val="hybridMultilevel"/>
    <w:tmpl w:val="9C18D484"/>
    <w:lvl w:ilvl="0" w:tplc="17BA885C">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7A6A194C"/>
    <w:multiLevelType w:val="hybridMultilevel"/>
    <w:tmpl w:val="096028DC"/>
    <w:lvl w:ilvl="0" w:tplc="17BA885C">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7D19043B"/>
    <w:multiLevelType w:val="hybridMultilevel"/>
    <w:tmpl w:val="1940FA2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7EBC346F"/>
    <w:multiLevelType w:val="hybridMultilevel"/>
    <w:tmpl w:val="6774318C"/>
    <w:lvl w:ilvl="0" w:tplc="17BA885C">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972595365">
    <w:abstractNumId w:val="19"/>
  </w:num>
  <w:num w:numId="2" w16cid:durableId="879828067">
    <w:abstractNumId w:val="4"/>
  </w:num>
  <w:num w:numId="3" w16cid:durableId="1574465283">
    <w:abstractNumId w:val="25"/>
  </w:num>
  <w:num w:numId="4" w16cid:durableId="327095418">
    <w:abstractNumId w:val="34"/>
  </w:num>
  <w:num w:numId="5" w16cid:durableId="1347512216">
    <w:abstractNumId w:val="26"/>
  </w:num>
  <w:num w:numId="6" w16cid:durableId="953369958">
    <w:abstractNumId w:val="18"/>
  </w:num>
  <w:num w:numId="7" w16cid:durableId="1792818039">
    <w:abstractNumId w:val="0"/>
  </w:num>
  <w:num w:numId="8" w16cid:durableId="271978221">
    <w:abstractNumId w:val="9"/>
  </w:num>
  <w:num w:numId="9" w16cid:durableId="1076588749">
    <w:abstractNumId w:val="30"/>
  </w:num>
  <w:num w:numId="10" w16cid:durableId="1884125544">
    <w:abstractNumId w:val="2"/>
  </w:num>
  <w:num w:numId="11" w16cid:durableId="262416781">
    <w:abstractNumId w:val="13"/>
  </w:num>
  <w:num w:numId="12" w16cid:durableId="1992906795">
    <w:abstractNumId w:val="32"/>
  </w:num>
  <w:num w:numId="13" w16cid:durableId="47537201">
    <w:abstractNumId w:val="27"/>
  </w:num>
  <w:num w:numId="14" w16cid:durableId="691614835">
    <w:abstractNumId w:val="8"/>
  </w:num>
  <w:num w:numId="15" w16cid:durableId="77290759">
    <w:abstractNumId w:val="10"/>
  </w:num>
  <w:num w:numId="16" w16cid:durableId="599485516">
    <w:abstractNumId w:val="17"/>
  </w:num>
  <w:num w:numId="17" w16cid:durableId="1204296154">
    <w:abstractNumId w:val="1"/>
  </w:num>
  <w:num w:numId="18" w16cid:durableId="324239194">
    <w:abstractNumId w:val="35"/>
  </w:num>
  <w:num w:numId="19" w16cid:durableId="658507095">
    <w:abstractNumId w:val="15"/>
  </w:num>
  <w:num w:numId="20" w16cid:durableId="1828475939">
    <w:abstractNumId w:val="31"/>
  </w:num>
  <w:num w:numId="21" w16cid:durableId="679771400">
    <w:abstractNumId w:val="20"/>
  </w:num>
  <w:num w:numId="22" w16cid:durableId="2000376325">
    <w:abstractNumId w:val="16"/>
  </w:num>
  <w:num w:numId="23" w16cid:durableId="67584284">
    <w:abstractNumId w:val="22"/>
  </w:num>
  <w:num w:numId="24" w16cid:durableId="1602256167">
    <w:abstractNumId w:val="11"/>
  </w:num>
  <w:num w:numId="25" w16cid:durableId="1720352104">
    <w:abstractNumId w:val="6"/>
  </w:num>
  <w:num w:numId="26" w16cid:durableId="33623391">
    <w:abstractNumId w:val="33"/>
  </w:num>
  <w:num w:numId="27" w16cid:durableId="1837501703">
    <w:abstractNumId w:val="21"/>
  </w:num>
  <w:num w:numId="28" w16cid:durableId="521556407">
    <w:abstractNumId w:val="23"/>
  </w:num>
  <w:num w:numId="29" w16cid:durableId="1474758347">
    <w:abstractNumId w:val="12"/>
  </w:num>
  <w:num w:numId="30" w16cid:durableId="2033459966">
    <w:abstractNumId w:val="3"/>
  </w:num>
  <w:num w:numId="31" w16cid:durableId="2063095123">
    <w:abstractNumId w:val="28"/>
  </w:num>
  <w:num w:numId="32" w16cid:durableId="1384325973">
    <w:abstractNumId w:val="24"/>
  </w:num>
  <w:num w:numId="33" w16cid:durableId="2103211102">
    <w:abstractNumId w:val="14"/>
  </w:num>
  <w:num w:numId="34" w16cid:durableId="1478917086">
    <w:abstractNumId w:val="29"/>
  </w:num>
  <w:num w:numId="35" w16cid:durableId="813833391">
    <w:abstractNumId w:val="5"/>
  </w:num>
  <w:num w:numId="36" w16cid:durableId="48366302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defaultTabStop w:val="708"/>
  <w:hyphenationZone w:val="283"/>
  <w:drawingGridHorizontalSpacing w:val="360"/>
  <w:drawingGridVerticalSpacing w:val="360"/>
  <w:displayHorizontalDrawingGridEvery w:val="0"/>
  <w:displayVerticalDrawingGridEvery w:val="0"/>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1CE0"/>
    <w:rsid w:val="00016D2B"/>
    <w:rsid w:val="000619E7"/>
    <w:rsid w:val="000B3181"/>
    <w:rsid w:val="000C02AD"/>
    <w:rsid w:val="00111DFC"/>
    <w:rsid w:val="001709F8"/>
    <w:rsid w:val="00176638"/>
    <w:rsid w:val="00185CA7"/>
    <w:rsid w:val="00195546"/>
    <w:rsid w:val="0019774B"/>
    <w:rsid w:val="001B09A7"/>
    <w:rsid w:val="001C4340"/>
    <w:rsid w:val="001D5F8B"/>
    <w:rsid w:val="001F36F9"/>
    <w:rsid w:val="001F3CC9"/>
    <w:rsid w:val="001F4A22"/>
    <w:rsid w:val="002046A7"/>
    <w:rsid w:val="00240B69"/>
    <w:rsid w:val="0026368B"/>
    <w:rsid w:val="00281583"/>
    <w:rsid w:val="00287608"/>
    <w:rsid w:val="002B177E"/>
    <w:rsid w:val="002B50F1"/>
    <w:rsid w:val="002B5803"/>
    <w:rsid w:val="002C0654"/>
    <w:rsid w:val="002C0C8B"/>
    <w:rsid w:val="002C607B"/>
    <w:rsid w:val="002F154E"/>
    <w:rsid w:val="002F4EBE"/>
    <w:rsid w:val="002F7D12"/>
    <w:rsid w:val="00303710"/>
    <w:rsid w:val="00316BAF"/>
    <w:rsid w:val="00322D88"/>
    <w:rsid w:val="00332D13"/>
    <w:rsid w:val="00366ECB"/>
    <w:rsid w:val="00391059"/>
    <w:rsid w:val="00393827"/>
    <w:rsid w:val="003A02AA"/>
    <w:rsid w:val="003F6981"/>
    <w:rsid w:val="00400C50"/>
    <w:rsid w:val="0044712B"/>
    <w:rsid w:val="004546DE"/>
    <w:rsid w:val="004771A2"/>
    <w:rsid w:val="00485280"/>
    <w:rsid w:val="004952B5"/>
    <w:rsid w:val="004A26B8"/>
    <w:rsid w:val="004E607E"/>
    <w:rsid w:val="004F2406"/>
    <w:rsid w:val="004F572A"/>
    <w:rsid w:val="00511F74"/>
    <w:rsid w:val="00520548"/>
    <w:rsid w:val="00553C82"/>
    <w:rsid w:val="00563E06"/>
    <w:rsid w:val="00564ABF"/>
    <w:rsid w:val="005763BA"/>
    <w:rsid w:val="005B3B0A"/>
    <w:rsid w:val="005C1949"/>
    <w:rsid w:val="005E63CE"/>
    <w:rsid w:val="00610BD6"/>
    <w:rsid w:val="006220A2"/>
    <w:rsid w:val="00623D5C"/>
    <w:rsid w:val="006B1DCC"/>
    <w:rsid w:val="006B46D8"/>
    <w:rsid w:val="006B65AA"/>
    <w:rsid w:val="006B6EB3"/>
    <w:rsid w:val="006C44FB"/>
    <w:rsid w:val="006C6D8E"/>
    <w:rsid w:val="006C7C83"/>
    <w:rsid w:val="006F4922"/>
    <w:rsid w:val="007D16E6"/>
    <w:rsid w:val="007D68EC"/>
    <w:rsid w:val="007D74FF"/>
    <w:rsid w:val="007E6616"/>
    <w:rsid w:val="007F571B"/>
    <w:rsid w:val="007F6C0E"/>
    <w:rsid w:val="00831A62"/>
    <w:rsid w:val="008405B1"/>
    <w:rsid w:val="00847E42"/>
    <w:rsid w:val="00850A68"/>
    <w:rsid w:val="008520AD"/>
    <w:rsid w:val="008B3FAE"/>
    <w:rsid w:val="008D0DAD"/>
    <w:rsid w:val="008D1D49"/>
    <w:rsid w:val="00933FC6"/>
    <w:rsid w:val="0093778A"/>
    <w:rsid w:val="00951186"/>
    <w:rsid w:val="00951951"/>
    <w:rsid w:val="0096401A"/>
    <w:rsid w:val="0096401C"/>
    <w:rsid w:val="009E1EA5"/>
    <w:rsid w:val="009E5DB1"/>
    <w:rsid w:val="00A523A0"/>
    <w:rsid w:val="00A64099"/>
    <w:rsid w:val="00A91EAE"/>
    <w:rsid w:val="00AC25EE"/>
    <w:rsid w:val="00AF2DC8"/>
    <w:rsid w:val="00B40546"/>
    <w:rsid w:val="00B4577C"/>
    <w:rsid w:val="00B47FDE"/>
    <w:rsid w:val="00B608AE"/>
    <w:rsid w:val="00B713CC"/>
    <w:rsid w:val="00B74A7B"/>
    <w:rsid w:val="00BC3C49"/>
    <w:rsid w:val="00BD3375"/>
    <w:rsid w:val="00BE29B5"/>
    <w:rsid w:val="00C072FA"/>
    <w:rsid w:val="00C278B0"/>
    <w:rsid w:val="00C278CD"/>
    <w:rsid w:val="00C408EB"/>
    <w:rsid w:val="00C47999"/>
    <w:rsid w:val="00C5514B"/>
    <w:rsid w:val="00C71220"/>
    <w:rsid w:val="00C764F3"/>
    <w:rsid w:val="00C86275"/>
    <w:rsid w:val="00C9232B"/>
    <w:rsid w:val="00CA0C32"/>
    <w:rsid w:val="00CA57EB"/>
    <w:rsid w:val="00CE088C"/>
    <w:rsid w:val="00D06FB2"/>
    <w:rsid w:val="00D12F02"/>
    <w:rsid w:val="00D238EC"/>
    <w:rsid w:val="00D274DA"/>
    <w:rsid w:val="00D35364"/>
    <w:rsid w:val="00D431A3"/>
    <w:rsid w:val="00D74CB9"/>
    <w:rsid w:val="00D7767B"/>
    <w:rsid w:val="00D80F1A"/>
    <w:rsid w:val="00DA5FF5"/>
    <w:rsid w:val="00DC1FE8"/>
    <w:rsid w:val="00E251C4"/>
    <w:rsid w:val="00E25A76"/>
    <w:rsid w:val="00E44131"/>
    <w:rsid w:val="00E46E71"/>
    <w:rsid w:val="00E61CE0"/>
    <w:rsid w:val="00E74EEC"/>
    <w:rsid w:val="00EA2B53"/>
    <w:rsid w:val="00EA5718"/>
    <w:rsid w:val="00EB5049"/>
    <w:rsid w:val="00ED6F7A"/>
    <w:rsid w:val="00EF7D60"/>
    <w:rsid w:val="00F16CCB"/>
    <w:rsid w:val="00F207F9"/>
    <w:rsid w:val="00F32362"/>
    <w:rsid w:val="00F501A7"/>
    <w:rsid w:val="00F54573"/>
    <w:rsid w:val="00F54A03"/>
    <w:rsid w:val="00F60DF8"/>
    <w:rsid w:val="00F66501"/>
    <w:rsid w:val="00FA539C"/>
    <w:rsid w:val="00FD1F33"/>
  </w:rsids>
  <m:mathPr>
    <m:mathFont m:val="Cambria Math"/>
    <m:brkBin m:val="before"/>
    <m:brkBinSub m:val="--"/>
    <m:smallFrac m:val="0"/>
    <m:dispDef m:val="0"/>
    <m:lMargin m:val="0"/>
    <m:rMargin m:val="0"/>
    <m:defJc m:val="centerGroup"/>
    <m:wrapRight/>
    <m:intLim m:val="subSup"/>
    <m:naryLim m:val="subSup"/>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98227E7"/>
  <w15:docId w15:val="{093849D7-D26A-4B17-AFD2-705178AA0B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E61CE0"/>
    <w:pPr>
      <w:spacing w:after="160" w:line="259" w:lineRule="auto"/>
    </w:pPr>
    <w:rPr>
      <w:sz w:val="22"/>
      <w:szCs w:val="22"/>
    </w:rPr>
  </w:style>
  <w:style w:type="paragraph" w:styleId="Titolo1">
    <w:name w:val="heading 1"/>
    <w:basedOn w:val="Normale"/>
    <w:next w:val="Normale"/>
    <w:link w:val="Titolo1Carattere"/>
    <w:uiPriority w:val="9"/>
    <w:qFormat/>
    <w:rsid w:val="00E61CE0"/>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itolo2">
    <w:name w:val="heading 2"/>
    <w:basedOn w:val="Titolo3"/>
    <w:next w:val="Titolo3"/>
    <w:link w:val="Titolo2Carattere"/>
    <w:uiPriority w:val="9"/>
    <w:unhideWhenUsed/>
    <w:qFormat/>
    <w:rsid w:val="006638CB"/>
    <w:pPr>
      <w:spacing w:after="200"/>
      <w:outlineLvl w:val="1"/>
    </w:pPr>
    <w:rPr>
      <w:color w:val="auto"/>
      <w:sz w:val="28"/>
      <w:szCs w:val="26"/>
      <w:lang w:val="en-GB" w:eastAsia="it-IT"/>
    </w:rPr>
  </w:style>
  <w:style w:type="paragraph" w:styleId="Titolo3">
    <w:name w:val="heading 3"/>
    <w:basedOn w:val="Normale"/>
    <w:next w:val="Normale"/>
    <w:link w:val="Titolo3Carattere"/>
    <w:uiPriority w:val="9"/>
    <w:semiHidden/>
    <w:unhideWhenUsed/>
    <w:qFormat/>
    <w:rsid w:val="006638CB"/>
    <w:pPr>
      <w:keepNext/>
      <w:keepLines/>
      <w:spacing w:before="200"/>
      <w:outlineLvl w:val="2"/>
    </w:pPr>
    <w:rPr>
      <w:rFonts w:asciiTheme="majorHAnsi" w:eastAsiaTheme="majorEastAsia" w:hAnsiTheme="majorHAnsi" w:cstheme="majorBidi"/>
      <w:b/>
      <w:bCs/>
      <w:color w:val="4F81BD" w:themeColor="accent1"/>
    </w:rPr>
  </w:style>
  <w:style w:type="paragraph" w:styleId="Titolo4">
    <w:name w:val="heading 4"/>
    <w:basedOn w:val="Normale"/>
    <w:next w:val="Normale"/>
    <w:link w:val="Titolo4Carattere"/>
    <w:uiPriority w:val="9"/>
    <w:qFormat/>
    <w:rsid w:val="00E61CE0"/>
    <w:pPr>
      <w:keepNext/>
      <w:spacing w:before="240" w:after="60" w:line="240" w:lineRule="auto"/>
      <w:outlineLvl w:val="3"/>
    </w:pPr>
    <w:rPr>
      <w:rFonts w:ascii="Cambria" w:eastAsia="MS Mincho" w:hAnsi="Cambria" w:cs="Times New Roman"/>
      <w:b/>
      <w:bCs/>
      <w:noProof/>
      <w:sz w:val="28"/>
      <w:szCs w:val="28"/>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2Carattere">
    <w:name w:val="Titolo 2 Carattere"/>
    <w:basedOn w:val="Carpredefinitoparagrafo"/>
    <w:link w:val="Titolo2"/>
    <w:uiPriority w:val="9"/>
    <w:rsid w:val="006638CB"/>
    <w:rPr>
      <w:rFonts w:asciiTheme="majorHAnsi" w:eastAsiaTheme="majorEastAsia" w:hAnsiTheme="majorHAnsi" w:cstheme="majorBidi"/>
      <w:b/>
      <w:bCs/>
      <w:sz w:val="28"/>
      <w:szCs w:val="26"/>
      <w:lang w:val="en-GB" w:eastAsia="it-IT"/>
    </w:rPr>
  </w:style>
  <w:style w:type="character" w:customStyle="1" w:styleId="Titolo3Carattere">
    <w:name w:val="Titolo 3 Carattere"/>
    <w:basedOn w:val="Carpredefinitoparagrafo"/>
    <w:link w:val="Titolo3"/>
    <w:uiPriority w:val="9"/>
    <w:semiHidden/>
    <w:rsid w:val="006638CB"/>
    <w:rPr>
      <w:rFonts w:asciiTheme="majorHAnsi" w:eastAsiaTheme="majorEastAsia" w:hAnsiTheme="majorHAnsi" w:cstheme="majorBidi"/>
      <w:b/>
      <w:bCs/>
      <w:color w:val="4F81BD" w:themeColor="accent1"/>
      <w:lang w:val="en-US"/>
    </w:rPr>
  </w:style>
  <w:style w:type="character" w:customStyle="1" w:styleId="Titolo1Carattere">
    <w:name w:val="Titolo 1 Carattere"/>
    <w:basedOn w:val="Carpredefinitoparagrafo"/>
    <w:link w:val="Titolo1"/>
    <w:uiPriority w:val="9"/>
    <w:rsid w:val="00E61CE0"/>
    <w:rPr>
      <w:rFonts w:asciiTheme="majorHAnsi" w:eastAsiaTheme="majorEastAsia" w:hAnsiTheme="majorHAnsi" w:cstheme="majorBidi"/>
      <w:color w:val="365F91" w:themeColor="accent1" w:themeShade="BF"/>
      <w:sz w:val="32"/>
      <w:szCs w:val="32"/>
    </w:rPr>
  </w:style>
  <w:style w:type="character" w:customStyle="1" w:styleId="Titolo4Carattere">
    <w:name w:val="Titolo 4 Carattere"/>
    <w:basedOn w:val="Carpredefinitoparagrafo"/>
    <w:link w:val="Titolo4"/>
    <w:uiPriority w:val="9"/>
    <w:rsid w:val="00E61CE0"/>
    <w:rPr>
      <w:rFonts w:ascii="Cambria" w:eastAsia="MS Mincho" w:hAnsi="Cambria" w:cs="Times New Roman"/>
      <w:b/>
      <w:bCs/>
      <w:noProof/>
      <w:sz w:val="28"/>
      <w:szCs w:val="28"/>
      <w:lang w:eastAsia="it-IT"/>
    </w:rPr>
  </w:style>
  <w:style w:type="paragraph" w:styleId="NormaleWeb">
    <w:name w:val="Normal (Web)"/>
    <w:basedOn w:val="Normale"/>
    <w:uiPriority w:val="99"/>
    <w:unhideWhenUsed/>
    <w:rsid w:val="00E61CE0"/>
    <w:pPr>
      <w:spacing w:before="100" w:beforeAutospacing="1" w:after="119" w:line="240" w:lineRule="auto"/>
    </w:pPr>
    <w:rPr>
      <w:rFonts w:ascii="Times New Roman" w:eastAsia="Times New Roman" w:hAnsi="Times New Roman" w:cs="Times New Roman"/>
      <w:sz w:val="24"/>
      <w:szCs w:val="24"/>
      <w:lang w:eastAsia="it-IT"/>
    </w:rPr>
  </w:style>
  <w:style w:type="paragraph" w:styleId="Corpodeltesto2">
    <w:name w:val="Body Text 2"/>
    <w:basedOn w:val="Normale"/>
    <w:link w:val="Corpodeltesto2Carattere"/>
    <w:rsid w:val="00E61CE0"/>
    <w:pPr>
      <w:spacing w:after="0" w:line="240" w:lineRule="auto"/>
      <w:jc w:val="both"/>
    </w:pPr>
    <w:rPr>
      <w:rFonts w:ascii="Times" w:eastAsia="Times" w:hAnsi="Times" w:cs="Times New Roman"/>
      <w:b/>
      <w:noProof/>
      <w:sz w:val="24"/>
      <w:szCs w:val="20"/>
      <w:lang w:eastAsia="it-IT"/>
    </w:rPr>
  </w:style>
  <w:style w:type="character" w:customStyle="1" w:styleId="Corpodeltesto2Carattere">
    <w:name w:val="Corpo del testo 2 Carattere"/>
    <w:basedOn w:val="Carpredefinitoparagrafo"/>
    <w:link w:val="Corpodeltesto2"/>
    <w:rsid w:val="00E61CE0"/>
    <w:rPr>
      <w:rFonts w:ascii="Times" w:eastAsia="Times" w:hAnsi="Times" w:cs="Times New Roman"/>
      <w:b/>
      <w:noProof/>
      <w:szCs w:val="20"/>
      <w:lang w:eastAsia="it-IT"/>
    </w:rPr>
  </w:style>
  <w:style w:type="paragraph" w:styleId="Paragrafoelenco">
    <w:name w:val="List Paragraph"/>
    <w:basedOn w:val="Normale"/>
    <w:uiPriority w:val="34"/>
    <w:qFormat/>
    <w:rsid w:val="00E61CE0"/>
    <w:pPr>
      <w:ind w:left="720"/>
      <w:contextualSpacing/>
    </w:pPr>
  </w:style>
  <w:style w:type="paragraph" w:styleId="Corpotesto">
    <w:name w:val="Body Text"/>
    <w:basedOn w:val="Normale"/>
    <w:link w:val="CorpotestoCarattere"/>
    <w:uiPriority w:val="99"/>
    <w:semiHidden/>
    <w:unhideWhenUsed/>
    <w:rsid w:val="00E61CE0"/>
    <w:pPr>
      <w:spacing w:after="120"/>
    </w:pPr>
  </w:style>
  <w:style w:type="character" w:customStyle="1" w:styleId="CorpotestoCarattere">
    <w:name w:val="Corpo testo Carattere"/>
    <w:basedOn w:val="Carpredefinitoparagrafo"/>
    <w:link w:val="Corpotesto"/>
    <w:uiPriority w:val="99"/>
    <w:semiHidden/>
    <w:rsid w:val="00E61CE0"/>
    <w:rPr>
      <w:sz w:val="22"/>
      <w:szCs w:val="22"/>
    </w:rPr>
  </w:style>
  <w:style w:type="paragraph" w:styleId="Testofumetto">
    <w:name w:val="Balloon Text"/>
    <w:basedOn w:val="Normale"/>
    <w:link w:val="TestofumettoCarattere"/>
    <w:uiPriority w:val="99"/>
    <w:semiHidden/>
    <w:unhideWhenUsed/>
    <w:rsid w:val="00E61CE0"/>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E61CE0"/>
    <w:rPr>
      <w:rFonts w:ascii="Tahoma" w:hAnsi="Tahoma" w:cs="Tahoma"/>
      <w:sz w:val="16"/>
      <w:szCs w:val="16"/>
    </w:rPr>
  </w:style>
  <w:style w:type="paragraph" w:styleId="Intestazione">
    <w:name w:val="header"/>
    <w:basedOn w:val="Normale"/>
    <w:link w:val="IntestazioneCarattere"/>
    <w:uiPriority w:val="99"/>
    <w:unhideWhenUsed/>
    <w:rsid w:val="00E61CE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E61CE0"/>
    <w:rPr>
      <w:sz w:val="22"/>
      <w:szCs w:val="22"/>
    </w:rPr>
  </w:style>
  <w:style w:type="paragraph" w:styleId="Pidipagina">
    <w:name w:val="footer"/>
    <w:basedOn w:val="Normale"/>
    <w:link w:val="PidipaginaCarattere"/>
    <w:uiPriority w:val="99"/>
    <w:unhideWhenUsed/>
    <w:rsid w:val="00E61CE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E61CE0"/>
    <w:rPr>
      <w:sz w:val="22"/>
      <w:szCs w:val="22"/>
    </w:rPr>
  </w:style>
  <w:style w:type="character" w:styleId="Numeropagina">
    <w:name w:val="page number"/>
    <w:basedOn w:val="Carpredefinitoparagrafo"/>
    <w:uiPriority w:val="99"/>
    <w:semiHidden/>
    <w:unhideWhenUsed/>
    <w:rsid w:val="00D431A3"/>
  </w:style>
  <w:style w:type="table" w:styleId="Grigliatabella">
    <w:name w:val="Table Grid"/>
    <w:basedOn w:val="Tabellanormale"/>
    <w:uiPriority w:val="59"/>
    <w:rsid w:val="005763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e">
    <w:name w:val="Revision"/>
    <w:hidden/>
    <w:uiPriority w:val="99"/>
    <w:semiHidden/>
    <w:rsid w:val="007D16E6"/>
    <w:rPr>
      <w:sz w:val="22"/>
      <w:szCs w:val="22"/>
    </w:rPr>
  </w:style>
  <w:style w:type="character" w:styleId="Collegamentoipertestuale">
    <w:name w:val="Hyperlink"/>
    <w:basedOn w:val="Carpredefinitoparagrafo"/>
    <w:uiPriority w:val="99"/>
    <w:semiHidden/>
    <w:unhideWhenUsed/>
    <w:rsid w:val="00A91EAE"/>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5774541">
      <w:bodyDiv w:val="1"/>
      <w:marLeft w:val="0"/>
      <w:marRight w:val="0"/>
      <w:marTop w:val="0"/>
      <w:marBottom w:val="0"/>
      <w:divBdr>
        <w:top w:val="none" w:sz="0" w:space="0" w:color="auto"/>
        <w:left w:val="none" w:sz="0" w:space="0" w:color="auto"/>
        <w:bottom w:val="none" w:sz="0" w:space="0" w:color="auto"/>
        <w:right w:val="none" w:sz="0" w:space="0" w:color="auto"/>
      </w:divBdr>
    </w:div>
    <w:div w:id="1165441147">
      <w:bodyDiv w:val="1"/>
      <w:marLeft w:val="0"/>
      <w:marRight w:val="0"/>
      <w:marTop w:val="0"/>
      <w:marBottom w:val="0"/>
      <w:divBdr>
        <w:top w:val="none" w:sz="0" w:space="0" w:color="auto"/>
        <w:left w:val="none" w:sz="0" w:space="0" w:color="auto"/>
        <w:bottom w:val="none" w:sz="0" w:space="0" w:color="auto"/>
        <w:right w:val="none" w:sz="0" w:space="0" w:color="auto"/>
      </w:divBdr>
    </w:div>
    <w:div w:id="1230111285">
      <w:bodyDiv w:val="1"/>
      <w:marLeft w:val="0"/>
      <w:marRight w:val="0"/>
      <w:marTop w:val="0"/>
      <w:marBottom w:val="0"/>
      <w:divBdr>
        <w:top w:val="none" w:sz="0" w:space="0" w:color="auto"/>
        <w:left w:val="none" w:sz="0" w:space="0" w:color="auto"/>
        <w:bottom w:val="none" w:sz="0" w:space="0" w:color="auto"/>
        <w:right w:val="none" w:sz="0" w:space="0" w:color="auto"/>
      </w:divBdr>
    </w:div>
    <w:div w:id="1515068372">
      <w:bodyDiv w:val="1"/>
      <w:marLeft w:val="0"/>
      <w:marRight w:val="0"/>
      <w:marTop w:val="0"/>
      <w:marBottom w:val="0"/>
      <w:divBdr>
        <w:top w:val="none" w:sz="0" w:space="0" w:color="auto"/>
        <w:left w:val="none" w:sz="0" w:space="0" w:color="auto"/>
        <w:bottom w:val="none" w:sz="0" w:space="0" w:color="auto"/>
        <w:right w:val="none" w:sz="0" w:space="0" w:color="auto"/>
      </w:divBdr>
      <w:divsChild>
        <w:div w:id="280965635">
          <w:marLeft w:val="0"/>
          <w:marRight w:val="0"/>
          <w:marTop w:val="0"/>
          <w:marBottom w:val="0"/>
          <w:divBdr>
            <w:top w:val="none" w:sz="0" w:space="0" w:color="auto"/>
            <w:left w:val="none" w:sz="0" w:space="0" w:color="auto"/>
            <w:bottom w:val="none" w:sz="0" w:space="0" w:color="auto"/>
            <w:right w:val="none" w:sz="0" w:space="0" w:color="auto"/>
          </w:divBdr>
        </w:div>
        <w:div w:id="636187478">
          <w:marLeft w:val="0"/>
          <w:marRight w:val="0"/>
          <w:marTop w:val="0"/>
          <w:marBottom w:val="0"/>
          <w:divBdr>
            <w:top w:val="none" w:sz="0" w:space="0" w:color="auto"/>
            <w:left w:val="none" w:sz="0" w:space="0" w:color="auto"/>
            <w:bottom w:val="none" w:sz="0" w:space="0" w:color="auto"/>
            <w:right w:val="none" w:sz="0" w:space="0" w:color="auto"/>
          </w:divBdr>
        </w:div>
        <w:div w:id="1307509556">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it.wikipedia.org/wiki/Catalisi_enzimatica" TargetMode="Externa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s://it.wikipedia.org/wiki/Spettroscopia_UV/Vis" TargetMode="External"/><Relationship Id="rId12" Type="http://schemas.openxmlformats.org/officeDocument/2006/relationships/image" Target="media/image3.jpeg"/><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e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it.wikipedia.org/wiki/Enzimi" TargetMode="External"/><Relationship Id="rId14" Type="http://schemas.openxmlformats.org/officeDocument/2006/relationships/image" Target="media/image5.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347</TotalTime>
  <Pages>12</Pages>
  <Words>2779</Words>
  <Characters>15844</Characters>
  <Application>Microsoft Office Word</Application>
  <DocSecurity>0</DocSecurity>
  <Lines>132</Lines>
  <Paragraphs>37</Paragraphs>
  <ScaleCrop>false</ScaleCrop>
  <HeadingPairs>
    <vt:vector size="2" baseType="variant">
      <vt:variant>
        <vt:lpstr>Titolo</vt:lpstr>
      </vt:variant>
      <vt:variant>
        <vt:i4>1</vt:i4>
      </vt:variant>
    </vt:vector>
  </HeadingPairs>
  <TitlesOfParts>
    <vt:vector size="1" baseType="lpstr">
      <vt:lpstr/>
    </vt:vector>
  </TitlesOfParts>
  <Company>HP Inc.</Company>
  <LinksUpToDate>false</LinksUpToDate>
  <CharactersWithSpaces>18586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Roberta Palorini</dc:creator>
  <cp:keywords/>
  <cp:lastModifiedBy>Farida Tripodi</cp:lastModifiedBy>
  <cp:revision>17</cp:revision>
  <dcterms:created xsi:type="dcterms:W3CDTF">2023-05-22T09:44:00Z</dcterms:created>
  <dcterms:modified xsi:type="dcterms:W3CDTF">2023-06-05T10:49:00Z</dcterms:modified>
</cp:coreProperties>
</file>