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DF2008D" w14:textId="77777777" w:rsidR="004A11C1" w:rsidRDefault="00F65D71">
      <w:pPr>
        <w:spacing w:line="480" w:lineRule="auto"/>
        <w:ind w:firstLine="140"/>
        <w:rPr>
          <w:rFonts w:ascii="Times New Roman" w:eastAsia="Times New Roman" w:hAnsi="Times New Roman" w:cs="Times New Roman"/>
          <w:sz w:val="32"/>
          <w:szCs w:val="32"/>
        </w:rPr>
      </w:pPr>
      <w:r>
        <w:rPr>
          <w:noProof/>
        </w:rPr>
        <w:drawing>
          <wp:inline distT="0" distB="0" distL="0" distR="0" wp14:anchorId="10195C6C" wp14:editId="37FB5827">
            <wp:extent cx="1066800" cy="1098550"/>
            <wp:effectExtent l="0" t="0" r="0" b="0"/>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1066800" cy="1098550"/>
                    </a:xfrm>
                    <a:prstGeom prst="rect">
                      <a:avLst/>
                    </a:prstGeom>
                    <a:ln/>
                  </pic:spPr>
                </pic:pic>
              </a:graphicData>
            </a:graphic>
          </wp:inline>
        </w:drawing>
      </w:r>
    </w:p>
    <w:p w14:paraId="580BFAFC" w14:textId="77777777" w:rsidR="004A11C1" w:rsidRDefault="00F65D71">
      <w:pPr>
        <w:spacing w:line="360" w:lineRule="auto"/>
        <w:ind w:firstLine="140"/>
        <w:jc w:val="center"/>
        <w:rPr>
          <w:sz w:val="32"/>
          <w:szCs w:val="32"/>
        </w:rPr>
      </w:pPr>
      <w:r>
        <w:rPr>
          <w:rFonts w:ascii="Times New Roman" w:eastAsia="Times New Roman" w:hAnsi="Times New Roman" w:cs="Times New Roman"/>
          <w:sz w:val="32"/>
          <w:szCs w:val="32"/>
        </w:rPr>
        <w:t>Tirocinio Formativo e di Orientamento</w:t>
      </w:r>
    </w:p>
    <w:p w14:paraId="5EA8869D" w14:textId="77777777" w:rsidR="004A11C1" w:rsidRDefault="00F65D71">
      <w:pPr>
        <w:spacing w:line="360" w:lineRule="auto"/>
        <w:ind w:firstLine="140"/>
        <w:jc w:val="center"/>
        <w:rPr>
          <w:rFonts w:ascii="Times New Roman" w:eastAsia="Times New Roman" w:hAnsi="Times New Roman" w:cs="Times New Roman"/>
          <w:i/>
        </w:rPr>
      </w:pPr>
      <w:r>
        <w:rPr>
          <w:rFonts w:ascii="Times New Roman" w:eastAsia="Times New Roman" w:hAnsi="Times New Roman" w:cs="Times New Roman"/>
          <w:i/>
        </w:rPr>
        <w:t>Corso di Laurea in Scienze Pedagogiche</w:t>
      </w:r>
    </w:p>
    <w:p w14:paraId="0241128D" w14:textId="77777777" w:rsidR="004A11C1" w:rsidRDefault="00F65D71">
      <w:pPr>
        <w:spacing w:line="360" w:lineRule="auto"/>
        <w:ind w:firstLine="140"/>
        <w:jc w:val="center"/>
        <w:rPr>
          <w:rFonts w:ascii="Times New Roman" w:eastAsia="Times New Roman" w:hAnsi="Times New Roman" w:cs="Times New Roman"/>
          <w:i/>
        </w:rPr>
      </w:pPr>
      <w:r>
        <w:rPr>
          <w:rFonts w:ascii="Times New Roman" w:eastAsia="Times New Roman" w:hAnsi="Times New Roman" w:cs="Times New Roman"/>
          <w:i/>
        </w:rPr>
        <w:t>Dipartimento di Scienze Umane per la Formazione “Riccardo Massa”</w:t>
      </w:r>
    </w:p>
    <w:p w14:paraId="157152B6" w14:textId="77777777" w:rsidR="004A11C1" w:rsidRDefault="00F65D71">
      <w:pPr>
        <w:spacing w:line="360" w:lineRule="auto"/>
        <w:ind w:firstLine="140"/>
        <w:jc w:val="center"/>
        <w:rPr>
          <w:rFonts w:ascii="Times New Roman" w:eastAsia="Times New Roman" w:hAnsi="Times New Roman" w:cs="Times New Roman"/>
          <w:i/>
        </w:rPr>
      </w:pPr>
      <w:r>
        <w:rPr>
          <w:rFonts w:ascii="Times New Roman" w:eastAsia="Times New Roman" w:hAnsi="Times New Roman" w:cs="Times New Roman"/>
          <w:i/>
        </w:rPr>
        <w:t>Università degli Studi Milano - Bicocca</w:t>
      </w:r>
    </w:p>
    <w:p w14:paraId="377EDF65" w14:textId="77777777" w:rsidR="004A11C1" w:rsidRDefault="004A11C1">
      <w:pPr>
        <w:spacing w:line="360" w:lineRule="auto"/>
        <w:jc w:val="center"/>
        <w:rPr>
          <w:rFonts w:ascii="Times New Roman" w:eastAsia="Times New Roman" w:hAnsi="Times New Roman" w:cs="Times New Roman"/>
          <w:sz w:val="24"/>
          <w:szCs w:val="24"/>
        </w:rPr>
      </w:pPr>
    </w:p>
    <w:p w14:paraId="194CF6EB" w14:textId="77777777" w:rsidR="004A11C1" w:rsidRDefault="00F65D71">
      <w:pPr>
        <w:spacing w:line="36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Workshop anno accademico 2024/25</w:t>
      </w:r>
    </w:p>
    <w:p w14:paraId="38A944F4" w14:textId="77777777" w:rsidR="004A11C1" w:rsidRDefault="00F65D71">
      <w:pPr>
        <w:spacing w:line="360" w:lineRule="auto"/>
        <w:jc w:val="center"/>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Progettazione pedagogica al nido a metodo Montessori</w:t>
      </w:r>
    </w:p>
    <w:p w14:paraId="50C7053A" w14:textId="77777777" w:rsidR="004A11C1" w:rsidRDefault="00F65D71">
      <w:pPr>
        <w:spacing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22/11/2024, Università degli Studi Milano-Bicocca</w:t>
      </w:r>
    </w:p>
    <w:p w14:paraId="7E2071EF" w14:textId="77777777" w:rsidR="004A11C1" w:rsidRDefault="00F65D71">
      <w:pPr>
        <w:spacing w:line="360" w:lineRule="auto"/>
        <w:ind w:left="2700"/>
        <w:jc w:val="both"/>
        <w:rPr>
          <w:rFonts w:ascii="Times New Roman" w:eastAsia="Times New Roman" w:hAnsi="Times New Roman" w:cs="Times New Roman"/>
          <w:i/>
        </w:rPr>
      </w:pPr>
      <w:r>
        <w:rPr>
          <w:rFonts w:ascii="Times New Roman" w:eastAsia="Times New Roman" w:hAnsi="Times New Roman" w:cs="Times New Roman"/>
          <w:i/>
        </w:rPr>
        <w:t xml:space="preserve"> </w:t>
      </w:r>
    </w:p>
    <w:p w14:paraId="3DBFE54C" w14:textId="77777777" w:rsidR="004A11C1" w:rsidRDefault="00F65D71">
      <w:pPr>
        <w:spacing w:line="360" w:lineRule="auto"/>
        <w:rPr>
          <w:rFonts w:ascii="Times New Roman" w:eastAsia="Times New Roman" w:hAnsi="Times New Roman" w:cs="Times New Roman"/>
          <w:i/>
        </w:rPr>
      </w:pPr>
      <w:r>
        <w:rPr>
          <w:rFonts w:ascii="Times New Roman" w:eastAsia="Times New Roman" w:hAnsi="Times New Roman" w:cs="Times New Roman"/>
          <w:i/>
        </w:rPr>
        <w:t xml:space="preserve"> </w:t>
      </w:r>
    </w:p>
    <w:p w14:paraId="05CC57AD" w14:textId="77777777" w:rsidR="004A11C1" w:rsidRDefault="00F65D71">
      <w:pPr>
        <w:spacing w:line="360" w:lineRule="auto"/>
        <w:rPr>
          <w:rFonts w:ascii="Times New Roman" w:eastAsia="Times New Roman" w:hAnsi="Times New Roman" w:cs="Times New Roman"/>
          <w:i/>
        </w:rPr>
      </w:pPr>
      <w:r>
        <w:rPr>
          <w:rFonts w:ascii="Times New Roman" w:eastAsia="Times New Roman" w:hAnsi="Times New Roman" w:cs="Times New Roman"/>
          <w:i/>
        </w:rPr>
        <w:t xml:space="preserve"> </w:t>
      </w:r>
    </w:p>
    <w:p w14:paraId="0B4C2AC5" w14:textId="77777777" w:rsidR="004A11C1" w:rsidRDefault="00F65D71">
      <w:pPr>
        <w:spacing w:line="36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Conduttrice</w:t>
      </w:r>
    </w:p>
    <w:p w14:paraId="04116D69" w14:textId="77777777" w:rsidR="004A11C1" w:rsidRDefault="00F65D71">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Dott.ssa Manuela Maruca, ORSA Cooperativa Sociale, Coordinatrice del Nido del Sole di Pray (BI)</w:t>
      </w:r>
    </w:p>
    <w:p w14:paraId="2B9EFE35" w14:textId="77777777" w:rsidR="004A11C1" w:rsidRDefault="00F65D71">
      <w:pPr>
        <w:spacing w:line="36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D8AFF6A" w14:textId="77777777" w:rsidR="004A11C1" w:rsidRDefault="00F65D71">
      <w:pPr>
        <w:spacing w:line="36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287535EA" w14:textId="77777777" w:rsidR="004A11C1" w:rsidRDefault="00F65D71">
      <w:pPr>
        <w:spacing w:line="36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33A21286" w14:textId="77777777" w:rsidR="004A11C1" w:rsidRDefault="00F65D71">
      <w:pPr>
        <w:spacing w:line="360" w:lineRule="auto"/>
        <w:rPr>
          <w:rFonts w:ascii="Times New Roman" w:eastAsia="Times New Roman" w:hAnsi="Times New Roman" w:cs="Times New Roman"/>
          <w:sz w:val="24"/>
          <w:szCs w:val="24"/>
        </w:rPr>
      </w:pPr>
      <w:r>
        <w:rPr>
          <w:rFonts w:ascii="Times New Roman" w:eastAsia="Times New Roman" w:hAnsi="Times New Roman" w:cs="Times New Roman"/>
          <w:i/>
          <w:sz w:val="24"/>
          <w:szCs w:val="24"/>
        </w:rPr>
        <w:t>Partecipanti</w:t>
      </w:r>
      <w:r>
        <w:rPr>
          <w:rFonts w:ascii="Times New Roman" w:eastAsia="Times New Roman" w:hAnsi="Times New Roman" w:cs="Times New Roman"/>
          <w:sz w:val="24"/>
          <w:szCs w:val="24"/>
        </w:rPr>
        <w:t xml:space="preserve"> </w:t>
      </w:r>
    </w:p>
    <w:p w14:paraId="6BAD6137" w14:textId="035C59CD" w:rsidR="004A11C1" w:rsidRDefault="00E918CB">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Nadia </w:t>
      </w:r>
      <w:r w:rsidR="00F65D71">
        <w:rPr>
          <w:rFonts w:ascii="Times New Roman" w:eastAsia="Times New Roman" w:hAnsi="Times New Roman" w:cs="Times New Roman"/>
          <w:sz w:val="24"/>
          <w:szCs w:val="24"/>
        </w:rPr>
        <w:t xml:space="preserve">Arioli </w:t>
      </w:r>
    </w:p>
    <w:p w14:paraId="75776035" w14:textId="57A3136A" w:rsidR="004A11C1" w:rsidRDefault="00E918CB">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Alessia </w:t>
      </w:r>
      <w:r w:rsidR="00F65D71">
        <w:rPr>
          <w:rFonts w:ascii="Times New Roman" w:eastAsia="Times New Roman" w:hAnsi="Times New Roman" w:cs="Times New Roman"/>
          <w:sz w:val="24"/>
          <w:szCs w:val="24"/>
        </w:rPr>
        <w:t xml:space="preserve">Baroni </w:t>
      </w:r>
    </w:p>
    <w:p w14:paraId="7FB2BA60" w14:textId="3A8D83D8" w:rsidR="004A11C1" w:rsidRDefault="00E918CB">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Germana </w:t>
      </w:r>
      <w:proofErr w:type="spellStart"/>
      <w:r w:rsidR="00F65D71">
        <w:rPr>
          <w:rFonts w:ascii="Times New Roman" w:eastAsia="Times New Roman" w:hAnsi="Times New Roman" w:cs="Times New Roman"/>
          <w:sz w:val="24"/>
          <w:szCs w:val="24"/>
        </w:rPr>
        <w:t>Bellafante</w:t>
      </w:r>
      <w:proofErr w:type="spellEnd"/>
      <w:r w:rsidR="00F65D71">
        <w:rPr>
          <w:rFonts w:ascii="Times New Roman" w:eastAsia="Times New Roman" w:hAnsi="Times New Roman" w:cs="Times New Roman"/>
          <w:sz w:val="24"/>
          <w:szCs w:val="24"/>
        </w:rPr>
        <w:t xml:space="preserve"> </w:t>
      </w:r>
    </w:p>
    <w:p w14:paraId="06A4EF16" w14:textId="7B873624" w:rsidR="004A11C1" w:rsidRDefault="00E918CB">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Aurora </w:t>
      </w:r>
      <w:r w:rsidR="00F65D71">
        <w:rPr>
          <w:rFonts w:ascii="Times New Roman" w:eastAsia="Times New Roman" w:hAnsi="Times New Roman" w:cs="Times New Roman"/>
          <w:sz w:val="24"/>
          <w:szCs w:val="24"/>
        </w:rPr>
        <w:t>Capotorto</w:t>
      </w:r>
    </w:p>
    <w:p w14:paraId="0074DC5D" w14:textId="6ECE647C" w:rsidR="004A11C1" w:rsidRDefault="00E918CB">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Eleonora </w:t>
      </w:r>
      <w:proofErr w:type="spellStart"/>
      <w:r w:rsidR="00F65D71">
        <w:rPr>
          <w:rFonts w:ascii="Times New Roman" w:eastAsia="Times New Roman" w:hAnsi="Times New Roman" w:cs="Times New Roman"/>
          <w:sz w:val="24"/>
          <w:szCs w:val="24"/>
        </w:rPr>
        <w:t>Gecchele</w:t>
      </w:r>
      <w:proofErr w:type="spellEnd"/>
      <w:r w:rsidR="00F65D71">
        <w:rPr>
          <w:rFonts w:ascii="Times New Roman" w:eastAsia="Times New Roman" w:hAnsi="Times New Roman" w:cs="Times New Roman"/>
          <w:sz w:val="24"/>
          <w:szCs w:val="24"/>
        </w:rPr>
        <w:t xml:space="preserve"> </w:t>
      </w:r>
    </w:p>
    <w:p w14:paraId="1E368632" w14:textId="42D20A1A" w:rsidR="004A11C1" w:rsidRDefault="00E918CB">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Barbara </w:t>
      </w:r>
      <w:r w:rsidR="00F65D71">
        <w:rPr>
          <w:rFonts w:ascii="Times New Roman" w:eastAsia="Times New Roman" w:hAnsi="Times New Roman" w:cs="Times New Roman"/>
          <w:sz w:val="24"/>
          <w:szCs w:val="24"/>
        </w:rPr>
        <w:t xml:space="preserve">Legrenzi </w:t>
      </w:r>
    </w:p>
    <w:p w14:paraId="2CC6FEAA" w14:textId="115318A8" w:rsidR="004A11C1" w:rsidRDefault="00E918CB">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Martina </w:t>
      </w:r>
      <w:r w:rsidR="00F65D71">
        <w:rPr>
          <w:rFonts w:ascii="Times New Roman" w:eastAsia="Times New Roman" w:hAnsi="Times New Roman" w:cs="Times New Roman"/>
          <w:sz w:val="24"/>
          <w:szCs w:val="24"/>
        </w:rPr>
        <w:t xml:space="preserve">Riva </w:t>
      </w:r>
    </w:p>
    <w:p w14:paraId="69247E35" w14:textId="5D29B6D6" w:rsidR="004A11C1" w:rsidRDefault="00E918CB">
      <w:pPr>
        <w:spacing w:line="36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Alissa</w:t>
      </w:r>
      <w:proofErr w:type="spellEnd"/>
      <w:r>
        <w:rPr>
          <w:rFonts w:ascii="Times New Roman" w:eastAsia="Times New Roman" w:hAnsi="Times New Roman" w:cs="Times New Roman"/>
          <w:sz w:val="24"/>
          <w:szCs w:val="24"/>
        </w:rPr>
        <w:t xml:space="preserve"> </w:t>
      </w:r>
      <w:proofErr w:type="spellStart"/>
      <w:r w:rsidR="00F65D71">
        <w:rPr>
          <w:rFonts w:ascii="Times New Roman" w:eastAsia="Times New Roman" w:hAnsi="Times New Roman" w:cs="Times New Roman"/>
          <w:sz w:val="24"/>
          <w:szCs w:val="24"/>
        </w:rPr>
        <w:t>Rusan</w:t>
      </w:r>
      <w:proofErr w:type="spellEnd"/>
    </w:p>
    <w:p w14:paraId="380AB386" w14:textId="77777777" w:rsidR="004A11C1" w:rsidRDefault="004A11C1">
      <w:pPr>
        <w:spacing w:line="360" w:lineRule="auto"/>
        <w:rPr>
          <w:rFonts w:ascii="Times New Roman" w:eastAsia="Times New Roman" w:hAnsi="Times New Roman" w:cs="Times New Roman"/>
          <w:b/>
          <w:sz w:val="28"/>
          <w:szCs w:val="28"/>
        </w:rPr>
      </w:pPr>
    </w:p>
    <w:p w14:paraId="0D95EC02" w14:textId="77777777" w:rsidR="004A11C1" w:rsidRDefault="00F65D71">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Indice </w:t>
      </w:r>
    </w:p>
    <w:p w14:paraId="4B8BB16A" w14:textId="77777777" w:rsidR="004A11C1" w:rsidRDefault="00F65D71">
      <w:pPr>
        <w:spacing w:before="240" w:after="240" w:line="360" w:lineRule="auto"/>
        <w:ind w:left="108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1.     I punti principali trattati durante il workshop                                                  p. 3</w:t>
      </w:r>
    </w:p>
    <w:p w14:paraId="4921FB2F" w14:textId="77777777" w:rsidR="004A11C1" w:rsidRDefault="00F65D71">
      <w:pPr>
        <w:spacing w:before="240" w:after="240" w:line="360" w:lineRule="auto"/>
        <w:ind w:left="108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2.     La metodologia utilizzata                                                                                p. 5</w:t>
      </w:r>
    </w:p>
    <w:p w14:paraId="37AE2573" w14:textId="77777777" w:rsidR="004A11C1" w:rsidRDefault="00F65D71">
      <w:pPr>
        <w:spacing w:before="240" w:after="240" w:line="360" w:lineRule="auto"/>
        <w:ind w:left="108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3.     Gli aspetti teorici                                                                                             p. 6</w:t>
      </w:r>
    </w:p>
    <w:p w14:paraId="2EDF6B6B" w14:textId="77777777" w:rsidR="004A11C1" w:rsidRDefault="00F65D71">
      <w:pPr>
        <w:spacing w:before="240" w:after="240" w:line="360" w:lineRule="auto"/>
        <w:ind w:left="108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4.     Le connessioni con le conoscenze esplorate nel corso di studi                       p. 8</w:t>
      </w:r>
    </w:p>
    <w:p w14:paraId="0CBD6196" w14:textId="654C321E" w:rsidR="00E918CB" w:rsidRDefault="00E918CB">
      <w:pPr>
        <w:spacing w:before="240" w:after="240" w:line="360" w:lineRule="auto"/>
        <w:ind w:left="108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5.    Bibliografia                                                                                                      p.10</w:t>
      </w:r>
    </w:p>
    <w:p w14:paraId="4C28BC04" w14:textId="77777777" w:rsidR="004A11C1" w:rsidRDefault="00F65D71">
      <w:pPr>
        <w:spacing w:after="240"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51C1BE9E" w14:textId="77777777" w:rsidR="004A11C1" w:rsidRDefault="00F65D71">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10BA9316" w14:textId="77777777" w:rsidR="004A11C1" w:rsidRDefault="00F65D71">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60A964BE" w14:textId="77777777" w:rsidR="004A11C1" w:rsidRDefault="00F65D71">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5D8ABE3D" w14:textId="77777777" w:rsidR="004A11C1" w:rsidRDefault="00F65D71">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2EB1159C" w14:textId="77777777" w:rsidR="004A11C1" w:rsidRDefault="00F65D71">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5A96C747" w14:textId="77777777" w:rsidR="004A11C1" w:rsidRDefault="00F65D71">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6567E52D" w14:textId="77777777" w:rsidR="004A11C1" w:rsidRDefault="00F65D71">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5DCFEF40" w14:textId="77777777" w:rsidR="004A11C1" w:rsidRDefault="00F65D71">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D1A466A" w14:textId="77777777" w:rsidR="004A11C1" w:rsidRDefault="00F65D71">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440C1405" w14:textId="77777777" w:rsidR="004A11C1" w:rsidRDefault="00F65D71">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1E68D08C" w14:textId="77777777" w:rsidR="004A11C1" w:rsidRDefault="00F65D71">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36153E56" w14:textId="77777777" w:rsidR="004A11C1" w:rsidRDefault="00F65D71">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68053AE9" w14:textId="77777777" w:rsidR="004A11C1" w:rsidRDefault="00F65D71">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2BB1FC66" w14:textId="77777777" w:rsidR="004A11C1" w:rsidRDefault="00F65D71">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662CA347" w14:textId="77777777" w:rsidR="004A11C1" w:rsidRDefault="00F65D71">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5980CCE8" w14:textId="77777777" w:rsidR="004A11C1" w:rsidRDefault="00F65D71">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3D41D29F" w14:textId="77777777" w:rsidR="004A11C1" w:rsidRDefault="00F65D71">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2139FEA5" w14:textId="77777777" w:rsidR="004A11C1" w:rsidRDefault="00F65D71">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48EAD476" w14:textId="77777777" w:rsidR="004A11C1" w:rsidRDefault="00F65D71">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6CD6B895" w14:textId="76D6FE72" w:rsidR="004A11C1" w:rsidRDefault="00F65D71">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7691ED6C" w14:textId="77777777" w:rsidR="00DE06D5" w:rsidRPr="00DE06D5" w:rsidRDefault="00DE06D5">
      <w:pPr>
        <w:spacing w:line="360" w:lineRule="auto"/>
        <w:rPr>
          <w:rFonts w:ascii="Times New Roman" w:eastAsia="Times New Roman" w:hAnsi="Times New Roman" w:cs="Times New Roman"/>
          <w:sz w:val="24"/>
          <w:szCs w:val="24"/>
        </w:rPr>
      </w:pPr>
    </w:p>
    <w:p w14:paraId="04742238" w14:textId="77777777" w:rsidR="004A11C1" w:rsidRDefault="00F65D71">
      <w:pPr>
        <w:numPr>
          <w:ilvl w:val="0"/>
          <w:numId w:val="3"/>
        </w:numPr>
        <w:pBdr>
          <w:top w:val="nil"/>
          <w:left w:val="nil"/>
          <w:bottom w:val="nil"/>
          <w:right w:val="nil"/>
          <w:between w:val="nil"/>
        </w:pBdr>
        <w:spacing w:line="360" w:lineRule="auto"/>
        <w:ind w:right="1701"/>
        <w:rPr>
          <w:rFonts w:ascii="Times New Roman" w:eastAsia="Times New Roman" w:hAnsi="Times New Roman" w:cs="Times New Roman"/>
          <w:b/>
          <w:color w:val="000000"/>
          <w:sz w:val="24"/>
          <w:szCs w:val="24"/>
          <w:u w:val="single"/>
        </w:rPr>
      </w:pPr>
      <w:r>
        <w:rPr>
          <w:rFonts w:ascii="Times New Roman" w:eastAsia="Times New Roman" w:hAnsi="Times New Roman" w:cs="Times New Roman"/>
          <w:b/>
          <w:color w:val="000000"/>
          <w:sz w:val="24"/>
          <w:szCs w:val="24"/>
          <w:u w:val="single"/>
        </w:rPr>
        <w:lastRenderedPageBreak/>
        <w:t xml:space="preserve">I punti principali trattati durante il workshop </w:t>
      </w:r>
    </w:p>
    <w:p w14:paraId="76517C02" w14:textId="77777777" w:rsidR="004A11C1" w:rsidRDefault="004A11C1">
      <w:pPr>
        <w:pBdr>
          <w:top w:val="nil"/>
          <w:left w:val="nil"/>
          <w:bottom w:val="nil"/>
          <w:right w:val="nil"/>
          <w:between w:val="nil"/>
        </w:pBdr>
        <w:spacing w:line="360" w:lineRule="auto"/>
        <w:ind w:left="1200"/>
        <w:rPr>
          <w:rFonts w:ascii="Times New Roman" w:eastAsia="Times New Roman" w:hAnsi="Times New Roman" w:cs="Times New Roman"/>
          <w:color w:val="000000"/>
          <w:sz w:val="24"/>
          <w:szCs w:val="24"/>
        </w:rPr>
      </w:pPr>
    </w:p>
    <w:p w14:paraId="2F0F4560" w14:textId="77777777"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 22 novembre 2024 abbiamo partecipato ad un workshop dedicato alla progettazione pedagogica di un nido a metodo Montessori.</w:t>
      </w:r>
    </w:p>
    <w:p w14:paraId="77E53609" w14:textId="77777777"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Dott.ssa Manuela Maruca, per aprire un confronto ci ha posto alcune domande generali in merito alla nostra idea di nido con un riferimento non solo teorico, ma anche rispetto alle nostre esperienze personali e professionali. Il dibattito si è aperto con due studentesse che hanno esposto la loro idea di nido:</w:t>
      </w:r>
    </w:p>
    <w:p w14:paraId="2F56E005" w14:textId="77777777" w:rsidR="004A11C1" w:rsidRDefault="00F65D71">
      <w:pPr>
        <w:numPr>
          <w:ilvl w:val="0"/>
          <w:numId w:val="4"/>
        </w:numPr>
        <w:spacing w:before="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Un servizio educativo dai 3 mesi ai 3 anni che non accoglie solo il bambino/ bambina, ma anche l’intera famiglia.</w:t>
      </w:r>
    </w:p>
    <w:p w14:paraId="32DCF742" w14:textId="77777777" w:rsidR="004A11C1" w:rsidRDefault="00F65D71">
      <w:pPr>
        <w:numPr>
          <w:ilvl w:val="0"/>
          <w:numId w:val="4"/>
        </w:numPr>
        <w:spacing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Un servizio percepito con una comunità e una seconda casa.</w:t>
      </w:r>
    </w:p>
    <w:p w14:paraId="620677D7" w14:textId="77777777"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Da quest’ultima riflessione, la Dott.ssa si è collegata proponendoci una panoramica storico-sociale sulla nascita degli asili in Italia partendo dall’epoca fascista. Nel 1925, con la nascita dell’Opera Nazionale Maternità e Infanzia (ONMI), il regime fascista italiano intendeva promuovere e sostenere la famiglia e la natalità, in particolare per rafforzare il vincolo familiare e aumentare la popolazione. Il principale obiettivo dell'ONMI era ridurre la mortalità infantile, che in quel periodo era ancora molto alta, attraverso iniziative che favorissero l'assistenza sanitaria materno-infantile. Le figure professionali di riferimento in questo contesto erano ostetriche e infermiere, che avevano il compito di educare le madri a prendersi cura dei loro bambini. Tuttavia, uno degli aspetti più critici e controversi di questa iniziativa era che, pur puntando sul miglioramento delle condizioni di salute delle donne e dei bambini, il regime fascista utilizzava anche questa politica come strumento per estromettere le donne dal mondo del lavoro, promuovendo il loro ruolo di madri e casalinghe come missione principale nella società. In questo modo, la valorizzazione del lavoro domestico e la maternità venivano proposti come un "dovere" patriottico, creando un modello che escludeva progressivamente la donna da altri ambiti della vita sociale e professionale.</w:t>
      </w:r>
    </w:p>
    <w:p w14:paraId="2D305D48" w14:textId="77777777"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Successivamente, con la legge 1044/71 viene riconosciuto il valore sociale della maternità e quindi il diritto delle madri, lavoratrici e non, ad usufruire del servizio degli asili nido. Si passa quindi da una visione di carattere sanitario ad un’impronta </w:t>
      </w:r>
      <w:proofErr w:type="spellStart"/>
      <w:r>
        <w:rPr>
          <w:rFonts w:ascii="Times New Roman" w:eastAsia="Times New Roman" w:hAnsi="Times New Roman" w:cs="Times New Roman"/>
          <w:sz w:val="24"/>
          <w:szCs w:val="24"/>
        </w:rPr>
        <w:t>custodialistica</w:t>
      </w:r>
      <w:proofErr w:type="spellEnd"/>
      <w:r>
        <w:rPr>
          <w:rFonts w:ascii="Times New Roman" w:eastAsia="Times New Roman" w:hAnsi="Times New Roman" w:cs="Times New Roman"/>
          <w:sz w:val="24"/>
          <w:szCs w:val="24"/>
        </w:rPr>
        <w:t xml:space="preserve">, in cui gli operatori si occupano solamente dei bisogni primari del bambino nell’attesa del ritorno del </w:t>
      </w:r>
      <w:r>
        <w:rPr>
          <w:rFonts w:ascii="Times New Roman" w:eastAsia="Times New Roman" w:hAnsi="Times New Roman" w:cs="Times New Roman"/>
          <w:sz w:val="24"/>
          <w:szCs w:val="24"/>
        </w:rPr>
        <w:lastRenderedPageBreak/>
        <w:t>genitore. Rispetto a questa visione, ad oggi, un grande contributo è stato offerto dalle università, che hanno iniziato a interessarsi ai nidi e alle loro potenziali funzioni.</w:t>
      </w:r>
    </w:p>
    <w:p w14:paraId="33775565" w14:textId="77777777"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L’immagine di nido odierna è quella di </w:t>
      </w:r>
      <w:r>
        <w:rPr>
          <w:rFonts w:ascii="Times New Roman" w:eastAsia="Times New Roman" w:hAnsi="Times New Roman" w:cs="Times New Roman"/>
          <w:color w:val="0F0F0F"/>
          <w:sz w:val="24"/>
          <w:szCs w:val="24"/>
        </w:rPr>
        <w:t xml:space="preserve">una realtà pedagogica complessa, centrata sul bambino e sui suoi bisogni evolutivi: un luogo dove fare esperienze significative, </w:t>
      </w:r>
      <w:r>
        <w:rPr>
          <w:rFonts w:ascii="Times New Roman" w:eastAsia="Times New Roman" w:hAnsi="Times New Roman" w:cs="Times New Roman"/>
          <w:sz w:val="24"/>
          <w:szCs w:val="24"/>
        </w:rPr>
        <w:t>uno spazio di cura e di crescita pensato dalle/dagli educatrici/ educatori professionisti.</w:t>
      </w:r>
    </w:p>
    <w:p w14:paraId="0413CD0D" w14:textId="77777777"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Dott.ssa Maruca ha sottolineato l'importanza di sviluppare un pensiero pedagogico chiaro e ben definito, considerandolo come una guida fondamentale per orientarsi nel complesso mondo dell'educazione. Un pensiero pedagogico solido è infatti essenziale per progettare e realizzare una quotidianità educativa strutturata, che si fonda sulla definizione di obiettivi precisi, su un metodo coerente e su un curricolo ben delineato. Questo approccio permette di rispondere in modo adeguato alle esigenze dei bambini e di creare un ambiente di apprendimento che favorisca il loro sviluppo fisico e cognitivo. </w:t>
      </w:r>
    </w:p>
    <w:p w14:paraId="06AE1889" w14:textId="77777777"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Successivamente, la conduttrice ha approfondito il metodo Montessori, un approccio educativo che si distingue per l'attenzione all'individualità del bambino e per l'importanza di un ambiente preparato, che stimoli l'autonomia e la libertà di scelta. Ha messo in evidenza i principi fondamentali del metodo Montessori: innanzitutto, l'ambiente deve essere sicuro, accogliente e stimolante, progettato in modo che i bambini possano esplorare e imparare in modo indipendente. I materiali, poi, devono essere adeguati all'età e alle capacità dei bambini, permettendo loro di sviluppare competenze in modo naturale. La libera scelta è un altro aspetto chiave: i bambini devono avere la possibilità di scegliere le attività che meglio rispondono ai loro interessi e bisogni, in un contesto che favorisca l'apprendimento attivo. Infine, la professionalità dell'educatore è fondamentale: l'educatore deve essere un osservatore attento e un facilitatore del processo di apprendimento, capace di guidare i bambini con discrezione e senza interferire nelle loro esplorazioni.</w:t>
      </w:r>
    </w:p>
    <w:p w14:paraId="5FEFE4B5" w14:textId="77777777"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Dopo aver introdotto questi concetti teorici, la conduttrice ha condiviso con noi la Carta dei servizi e il progetto educativo del Nido del Sole, dove ricopre il ruolo di coordinatrice. Questi documenti rappresentano la realizzazione pratica dei principi pedagogici discussi. La Carta dei servizi offre una panoramica delle attività, degli obiettivi e dei servizi offerti dal nido, mentre il progetto educativo descrive nel dettaglio le metodologie e le pratiche adottate per rispondere alle esigenze dei bambini e supportare il loro sviluppo. La Dott.ssa Maruca ha così illustrato come, nel Nido del Sole, il metodo Montessori venga applicato </w:t>
      </w:r>
      <w:r>
        <w:rPr>
          <w:rFonts w:ascii="Times New Roman" w:eastAsia="Times New Roman" w:hAnsi="Times New Roman" w:cs="Times New Roman"/>
          <w:sz w:val="24"/>
          <w:szCs w:val="24"/>
        </w:rPr>
        <w:lastRenderedPageBreak/>
        <w:t>quotidianamente, valorizzando l'autonomia dei bambini e creando un ambiente di apprendimento che incoraggia la scoperta e il gioco.</w:t>
      </w:r>
    </w:p>
    <w:p w14:paraId="1125E2A7" w14:textId="77777777"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Inoltre, ci siamo soffermate sull’epigenetica, ovvero come il nostro bagaglio genetico viene modificato dalle esperienze di vita e sull’importanza dei primi tre anni di vita.</w:t>
      </w:r>
    </w:p>
    <w:p w14:paraId="7574CD8C" w14:textId="35B70814" w:rsidR="004A11C1" w:rsidRDefault="0049523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Infine,</w:t>
      </w:r>
      <w:r w:rsidR="00F65D71">
        <w:rPr>
          <w:rFonts w:ascii="Times New Roman" w:eastAsia="Times New Roman" w:hAnsi="Times New Roman" w:cs="Times New Roman"/>
          <w:sz w:val="24"/>
          <w:szCs w:val="24"/>
        </w:rPr>
        <w:t xml:space="preserve"> ci sono state presentate delle immagini di alcuni nidi d’infanzia che utilizzano diversi approcci, dalle quali è nato un confronto attivo.  </w:t>
      </w:r>
    </w:p>
    <w:p w14:paraId="679508B2" w14:textId="77777777" w:rsidR="004A11C1" w:rsidRDefault="004A11C1">
      <w:pPr>
        <w:spacing w:line="360" w:lineRule="auto"/>
        <w:jc w:val="both"/>
        <w:rPr>
          <w:rFonts w:ascii="Times New Roman" w:eastAsia="Times New Roman" w:hAnsi="Times New Roman" w:cs="Times New Roman"/>
          <w:sz w:val="24"/>
          <w:szCs w:val="24"/>
        </w:rPr>
      </w:pPr>
    </w:p>
    <w:p w14:paraId="5B7B7638" w14:textId="77777777" w:rsidR="004A11C1" w:rsidRDefault="00F65D71">
      <w:pPr>
        <w:numPr>
          <w:ilvl w:val="0"/>
          <w:numId w:val="3"/>
        </w:numPr>
        <w:pBdr>
          <w:top w:val="nil"/>
          <w:left w:val="nil"/>
          <w:bottom w:val="nil"/>
          <w:right w:val="nil"/>
          <w:between w:val="nil"/>
        </w:pBdr>
        <w:spacing w:after="200" w:line="360"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u w:val="single"/>
        </w:rPr>
        <w:t>La metodologia utilizzata</w:t>
      </w:r>
    </w:p>
    <w:p w14:paraId="2A732F37" w14:textId="4FC3C0A1" w:rsidR="004A11C1" w:rsidRDefault="00F65D71">
      <w:pPr>
        <w:pBdr>
          <w:top w:val="nil"/>
          <w:left w:val="nil"/>
          <w:bottom w:val="nil"/>
          <w:right w:val="nil"/>
          <w:between w:val="nil"/>
        </w:pBd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 workshop si è svolto in presenza presso l'edificio U6 dell’Università degli studi di Milano</w:t>
      </w:r>
      <w:r w:rsidR="0049523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Bicocca. L’incontro si è aperto con la presentazione della conduttrice del corso Manuela Maruca, che ha raccontato il proprio percorso formativo e lavorativo chiedendo a noi di fare lo stesso.</w:t>
      </w:r>
    </w:p>
    <w:p w14:paraId="1FE727E6" w14:textId="77777777" w:rsidR="004A11C1" w:rsidRDefault="00F65D71">
      <w:pPr>
        <w:pBdr>
          <w:top w:val="nil"/>
          <w:left w:val="nil"/>
          <w:bottom w:val="nil"/>
          <w:right w:val="nil"/>
          <w:between w:val="nil"/>
        </w:pBd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L’incontro ha avuto inizio grazie ad una serie di domande stimolanti, pensate per suscitare riflessioni e per farci ripercorrere le nostre esperienze personali. Le domande poste dalla dottoressa non erano semplici interrogativi, ma uno strumento pensato per attivare un processo di pensiero che ci ha coinvolte fin da subito, spingendoci a ricollegare i concetti teorici alle nostre esperienze quotidiane. Questo approccio ha creato un ambiente di apprendimento partecipativo, poiché ciascuna di noi ha potuto fare i conti con la propria storia e trovare analogie con quella delle colleghe, avviando così un confronto che ha arricchito il nostro punto di vista.</w:t>
      </w:r>
    </w:p>
    <w:p w14:paraId="01F27102" w14:textId="5866CD96" w:rsidR="004A11C1" w:rsidRDefault="00F65D71">
      <w:pPr>
        <w:pBdr>
          <w:top w:val="nil"/>
          <w:left w:val="nil"/>
          <w:bottom w:val="nil"/>
          <w:right w:val="nil"/>
          <w:between w:val="nil"/>
        </w:pBd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dottoressa ha utilizzato una presentazione PowerPoint per fissare i concetti teorici chiave e ha proiettato immagini per aiutarci a visualizzare concretamente la realtà del lavoro educativo. Le immagini, in particolare, raffiguravano spazi tipici di un asilo nido, frequentati quotidianamente dai bambini, e ci hanno invitate a riflettere su diversi aspetti: la prima cosa che alcune studentesse hanno fatto notare erano i colori troppo sgargianti. In merito a questo la docente ha sottolineato l’importanza dell’utilizzo di colori tenui che portano a una maggiore tranquillità e attenzione sulle attività ed esperienze che vengono proposte ai bambini. Da un’altra immagine è </w:t>
      </w:r>
      <w:r w:rsidR="0049523E">
        <w:rPr>
          <w:rFonts w:ascii="Times New Roman" w:eastAsia="Times New Roman" w:hAnsi="Times New Roman" w:cs="Times New Roman"/>
          <w:sz w:val="24"/>
          <w:szCs w:val="24"/>
        </w:rPr>
        <w:t>emersa la</w:t>
      </w:r>
      <w:r>
        <w:rPr>
          <w:rFonts w:ascii="Times New Roman" w:eastAsia="Times New Roman" w:hAnsi="Times New Roman" w:cs="Times New Roman"/>
          <w:sz w:val="24"/>
          <w:szCs w:val="24"/>
        </w:rPr>
        <w:t xml:space="preserve"> confusione che creano troppi giochi diversi tra loro proposti assieme.</w:t>
      </w:r>
    </w:p>
    <w:p w14:paraId="4CE61405" w14:textId="77777777" w:rsidR="004A11C1" w:rsidRDefault="00F65D71">
      <w:pPr>
        <w:pBdr>
          <w:top w:val="nil"/>
          <w:left w:val="nil"/>
          <w:bottom w:val="nil"/>
          <w:right w:val="nil"/>
          <w:between w:val="nil"/>
        </w:pBd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Abbiamo poi riflettuto sul concetto di creatività e di come essa non venga stimolata, come invece si è soliti pensare, tramite immagini stereotipate che rimandano a popolari cartoni e personaggi di fiabe, ma piuttosto dai materiali destrutturati e di recupero.</w:t>
      </w:r>
    </w:p>
    <w:p w14:paraId="319AE9CC" w14:textId="77777777" w:rsidR="004A11C1" w:rsidRDefault="00F65D71">
      <w:pPr>
        <w:pBdr>
          <w:top w:val="nil"/>
          <w:left w:val="nil"/>
          <w:bottom w:val="nil"/>
          <w:right w:val="nil"/>
          <w:between w:val="nil"/>
        </w:pBd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Questa riflessione visiva ha suscitato molte domande e ha stimolato un approfondimento sulla gestione della giornata in un asilo nido montessoriano; un tema che, pur essendo stato studiato a livello teorico durante il nostro percorso universitario, non avevamo mai esplorato concretamente nel mondo del lavoro.</w:t>
      </w:r>
    </w:p>
    <w:p w14:paraId="1F0809C2" w14:textId="77777777" w:rsidR="004A11C1" w:rsidRDefault="00F65D71">
      <w:pPr>
        <w:pBdr>
          <w:top w:val="nil"/>
          <w:left w:val="nil"/>
          <w:bottom w:val="nil"/>
          <w:right w:val="nil"/>
          <w:between w:val="nil"/>
        </w:pBd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Un altro strumento prezioso che la dottoressa ha utilizzato sono stati i documenti concreti del servizio, come la Carta dei servizi e il progetto educativo dell'Asilo Nido Del Sole. Avere accesso a questi documenti ci ha dato l'opportunità di comprendere in modo diretto la visione pedagogica e educativa del servizio, permettendoci di vedere come i principi teorici si traducono nella pratica quotidiana.</w:t>
      </w:r>
    </w:p>
    <w:p w14:paraId="126B185E" w14:textId="77777777" w:rsidR="004A11C1" w:rsidRDefault="00F65D71">
      <w:pPr>
        <w:pBdr>
          <w:top w:val="nil"/>
          <w:left w:val="nil"/>
          <w:bottom w:val="nil"/>
          <w:right w:val="nil"/>
          <w:between w:val="nil"/>
        </w:pBd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Fin dall'inizio si è creato un clima di accoglienza e serenità, incoraggiandoci a partecipare liberamente e senza paura di giudizio. Questo ambiente ha favorito la condivisione spontanea delle nostre esperienze professionali e personali, contribuendo a creare un dialogo ricco e aperto. La discussione e il confronto di opinioni ci hanno permesso di approfondire meglio i temi trattati, rendendo l'incontro un'occasione di crescita reciproca. Inoltre, questa esperienza ci ha dato l’opportunità di uscire dal nostro contesto abituale di lavoro, creando uno spazio di riflessione condivisa che ci ha permesso di osservarci da un’altra prospettiva. Abbiamo potuto analizzare il nostro operato da un punto di vista più distaccato, che ci ha offerto nuove chiavi di lettura e ci ha stimolato a rivedere alcune pratiche e convinzioni.</w:t>
      </w:r>
    </w:p>
    <w:p w14:paraId="31928D2A" w14:textId="77777777" w:rsidR="004A11C1" w:rsidRDefault="00F65D71">
      <w:pPr>
        <w:pBdr>
          <w:top w:val="nil"/>
          <w:left w:val="nil"/>
          <w:bottom w:val="nil"/>
          <w:right w:val="nil"/>
          <w:between w:val="nil"/>
        </w:pBd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Alla fine dell’incontro ci siamo ritrovate per la stesura del documento di scrittura condivisa. Parlando dell’incontro sono emersi concetti come l’importanza della partecipazione attiva, dell’ascolto e del dialogo da parte di tutte.</w:t>
      </w:r>
    </w:p>
    <w:p w14:paraId="184B26AA" w14:textId="77777777" w:rsidR="004A11C1" w:rsidRDefault="004A11C1">
      <w:pPr>
        <w:spacing w:line="360" w:lineRule="auto"/>
        <w:jc w:val="both"/>
        <w:rPr>
          <w:rFonts w:ascii="Times New Roman" w:eastAsia="Times New Roman" w:hAnsi="Times New Roman" w:cs="Times New Roman"/>
          <w:sz w:val="24"/>
          <w:szCs w:val="24"/>
        </w:rPr>
      </w:pPr>
    </w:p>
    <w:p w14:paraId="161702F4" w14:textId="77777777" w:rsidR="004A11C1" w:rsidRDefault="00F65D71">
      <w:pPr>
        <w:numPr>
          <w:ilvl w:val="0"/>
          <w:numId w:val="3"/>
        </w:numPr>
        <w:pBdr>
          <w:top w:val="nil"/>
          <w:left w:val="nil"/>
          <w:bottom w:val="nil"/>
          <w:right w:val="nil"/>
          <w:between w:val="nil"/>
        </w:pBdr>
        <w:spacing w:line="360"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u w:val="single"/>
        </w:rPr>
        <w:t>Gli aspetti teorici</w:t>
      </w:r>
    </w:p>
    <w:p w14:paraId="0BD91127" w14:textId="77777777" w:rsidR="004A11C1" w:rsidRDefault="004A11C1">
      <w:pPr>
        <w:pBdr>
          <w:top w:val="nil"/>
          <w:left w:val="nil"/>
          <w:bottom w:val="nil"/>
          <w:right w:val="nil"/>
          <w:between w:val="nil"/>
        </w:pBdr>
        <w:spacing w:line="360" w:lineRule="auto"/>
        <w:ind w:left="1200"/>
        <w:jc w:val="both"/>
        <w:rPr>
          <w:rFonts w:ascii="Times New Roman" w:eastAsia="Times New Roman" w:hAnsi="Times New Roman" w:cs="Times New Roman"/>
          <w:b/>
          <w:color w:val="000000"/>
          <w:sz w:val="24"/>
          <w:szCs w:val="24"/>
          <w:u w:val="single"/>
        </w:rPr>
      </w:pPr>
    </w:p>
    <w:p w14:paraId="2173B5B9" w14:textId="77777777"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Ad oggi il nido è una realtà pedagogica complessa, centrata sul bambino e sui suoi bisogni evolutivi, un luogo dove fare esperienze significative. </w:t>
      </w:r>
    </w:p>
    <w:p w14:paraId="6F0F48A8" w14:textId="77777777"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ricerca pedagogica è lo strumento per un approccio scientifico alla quotidianità al nido:</w:t>
      </w:r>
    </w:p>
    <w:p w14:paraId="386335B1" w14:textId="77777777" w:rsidR="004A11C1" w:rsidRDefault="00F65D71">
      <w:pPr>
        <w:numPr>
          <w:ilvl w:val="0"/>
          <w:numId w:val="1"/>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accoglienza;</w:t>
      </w:r>
    </w:p>
    <w:p w14:paraId="510F8710" w14:textId="77777777" w:rsidR="004A11C1" w:rsidRDefault="00F65D71">
      <w:pPr>
        <w:numPr>
          <w:ilvl w:val="0"/>
          <w:numId w:val="1"/>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cura nelle routine;</w:t>
      </w:r>
    </w:p>
    <w:p w14:paraId="5BBD60C1" w14:textId="77777777" w:rsidR="004A11C1" w:rsidRDefault="00F65D71">
      <w:pPr>
        <w:numPr>
          <w:ilvl w:val="0"/>
          <w:numId w:val="1"/>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pensiero educativo;</w:t>
      </w:r>
    </w:p>
    <w:p w14:paraId="0B35B431" w14:textId="77777777" w:rsidR="004A11C1" w:rsidRDefault="00F65D71">
      <w:pPr>
        <w:numPr>
          <w:ilvl w:val="0"/>
          <w:numId w:val="1"/>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cura dell’ambientamento.</w:t>
      </w:r>
    </w:p>
    <w:p w14:paraId="0D2D96F0" w14:textId="77777777" w:rsidR="0049523E" w:rsidRDefault="0049523E">
      <w:pPr>
        <w:spacing w:line="360" w:lineRule="auto"/>
        <w:jc w:val="both"/>
        <w:rPr>
          <w:rFonts w:ascii="Times New Roman" w:eastAsia="Times New Roman" w:hAnsi="Times New Roman" w:cs="Times New Roman"/>
          <w:sz w:val="24"/>
          <w:szCs w:val="24"/>
        </w:rPr>
      </w:pPr>
    </w:p>
    <w:p w14:paraId="264E7ABE" w14:textId="49BDB09F"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In questo servizio per la prima infanzia il pensiero educativo prende forma in: </w:t>
      </w:r>
    </w:p>
    <w:p w14:paraId="2BC794AE" w14:textId="77777777" w:rsidR="004A11C1" w:rsidRDefault="00F65D71">
      <w:pPr>
        <w:numPr>
          <w:ilvl w:val="0"/>
          <w:numId w:val="2"/>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Progetto educativo, che esplicita l’offerta formativa in modo chiaro e comprensibile a tutti gli stakeholders (educatori, genitori, committenti, bambini e bambine). Esso si differenzia a seconda del servizio che rappresenta e costituisce il fulcro della carta dei servizi;</w:t>
      </w:r>
    </w:p>
    <w:p w14:paraId="229F9FE5" w14:textId="3397BD90" w:rsidR="004A11C1" w:rsidRDefault="00F65D71">
      <w:pPr>
        <w:numPr>
          <w:ilvl w:val="0"/>
          <w:numId w:val="2"/>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Metodo, che esplicita il pensiero pedagogico che ha guidato la progettazione; </w:t>
      </w:r>
      <w:r w:rsidR="0049523E">
        <w:rPr>
          <w:rFonts w:ascii="Times New Roman" w:eastAsia="Times New Roman" w:hAnsi="Times New Roman" w:cs="Times New Roman"/>
          <w:sz w:val="24"/>
          <w:szCs w:val="24"/>
        </w:rPr>
        <w:t>ad esempio,</w:t>
      </w:r>
      <w:r>
        <w:rPr>
          <w:rFonts w:ascii="Times New Roman" w:eastAsia="Times New Roman" w:hAnsi="Times New Roman" w:cs="Times New Roman"/>
          <w:sz w:val="24"/>
          <w:szCs w:val="24"/>
        </w:rPr>
        <w:t xml:space="preserve"> metodo Montessori, Scuola nel Bosco, Scuola nel Mare, Reggio Children, Steiner, il Kindergarten di Fröebel. Aver chiaro un metodo consente di avere linee guida importanti, impedendo così di procedere in modo automatico e meccanico;</w:t>
      </w:r>
    </w:p>
    <w:p w14:paraId="60C5CF02" w14:textId="1D72B1E7" w:rsidR="004A11C1" w:rsidRDefault="00F65D71">
      <w:pPr>
        <w:numPr>
          <w:ilvl w:val="0"/>
          <w:numId w:val="2"/>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Curricolo, che si esprime nella progettazione dell’ambiente. </w:t>
      </w:r>
      <w:r w:rsidR="0049523E">
        <w:rPr>
          <w:rFonts w:ascii="Times New Roman" w:eastAsia="Times New Roman" w:hAnsi="Times New Roman" w:cs="Times New Roman"/>
          <w:sz w:val="24"/>
          <w:szCs w:val="24"/>
        </w:rPr>
        <w:t>È</w:t>
      </w:r>
      <w:r>
        <w:rPr>
          <w:rFonts w:ascii="Times New Roman" w:eastAsia="Times New Roman" w:hAnsi="Times New Roman" w:cs="Times New Roman"/>
          <w:sz w:val="24"/>
          <w:szCs w:val="24"/>
        </w:rPr>
        <w:t xml:space="preserve"> l’espressione, la realizzazione di ciò che è definito dal modello educativo utilizzato nella progettazione; ne fanno da sfondo il PEI (progetto educativo individualizzato) e il PEG (progetto educativo generale).</w:t>
      </w:r>
    </w:p>
    <w:p w14:paraId="1FA3701F" w14:textId="77777777"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Per avere un’idea più chiara di quanto illustrato teoricamente, la dott.ssa Maruca ci ha presentato il progetto educativo del nido che coordina.</w:t>
      </w:r>
    </w:p>
    <w:p w14:paraId="5C111A6B" w14:textId="77777777"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linea con il metodo montessoriano, risulta importante che il progetto educativo sia realizzato in relazione alle fasi di sviluppo dei bambini e delle bambine e l’obiettivo principale è il raggiungimento dell’autonomia; in funzione di ciò il progetto non deve risultare “preconfezionato”, ma prende forma e si evolve insieme al gruppo. </w:t>
      </w:r>
    </w:p>
    <w:p w14:paraId="172F6DD0" w14:textId="77777777"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 principi cardine del metodo Montessori sono:</w:t>
      </w:r>
    </w:p>
    <w:p w14:paraId="11949078" w14:textId="77777777" w:rsidR="004A11C1" w:rsidRDefault="00F65D71">
      <w:pPr>
        <w:spacing w:line="360" w:lineRule="auto"/>
        <w:ind w:left="108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ambiente, pensato e strutturato scientificamente per i bambini e le bambine che lo abiteranno. L’approccio montessoriano prevede la presenza di classi eterogenee, quindi lo spazio deve essere progettato in base ai bisogni di tutte le età;</w:t>
      </w:r>
    </w:p>
    <w:p w14:paraId="0B76FF26" w14:textId="77777777" w:rsidR="004A11C1" w:rsidRDefault="00F65D71">
      <w:pPr>
        <w:spacing w:line="360" w:lineRule="auto"/>
        <w:ind w:left="108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materiali, sempre a disposizione dei bambini e da loro scelti, divisi per aree (ad esempio area del linguaggio, di vita pratica, materiale sensoriale, logica, ecc.);</w:t>
      </w:r>
    </w:p>
    <w:p w14:paraId="6F270714" w14:textId="77777777" w:rsidR="004A11C1" w:rsidRDefault="00F65D71">
      <w:pPr>
        <w:spacing w:line="360" w:lineRule="auto"/>
        <w:ind w:left="108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libera scelta, nel senso che i bambini e le bambine scelgono il materiale in base ai propri bisogni e attitudini;</w:t>
      </w:r>
    </w:p>
    <w:p w14:paraId="474785E6" w14:textId="77777777" w:rsidR="004A11C1" w:rsidRDefault="00F65D71">
      <w:pPr>
        <w:spacing w:line="360" w:lineRule="auto"/>
        <w:ind w:left="108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educatori/educatrici con formazione professionale specifica, che assumono ruolo di regia del setting.</w:t>
      </w:r>
    </w:p>
    <w:p w14:paraId="1DE8974F" w14:textId="2CF2EE45"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Il punto centrale intorno al quale ruota il metodo Montessori è il movimento, mediante il </w:t>
      </w:r>
      <w:r w:rsidR="0049523E">
        <w:rPr>
          <w:rFonts w:ascii="Times New Roman" w:eastAsia="Times New Roman" w:hAnsi="Times New Roman" w:cs="Times New Roman"/>
          <w:sz w:val="24"/>
          <w:szCs w:val="24"/>
        </w:rPr>
        <w:t>quale si</w:t>
      </w:r>
      <w:r>
        <w:rPr>
          <w:rFonts w:ascii="Times New Roman" w:eastAsia="Times New Roman" w:hAnsi="Times New Roman" w:cs="Times New Roman"/>
          <w:sz w:val="24"/>
          <w:szCs w:val="24"/>
        </w:rPr>
        <w:t xml:space="preserve"> sviluppa non solo il corpo, ma prende forma la mente dell’individuo; le attività al </w:t>
      </w:r>
      <w:r>
        <w:rPr>
          <w:rFonts w:ascii="Times New Roman" w:eastAsia="Times New Roman" w:hAnsi="Times New Roman" w:cs="Times New Roman"/>
          <w:sz w:val="24"/>
          <w:szCs w:val="24"/>
        </w:rPr>
        <w:lastRenderedPageBreak/>
        <w:t>nido vertono sul movimento fine, movimento grosso e linguaggio. Affinché il movimento generi apprendimento</w:t>
      </w:r>
      <w:r w:rsidR="0049523E">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deve avere una finalità specifica e chiara.</w:t>
      </w:r>
    </w:p>
    <w:p w14:paraId="7F016180" w14:textId="77777777"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Le neuroscienze hanno validato le scoperte di Maria Montessori, sottolineando come lo sviluppo della mente e del movimento siano interconnessi. Particolare rilevanza hanno i primi 1000 giorni di vita dei bambini e delle bambine, nei quali prendono forma le connessioni neuronali più significative, soprattutto grazie alle esperienze ambientali, sociali e sensoriali.</w:t>
      </w:r>
    </w:p>
    <w:p w14:paraId="7306675B" w14:textId="77777777"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Il cervello di un neonato pesa 1/4 del cervello di un adulto e contiene 86 miliardi di neuroni. Durante il 1° anno di vita si creano 8600 miliardi di connessioni: ogni cellula ha collegamenti diretti con 1000 neuroni. </w:t>
      </w:r>
    </w:p>
    <w:p w14:paraId="57B7F1A3" w14:textId="77777777"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 cervello è l’organo meno differenziato alla nascita e le esperienze precoci indirizzano le connessioni tra neuroni; sono proprio queste esperienze a determinare lo sviluppo del patrimonio genetico dato alla nascita.</w:t>
      </w:r>
    </w:p>
    <w:p w14:paraId="7DCD141D" w14:textId="77777777" w:rsidR="004A11C1" w:rsidRDefault="004A11C1">
      <w:pPr>
        <w:spacing w:line="360" w:lineRule="auto"/>
        <w:jc w:val="both"/>
        <w:rPr>
          <w:rFonts w:ascii="Times New Roman" w:eastAsia="Times New Roman" w:hAnsi="Times New Roman" w:cs="Times New Roman"/>
          <w:sz w:val="24"/>
          <w:szCs w:val="24"/>
        </w:rPr>
      </w:pPr>
    </w:p>
    <w:p w14:paraId="3F899758" w14:textId="77777777" w:rsidR="004A11C1" w:rsidRDefault="00F65D71">
      <w:pPr>
        <w:numPr>
          <w:ilvl w:val="0"/>
          <w:numId w:val="3"/>
        </w:numPr>
        <w:pBdr>
          <w:top w:val="nil"/>
          <w:left w:val="nil"/>
          <w:bottom w:val="nil"/>
          <w:right w:val="nil"/>
          <w:between w:val="nil"/>
        </w:pBdr>
        <w:spacing w:line="360"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u w:val="single"/>
        </w:rPr>
        <w:t>Le connessioni con le conoscenze esplorate nel corso di studi</w:t>
      </w:r>
    </w:p>
    <w:p w14:paraId="1C7FD9B9" w14:textId="77777777" w:rsidR="004A11C1" w:rsidRDefault="004A11C1">
      <w:pPr>
        <w:pBdr>
          <w:top w:val="nil"/>
          <w:left w:val="nil"/>
          <w:bottom w:val="nil"/>
          <w:right w:val="nil"/>
          <w:between w:val="nil"/>
        </w:pBdr>
        <w:spacing w:line="360" w:lineRule="auto"/>
        <w:ind w:left="1200"/>
        <w:jc w:val="both"/>
        <w:rPr>
          <w:rFonts w:ascii="Times New Roman" w:eastAsia="Times New Roman" w:hAnsi="Times New Roman" w:cs="Times New Roman"/>
          <w:b/>
          <w:sz w:val="24"/>
          <w:szCs w:val="24"/>
          <w:u w:val="single"/>
        </w:rPr>
      </w:pPr>
    </w:p>
    <w:p w14:paraId="6FD03E02" w14:textId="77777777"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Durante il workshop abbiamo rilevato alcune connessioni con le conoscenze esplorate durante il percorso formativo di Laurea magistrale in Scienze Pedagogiche. </w:t>
      </w:r>
    </w:p>
    <w:p w14:paraId="22E7CE96" w14:textId="19882B75"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Innanzitutto è emerso come in un servizio educativo il metodo sia fondamentale, in quanto esplicita il pensiero pedagogico che guida la progettazione, come abbiamo </w:t>
      </w:r>
      <w:r w:rsidR="0049523E">
        <w:rPr>
          <w:rFonts w:ascii="Times New Roman" w:eastAsia="Times New Roman" w:hAnsi="Times New Roman" w:cs="Times New Roman"/>
          <w:sz w:val="24"/>
          <w:szCs w:val="24"/>
        </w:rPr>
        <w:t>approfondito durante</w:t>
      </w:r>
      <w:r>
        <w:rPr>
          <w:rFonts w:ascii="Times New Roman" w:eastAsia="Times New Roman" w:hAnsi="Times New Roman" w:cs="Times New Roman"/>
          <w:sz w:val="24"/>
          <w:szCs w:val="24"/>
        </w:rPr>
        <w:t xml:space="preserve"> il corso di Metodologia della ricerca pedagogica: avere un metodo significa possedere delle linee guida e avere una base comune e condivisa su cui basare i propri interventi educativi. </w:t>
      </w:r>
    </w:p>
    <w:p w14:paraId="31ED0DB6" w14:textId="77777777"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Abbiamo poi individuato alcune tematiche analoghe a quelle studiate nel corso di Progettazione e Valutazione dei Servizi e degli Interventi educativi. La conduttrice ci ha mostrato in particolare il progetto educativo contenuto nella Carta dei Servizi dell’Asilo Nido del Sole, che esplicita l’offerta formativa proposta dal servizio a tutti i portatori d’interesse. </w:t>
      </w:r>
    </w:p>
    <w:p w14:paraId="6E33C1F3" w14:textId="2B2E1EB4"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Durante la presentazione del progetto, ci è subito tornato alla mente il testo “</w:t>
      </w:r>
      <w:r>
        <w:rPr>
          <w:rFonts w:ascii="Times New Roman" w:eastAsia="Times New Roman" w:hAnsi="Times New Roman" w:cs="Times New Roman"/>
          <w:i/>
          <w:sz w:val="24"/>
          <w:szCs w:val="24"/>
        </w:rPr>
        <w:t>Costruire e valutare i progetti nel sociale</w:t>
      </w:r>
      <w:r>
        <w:rPr>
          <w:rFonts w:ascii="Times New Roman" w:eastAsia="Times New Roman" w:hAnsi="Times New Roman" w:cs="Times New Roman"/>
          <w:sz w:val="24"/>
          <w:szCs w:val="24"/>
        </w:rPr>
        <w:t xml:space="preserve">” (2005) di Leone L. e Prezza M., in cui vengono delineate le cinque tappe fondamentali per la realizzazione di un progetto educativo. </w:t>
      </w:r>
      <w:r w:rsidR="0049523E">
        <w:rPr>
          <w:rFonts w:ascii="Times New Roman" w:eastAsia="Times New Roman" w:hAnsi="Times New Roman" w:cs="Times New Roman"/>
          <w:sz w:val="24"/>
          <w:szCs w:val="24"/>
        </w:rPr>
        <w:t>In particolare,</w:t>
      </w:r>
      <w:r>
        <w:rPr>
          <w:rFonts w:ascii="Times New Roman" w:eastAsia="Times New Roman" w:hAnsi="Times New Roman" w:cs="Times New Roman"/>
          <w:sz w:val="24"/>
          <w:szCs w:val="24"/>
        </w:rPr>
        <w:t xml:space="preserve"> la fase di attivazione in cui vengono analizzati il contesto e i bisogni dell’utenza, delle famiglie e degli operatori.</w:t>
      </w:r>
    </w:p>
    <w:p w14:paraId="52A48861" w14:textId="77777777"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L’importanza dei bisogni emerge molto nel progetto educativo che ci è stato mostrato in aula, in cui è evidente la centralità degli interessi dei bambini e delle famiglie, a partire dai quali vengono progettati gli spazi, i tempi e le attività educative. Nel metodo Montessori è proprio a partire dai bisogni educativi che avviene la progettazione al nido. </w:t>
      </w:r>
    </w:p>
    <w:p w14:paraId="0D10C9E2" w14:textId="77777777"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Dal progetto del servizio montessoriano è emerso anche il ruolo dell’educatore, il quale assume il ruolo di regista, ovvero predispone gli ambienti e i materiali, dando la possibilità al bambino di scegliere liberamente che attività svolgere.</w:t>
      </w:r>
    </w:p>
    <w:p w14:paraId="581D9201" w14:textId="77777777"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Non è l’educatore a spiegare l’utilizzo dei materiali, ma la predisposizione di questi ultimi: il bambino apprende attraverso i materiali e l’imitazione e/o osservazione dei compagni. Rispetto a quanto appena sottolineato, nel testo “</w:t>
      </w:r>
      <w:r>
        <w:rPr>
          <w:rFonts w:ascii="Times New Roman" w:eastAsia="Times New Roman" w:hAnsi="Times New Roman" w:cs="Times New Roman"/>
          <w:i/>
          <w:sz w:val="24"/>
          <w:szCs w:val="24"/>
        </w:rPr>
        <w:t>Dentro il lavoro educativo</w:t>
      </w:r>
      <w:r>
        <w:rPr>
          <w:rFonts w:ascii="Times New Roman" w:eastAsia="Times New Roman" w:hAnsi="Times New Roman" w:cs="Times New Roman"/>
          <w:sz w:val="24"/>
          <w:szCs w:val="24"/>
        </w:rPr>
        <w:t xml:space="preserve">” (2018), Cristina Palmieri parla del ruolo dell’educatore-regista, il quale allestisce le scene che si snodano nel processo educativo, predispone l’ambientazione e progetta il contesto e quello che in esso potrà accadere. </w:t>
      </w:r>
    </w:p>
    <w:p w14:paraId="01772555" w14:textId="77777777" w:rsidR="004A11C1" w:rsidRDefault="00F65D7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Infine, in tutti i corsi proposti nel nostro percorso di laurea abbiamo riscontrato l’importanza assunta dall’osservazione e dall’ascolto attivo, come strumenti fondamentali per la professione educativa. Anche nel metodo Montessori è fondamentale che l’educatore si dedichi all’osservazione del comportamento dei bambini e all’ascolto dei loro bisogni ed interessi, per poter pensare ambienti e predisporre materiali che lasciano ai bambini la libertà di scelta. </w:t>
      </w:r>
    </w:p>
    <w:p w14:paraId="52DFCFBF" w14:textId="77777777" w:rsidR="004A11C1" w:rsidRDefault="004A11C1">
      <w:pPr>
        <w:spacing w:line="360" w:lineRule="auto"/>
        <w:jc w:val="both"/>
        <w:rPr>
          <w:rFonts w:ascii="Times New Roman" w:eastAsia="Times New Roman" w:hAnsi="Times New Roman" w:cs="Times New Roman"/>
          <w:sz w:val="24"/>
          <w:szCs w:val="24"/>
        </w:rPr>
      </w:pPr>
    </w:p>
    <w:p w14:paraId="2AF31CB4" w14:textId="77777777" w:rsidR="00E918CB" w:rsidRDefault="00E918CB"/>
    <w:p w14:paraId="3853BCF5" w14:textId="77777777" w:rsidR="00E66647" w:rsidRDefault="00E66647" w:rsidP="00E918CB">
      <w:pPr>
        <w:spacing w:line="360" w:lineRule="auto"/>
        <w:jc w:val="both"/>
      </w:pPr>
    </w:p>
    <w:p w14:paraId="78F9ECE9" w14:textId="7907B911" w:rsidR="00E918CB" w:rsidRDefault="00E918CB" w:rsidP="00E918CB">
      <w:pPr>
        <w:spacing w:line="360" w:lineRule="auto"/>
        <w:jc w:val="both"/>
        <w:rPr>
          <w:rFonts w:ascii="Times New Roman" w:hAnsi="Times New Roman" w:cs="Times New Roman"/>
          <w:b/>
          <w:bCs/>
          <w:sz w:val="24"/>
          <w:szCs w:val="24"/>
        </w:rPr>
      </w:pPr>
      <w:r w:rsidRPr="00E918CB">
        <w:rPr>
          <w:rFonts w:ascii="Times New Roman" w:hAnsi="Times New Roman" w:cs="Times New Roman"/>
          <w:b/>
          <w:bCs/>
          <w:sz w:val="24"/>
          <w:szCs w:val="24"/>
        </w:rPr>
        <w:t>Bibliografia</w:t>
      </w:r>
    </w:p>
    <w:p w14:paraId="424CDE5D" w14:textId="77777777" w:rsidR="00E918CB" w:rsidRDefault="00E918CB" w:rsidP="00E918CB">
      <w:pPr>
        <w:spacing w:line="360" w:lineRule="auto"/>
        <w:jc w:val="both"/>
        <w:rPr>
          <w:rFonts w:ascii="Times New Roman" w:hAnsi="Times New Roman" w:cs="Times New Roman"/>
          <w:b/>
          <w:bCs/>
          <w:sz w:val="24"/>
          <w:szCs w:val="24"/>
        </w:rPr>
      </w:pPr>
    </w:p>
    <w:p w14:paraId="59B69725" w14:textId="6DE95858" w:rsidR="00E918CB" w:rsidRDefault="00E918CB" w:rsidP="00E918CB">
      <w:pPr>
        <w:spacing w:line="360" w:lineRule="auto"/>
        <w:jc w:val="both"/>
        <w:rPr>
          <w:rFonts w:ascii="Times New Roman" w:hAnsi="Times New Roman" w:cs="Times New Roman"/>
          <w:sz w:val="24"/>
          <w:szCs w:val="24"/>
          <w:lang w:val="it-IT"/>
        </w:rPr>
      </w:pPr>
      <w:r w:rsidRPr="00E918CB">
        <w:rPr>
          <w:rFonts w:ascii="Times New Roman" w:hAnsi="Times New Roman" w:cs="Times New Roman"/>
          <w:sz w:val="24"/>
          <w:szCs w:val="24"/>
        </w:rPr>
        <w:t xml:space="preserve">Leone L., Prezza M., </w:t>
      </w:r>
      <w:r w:rsidRPr="00E918CB">
        <w:rPr>
          <w:rFonts w:ascii="Times New Roman" w:hAnsi="Times New Roman" w:cs="Times New Roman"/>
          <w:i/>
          <w:iCs/>
          <w:sz w:val="24"/>
          <w:szCs w:val="24"/>
        </w:rPr>
        <w:t xml:space="preserve">Costruire e valutare i progetti nel sociale. </w:t>
      </w:r>
      <w:r w:rsidRPr="00E918CB">
        <w:rPr>
          <w:rFonts w:ascii="Times New Roman" w:hAnsi="Times New Roman" w:cs="Times New Roman"/>
          <w:i/>
          <w:iCs/>
          <w:sz w:val="24"/>
          <w:szCs w:val="24"/>
          <w:lang w:val="it-IT"/>
        </w:rPr>
        <w:t>Manuale operativo per chi lavora su progetti in campo sanitario, sociale, educativo e culturale</w:t>
      </w:r>
      <w:r w:rsidRPr="00E918CB">
        <w:rPr>
          <w:rFonts w:ascii="Times New Roman" w:hAnsi="Times New Roman" w:cs="Times New Roman"/>
          <w:sz w:val="24"/>
          <w:szCs w:val="24"/>
          <w:lang w:val="it-IT"/>
        </w:rPr>
        <w:t>, Franco</w:t>
      </w:r>
      <w:r>
        <w:rPr>
          <w:rFonts w:ascii="Times New Roman" w:hAnsi="Times New Roman" w:cs="Times New Roman"/>
          <w:sz w:val="24"/>
          <w:szCs w:val="24"/>
          <w:lang w:val="it-IT"/>
        </w:rPr>
        <w:t>A</w:t>
      </w:r>
      <w:r w:rsidRPr="00E918CB">
        <w:rPr>
          <w:rFonts w:ascii="Times New Roman" w:hAnsi="Times New Roman" w:cs="Times New Roman"/>
          <w:sz w:val="24"/>
          <w:szCs w:val="24"/>
          <w:lang w:val="it-IT"/>
        </w:rPr>
        <w:t>ngeli, 2005</w:t>
      </w:r>
      <w:r>
        <w:rPr>
          <w:rFonts w:ascii="Times New Roman" w:hAnsi="Times New Roman" w:cs="Times New Roman"/>
          <w:sz w:val="24"/>
          <w:szCs w:val="24"/>
          <w:lang w:val="it-IT"/>
        </w:rPr>
        <w:t>.</w:t>
      </w:r>
    </w:p>
    <w:p w14:paraId="1CA4EE6D" w14:textId="77777777" w:rsidR="00E918CB" w:rsidRDefault="00E918CB" w:rsidP="00E918CB">
      <w:pPr>
        <w:spacing w:line="360" w:lineRule="auto"/>
        <w:jc w:val="both"/>
        <w:rPr>
          <w:rFonts w:ascii="Times New Roman" w:hAnsi="Times New Roman" w:cs="Times New Roman"/>
          <w:sz w:val="24"/>
          <w:szCs w:val="24"/>
          <w:lang w:val="it-IT"/>
        </w:rPr>
      </w:pPr>
    </w:p>
    <w:p w14:paraId="50E33461" w14:textId="16CE7594" w:rsidR="00E918CB" w:rsidRPr="00E918CB" w:rsidRDefault="00E918CB" w:rsidP="00E918CB">
      <w:pPr>
        <w:spacing w:line="360" w:lineRule="auto"/>
        <w:jc w:val="both"/>
        <w:rPr>
          <w:rFonts w:ascii="Times New Roman" w:hAnsi="Times New Roman" w:cs="Times New Roman"/>
          <w:i/>
          <w:iCs/>
          <w:sz w:val="24"/>
          <w:szCs w:val="24"/>
          <w:lang w:val="it-IT"/>
        </w:rPr>
      </w:pPr>
      <w:r>
        <w:rPr>
          <w:rFonts w:ascii="Times New Roman" w:hAnsi="Times New Roman" w:cs="Times New Roman"/>
          <w:sz w:val="24"/>
          <w:szCs w:val="24"/>
          <w:lang w:val="it-IT"/>
        </w:rPr>
        <w:t xml:space="preserve">Palmieri C., </w:t>
      </w:r>
      <w:r w:rsidRPr="00E918CB">
        <w:rPr>
          <w:rFonts w:ascii="Times New Roman" w:hAnsi="Times New Roman" w:cs="Times New Roman"/>
          <w:i/>
          <w:iCs/>
          <w:sz w:val="24"/>
          <w:szCs w:val="24"/>
          <w:lang w:val="it-IT"/>
        </w:rPr>
        <w:t>Dentro il lavoro educativo. Pensare il metodo, tra scenario professionale e cura dell'esperienza educativa della formazione</w:t>
      </w:r>
      <w:r>
        <w:rPr>
          <w:rFonts w:ascii="Times New Roman" w:hAnsi="Times New Roman" w:cs="Times New Roman"/>
          <w:i/>
          <w:iCs/>
          <w:sz w:val="24"/>
          <w:szCs w:val="24"/>
          <w:lang w:val="it-IT"/>
        </w:rPr>
        <w:t xml:space="preserve">, </w:t>
      </w:r>
      <w:r w:rsidRPr="00E918CB">
        <w:rPr>
          <w:rFonts w:ascii="Times New Roman" w:hAnsi="Times New Roman" w:cs="Times New Roman"/>
          <w:sz w:val="24"/>
          <w:szCs w:val="24"/>
          <w:lang w:val="it-IT"/>
        </w:rPr>
        <w:t>FrancoAngeli, 2018</w:t>
      </w:r>
      <w:r>
        <w:rPr>
          <w:rFonts w:ascii="Times New Roman" w:hAnsi="Times New Roman" w:cs="Times New Roman"/>
          <w:sz w:val="24"/>
          <w:szCs w:val="24"/>
          <w:lang w:val="it-IT"/>
        </w:rPr>
        <w:t>.</w:t>
      </w:r>
    </w:p>
    <w:p w14:paraId="6D9D9CF3" w14:textId="77777777" w:rsidR="00E918CB" w:rsidRPr="00E918CB" w:rsidRDefault="00E918CB" w:rsidP="00E918CB">
      <w:pPr>
        <w:spacing w:line="360" w:lineRule="auto"/>
        <w:jc w:val="both"/>
        <w:rPr>
          <w:rFonts w:ascii="Times New Roman" w:hAnsi="Times New Roman" w:cs="Times New Roman"/>
          <w:i/>
          <w:iCs/>
          <w:sz w:val="24"/>
          <w:szCs w:val="24"/>
          <w:lang w:val="it-IT"/>
        </w:rPr>
      </w:pPr>
    </w:p>
    <w:p w14:paraId="1DE2BE97" w14:textId="4CD1484C" w:rsidR="00E918CB" w:rsidRPr="00E918CB" w:rsidRDefault="00E918CB">
      <w:pPr>
        <w:rPr>
          <w:rFonts w:ascii="Times New Roman" w:hAnsi="Times New Roman" w:cs="Times New Roman"/>
          <w:b/>
          <w:bCs/>
          <w:i/>
          <w:iCs/>
          <w:sz w:val="24"/>
          <w:szCs w:val="24"/>
        </w:rPr>
      </w:pPr>
    </w:p>
    <w:p w14:paraId="530E1EF8" w14:textId="77777777" w:rsidR="00E918CB" w:rsidRPr="00E918CB" w:rsidRDefault="00E918CB" w:rsidP="00E918CB">
      <w:pPr>
        <w:spacing w:line="360" w:lineRule="auto"/>
        <w:rPr>
          <w:rFonts w:ascii="Times New Roman" w:hAnsi="Times New Roman" w:cs="Times New Roman"/>
          <w:b/>
          <w:bCs/>
          <w:sz w:val="24"/>
          <w:szCs w:val="24"/>
        </w:rPr>
      </w:pPr>
    </w:p>
    <w:sectPr w:rsidR="00E918CB" w:rsidRPr="00E918CB">
      <w:footerReference w:type="default" r:id="rId9"/>
      <w:pgSz w:w="11909" w:h="16834"/>
      <w:pgMar w:top="1701" w:right="1531" w:bottom="1701" w:left="1531"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CA2D7BD" w14:textId="77777777" w:rsidR="00656271" w:rsidRDefault="00656271">
      <w:pPr>
        <w:spacing w:line="240" w:lineRule="auto"/>
      </w:pPr>
      <w:r>
        <w:separator/>
      </w:r>
    </w:p>
  </w:endnote>
  <w:endnote w:type="continuationSeparator" w:id="0">
    <w:p w14:paraId="15F02BB2" w14:textId="77777777" w:rsidR="00656271" w:rsidRDefault="0065627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C60420" w14:textId="77777777" w:rsidR="004A11C1" w:rsidRDefault="00F65D71">
    <w:pPr>
      <w:pBdr>
        <w:top w:val="nil"/>
        <w:left w:val="nil"/>
        <w:bottom w:val="nil"/>
        <w:right w:val="nil"/>
        <w:between w:val="nil"/>
      </w:pBdr>
      <w:tabs>
        <w:tab w:val="center" w:pos="4819"/>
        <w:tab w:val="right" w:pos="9638"/>
      </w:tabs>
      <w:spacing w:line="240" w:lineRule="auto"/>
      <w:jc w:val="center"/>
      <w:rPr>
        <w:color w:val="000000"/>
      </w:rPr>
    </w:pPr>
    <w:r>
      <w:rPr>
        <w:color w:val="000000"/>
      </w:rPr>
      <w:fldChar w:fldCharType="begin"/>
    </w:r>
    <w:r>
      <w:rPr>
        <w:color w:val="000000"/>
      </w:rPr>
      <w:instrText>PAGE</w:instrText>
    </w:r>
    <w:r>
      <w:rPr>
        <w:color w:val="000000"/>
      </w:rPr>
      <w:fldChar w:fldCharType="separate"/>
    </w:r>
    <w:r>
      <w:rPr>
        <w:noProof/>
        <w:color w:val="000000"/>
      </w:rPr>
      <w:t>2</w:t>
    </w:r>
    <w:r>
      <w:rPr>
        <w:color w:val="000000"/>
      </w:rPr>
      <w:fldChar w:fldCharType="end"/>
    </w:r>
  </w:p>
  <w:p w14:paraId="6A994585" w14:textId="77777777" w:rsidR="004A11C1" w:rsidRDefault="004A11C1">
    <w:pPr>
      <w:pBdr>
        <w:top w:val="nil"/>
        <w:left w:val="nil"/>
        <w:bottom w:val="nil"/>
        <w:right w:val="nil"/>
        <w:between w:val="nil"/>
      </w:pBdr>
      <w:tabs>
        <w:tab w:val="center" w:pos="4819"/>
        <w:tab w:val="right" w:pos="9638"/>
      </w:tabs>
      <w:spacing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098379" w14:textId="77777777" w:rsidR="00656271" w:rsidRDefault="00656271">
      <w:pPr>
        <w:spacing w:line="240" w:lineRule="auto"/>
      </w:pPr>
      <w:r>
        <w:separator/>
      </w:r>
    </w:p>
  </w:footnote>
  <w:footnote w:type="continuationSeparator" w:id="0">
    <w:p w14:paraId="50AC0D73" w14:textId="77777777" w:rsidR="00656271" w:rsidRDefault="00656271">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2F246D9"/>
    <w:multiLevelType w:val="multilevel"/>
    <w:tmpl w:val="72CEAC62"/>
    <w:lvl w:ilvl="0">
      <w:start w:val="1"/>
      <w:numFmt w:val="decimal"/>
      <w:lvlText w:val="%1."/>
      <w:lvlJc w:val="left"/>
      <w:pPr>
        <w:ind w:left="1200" w:hanging="480"/>
      </w:pPr>
      <w:rPr>
        <w:u w:val="none"/>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 w15:restartNumberingAfterBreak="0">
    <w:nsid w:val="4A863369"/>
    <w:multiLevelType w:val="multilevel"/>
    <w:tmpl w:val="E6BEBA0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6D03546C"/>
    <w:multiLevelType w:val="multilevel"/>
    <w:tmpl w:val="DBDAE94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7786212F"/>
    <w:multiLevelType w:val="multilevel"/>
    <w:tmpl w:val="877ACE2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972782411">
    <w:abstractNumId w:val="2"/>
  </w:num>
  <w:num w:numId="2" w16cid:durableId="914125234">
    <w:abstractNumId w:val="1"/>
  </w:num>
  <w:num w:numId="3" w16cid:durableId="1219630105">
    <w:abstractNumId w:val="0"/>
  </w:num>
  <w:num w:numId="4" w16cid:durableId="20175325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11C1"/>
    <w:rsid w:val="002E3AE9"/>
    <w:rsid w:val="003C111A"/>
    <w:rsid w:val="0049523E"/>
    <w:rsid w:val="004A11C1"/>
    <w:rsid w:val="00656271"/>
    <w:rsid w:val="00A6415D"/>
    <w:rsid w:val="00B43DA7"/>
    <w:rsid w:val="00CF154A"/>
    <w:rsid w:val="00DE06D5"/>
    <w:rsid w:val="00E66647"/>
    <w:rsid w:val="00E85BB4"/>
    <w:rsid w:val="00E918CB"/>
    <w:rsid w:val="00F54FDB"/>
    <w:rsid w:val="00F65D7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ABF707"/>
  <w15:docId w15:val="{BA9D72AB-8DE6-4B78-91B9-ACCB2FF8A0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it" w:eastAsia="it-IT"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400" w:after="120"/>
      <w:outlineLvl w:val="0"/>
    </w:pPr>
    <w:rPr>
      <w:sz w:val="40"/>
      <w:szCs w:val="40"/>
    </w:rPr>
  </w:style>
  <w:style w:type="paragraph" w:styleId="Titolo2">
    <w:name w:val="heading 2"/>
    <w:basedOn w:val="Normale"/>
    <w:next w:val="Normale"/>
    <w:uiPriority w:val="9"/>
    <w:semiHidden/>
    <w:unhideWhenUsed/>
    <w:qFormat/>
    <w:pPr>
      <w:keepNext/>
      <w:keepLines/>
      <w:spacing w:before="360" w:after="120"/>
      <w:outlineLvl w:val="1"/>
    </w:pPr>
    <w:rPr>
      <w:sz w:val="32"/>
      <w:szCs w:val="32"/>
    </w:rPr>
  </w:style>
  <w:style w:type="paragraph" w:styleId="Titolo3">
    <w:name w:val="heading 3"/>
    <w:basedOn w:val="Normale"/>
    <w:next w:val="Normale"/>
    <w:uiPriority w:val="9"/>
    <w:semiHidden/>
    <w:unhideWhenUsed/>
    <w:qFormat/>
    <w:pPr>
      <w:keepNext/>
      <w:keepLines/>
      <w:spacing w:before="320" w:after="80"/>
      <w:outlineLvl w:val="2"/>
    </w:pPr>
    <w:rPr>
      <w:color w:val="434343"/>
      <w:sz w:val="28"/>
      <w:szCs w:val="28"/>
    </w:rPr>
  </w:style>
  <w:style w:type="paragraph" w:styleId="Titolo4">
    <w:name w:val="heading 4"/>
    <w:basedOn w:val="Normale"/>
    <w:next w:val="Normale"/>
    <w:uiPriority w:val="9"/>
    <w:semiHidden/>
    <w:unhideWhenUsed/>
    <w:qFormat/>
    <w:pPr>
      <w:keepNext/>
      <w:keepLines/>
      <w:spacing w:before="280" w:after="80"/>
      <w:outlineLvl w:val="3"/>
    </w:pPr>
    <w:rPr>
      <w:color w:val="666666"/>
      <w:sz w:val="24"/>
      <w:szCs w:val="24"/>
    </w:rPr>
  </w:style>
  <w:style w:type="paragraph" w:styleId="Titolo5">
    <w:name w:val="heading 5"/>
    <w:basedOn w:val="Normale"/>
    <w:next w:val="Normale"/>
    <w:uiPriority w:val="9"/>
    <w:semiHidden/>
    <w:unhideWhenUsed/>
    <w:qFormat/>
    <w:pPr>
      <w:keepNext/>
      <w:keepLines/>
      <w:spacing w:before="240" w:after="80"/>
      <w:outlineLvl w:val="4"/>
    </w:pPr>
    <w:rPr>
      <w:color w:val="666666"/>
    </w:rPr>
  </w:style>
  <w:style w:type="paragraph" w:styleId="Titolo6">
    <w:name w:val="heading 6"/>
    <w:basedOn w:val="Normale"/>
    <w:next w:val="Normale"/>
    <w:uiPriority w:val="9"/>
    <w:semiHidden/>
    <w:unhideWhenUsed/>
    <w:qFormat/>
    <w:pPr>
      <w:keepNext/>
      <w:keepLines/>
      <w:spacing w:before="240" w:after="80"/>
      <w:outlineLvl w:val="5"/>
    </w:pPr>
    <w:rPr>
      <w:i/>
      <w:color w:val="66666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after="60"/>
    </w:pPr>
    <w:rPr>
      <w:sz w:val="52"/>
      <w:szCs w:val="52"/>
    </w:rPr>
  </w:style>
  <w:style w:type="table" w:customStyle="1" w:styleId="TableNormal0">
    <w:name w:val="Table Normal"/>
    <w:tblPr>
      <w:tblCellMar>
        <w:top w:w="0" w:type="dxa"/>
        <w:left w:w="0" w:type="dxa"/>
        <w:bottom w:w="0" w:type="dxa"/>
        <w:right w:w="0" w:type="dxa"/>
      </w:tblCellMar>
    </w:tblPr>
  </w:style>
  <w:style w:type="paragraph" w:styleId="Sottotitolo">
    <w:name w:val="Subtitle"/>
    <w:basedOn w:val="Normale"/>
    <w:next w:val="Normale"/>
    <w:uiPriority w:val="11"/>
    <w:qFormat/>
    <w:pPr>
      <w:keepNext/>
      <w:keepLines/>
      <w:spacing w:after="320"/>
    </w:pPr>
    <w:rPr>
      <w:color w:val="666666"/>
      <w:sz w:val="30"/>
      <w:szCs w:val="30"/>
    </w:rPr>
  </w:style>
  <w:style w:type="paragraph" w:styleId="Intestazione">
    <w:name w:val="header"/>
    <w:basedOn w:val="Normale"/>
    <w:link w:val="IntestazioneCarattere"/>
    <w:uiPriority w:val="99"/>
    <w:unhideWhenUsed/>
    <w:rsid w:val="001E23EC"/>
    <w:pPr>
      <w:tabs>
        <w:tab w:val="center" w:pos="4819"/>
        <w:tab w:val="right" w:pos="9638"/>
      </w:tabs>
      <w:spacing w:line="240" w:lineRule="auto"/>
    </w:pPr>
  </w:style>
  <w:style w:type="character" w:customStyle="1" w:styleId="IntestazioneCarattere">
    <w:name w:val="Intestazione Carattere"/>
    <w:basedOn w:val="Carpredefinitoparagrafo"/>
    <w:link w:val="Intestazione"/>
    <w:uiPriority w:val="99"/>
    <w:rsid w:val="001E23EC"/>
  </w:style>
  <w:style w:type="paragraph" w:styleId="Pidipagina">
    <w:name w:val="footer"/>
    <w:basedOn w:val="Normale"/>
    <w:link w:val="PidipaginaCarattere"/>
    <w:uiPriority w:val="99"/>
    <w:unhideWhenUsed/>
    <w:rsid w:val="001E23EC"/>
    <w:pPr>
      <w:tabs>
        <w:tab w:val="center" w:pos="4819"/>
        <w:tab w:val="right" w:pos="9638"/>
      </w:tabs>
      <w:spacing w:line="240" w:lineRule="auto"/>
    </w:pPr>
  </w:style>
  <w:style w:type="character" w:customStyle="1" w:styleId="PidipaginaCarattere">
    <w:name w:val="Piè di pagina Carattere"/>
    <w:basedOn w:val="Carpredefinitoparagrafo"/>
    <w:link w:val="Pidipagina"/>
    <w:uiPriority w:val="99"/>
    <w:rsid w:val="001E23EC"/>
  </w:style>
  <w:style w:type="paragraph" w:styleId="Paragrafoelenco">
    <w:name w:val="List Paragraph"/>
    <w:basedOn w:val="Normale"/>
    <w:uiPriority w:val="34"/>
    <w:qFormat/>
    <w:rsid w:val="001E23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16926674">
      <w:bodyDiv w:val="1"/>
      <w:marLeft w:val="0"/>
      <w:marRight w:val="0"/>
      <w:marTop w:val="0"/>
      <w:marBottom w:val="0"/>
      <w:divBdr>
        <w:top w:val="none" w:sz="0" w:space="0" w:color="auto"/>
        <w:left w:val="none" w:sz="0" w:space="0" w:color="auto"/>
        <w:bottom w:val="none" w:sz="0" w:space="0" w:color="auto"/>
        <w:right w:val="none" w:sz="0" w:space="0" w:color="auto"/>
      </w:divBdr>
    </w:div>
    <w:div w:id="1269698688">
      <w:bodyDiv w:val="1"/>
      <w:marLeft w:val="0"/>
      <w:marRight w:val="0"/>
      <w:marTop w:val="0"/>
      <w:marBottom w:val="0"/>
      <w:divBdr>
        <w:top w:val="none" w:sz="0" w:space="0" w:color="auto"/>
        <w:left w:val="none" w:sz="0" w:space="0" w:color="auto"/>
        <w:bottom w:val="none" w:sz="0" w:space="0" w:color="auto"/>
        <w:right w:val="none" w:sz="0" w:space="0" w:color="auto"/>
      </w:divBdr>
    </w:div>
    <w:div w:id="1321687859">
      <w:bodyDiv w:val="1"/>
      <w:marLeft w:val="0"/>
      <w:marRight w:val="0"/>
      <w:marTop w:val="0"/>
      <w:marBottom w:val="0"/>
      <w:divBdr>
        <w:top w:val="none" w:sz="0" w:space="0" w:color="auto"/>
        <w:left w:val="none" w:sz="0" w:space="0" w:color="auto"/>
        <w:bottom w:val="none" w:sz="0" w:space="0" w:color="auto"/>
        <w:right w:val="none" w:sz="0" w:space="0" w:color="auto"/>
      </w:divBdr>
    </w:div>
    <w:div w:id="15424736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5XvaKYvIFQYyM0m6obGl1g1rUkA==">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2607</Words>
  <Characters>14866</Characters>
  <Application>Microsoft Office Word</Application>
  <DocSecurity>0</DocSecurity>
  <Lines>123</Lines>
  <Paragraphs>34</Paragraphs>
  <ScaleCrop>false</ScaleCrop>
  <Company/>
  <LinksUpToDate>false</LinksUpToDate>
  <CharactersWithSpaces>17439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virginia alpegiani</dc:creator>
  <cp:lastModifiedBy>Paola Eginardo</cp:lastModifiedBy>
  <cp:revision>3</cp:revision>
  <dcterms:created xsi:type="dcterms:W3CDTF">2024-12-23T18:12:00Z</dcterms:created>
  <dcterms:modified xsi:type="dcterms:W3CDTF">2024-12-23T18:14:00Z</dcterms:modified>
</cp:coreProperties>
</file>