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812"/>
        <w:gridCol w:w="3014"/>
      </w:tblGrid>
      <w:tr w:rsidR="009F2A0E" w:rsidTr="000B39FF">
        <w:trPr>
          <w:jc w:val="center"/>
        </w:trPr>
        <w:tc>
          <w:tcPr>
            <w:tcW w:w="5000" w:type="pct"/>
            <w:gridSpan w:val="3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DI LAUREA MAGISTRALE: </w:t>
            </w: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PSICOLOGIA CLINICA E NEUROPSICOLOGIA DEL CICLO DI VITA</w:t>
            </w:r>
          </w:p>
          <w:p w:rsidR="009F2A0E" w:rsidRPr="00BD2AD6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ANNO</w:t>
            </w: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ACCADEMICO  2017/2018</w:t>
            </w: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SEMESTRE</w:t>
            </w: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</w:p>
        </w:tc>
      </w:tr>
      <w:tr w:rsidR="009F2A0E" w:rsidTr="000B39FF">
        <w:trPr>
          <w:jc w:val="center"/>
        </w:trPr>
        <w:tc>
          <w:tcPr>
            <w:tcW w:w="5000" w:type="pct"/>
            <w:gridSpan w:val="3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LABORATORIO  </w:t>
            </w: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r>
              <w:rPr>
                <w:b/>
                <w:sz w:val="28"/>
                <w:szCs w:val="28"/>
                <w:u w:val="single"/>
              </w:rPr>
              <w:t>Teorie e tecniche di intervento nell’invecchiamento normale e patologico</w:t>
            </w:r>
          </w:p>
          <w:bookmarkEnd w:id="0"/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Turno unico</w:t>
            </w: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CFU – 32 ORE</w:t>
            </w: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Coordinatore: prof.ssa Nadia Bolognini</w:t>
            </w: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</w:p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Docente: prof.ssa Roberta Daini</w:t>
            </w:r>
          </w:p>
          <w:p w:rsidR="009F2A0E" w:rsidRDefault="009F2A0E" w:rsidP="000B39FF">
            <w:pPr>
              <w:rPr>
                <w:sz w:val="28"/>
                <w:szCs w:val="28"/>
              </w:rPr>
            </w:pPr>
          </w:p>
        </w:tc>
      </w:tr>
      <w:tr w:rsidR="009F2A0E" w:rsidTr="000B39FF">
        <w:trPr>
          <w:trHeight w:val="458"/>
          <w:jc w:val="center"/>
        </w:trPr>
        <w:tc>
          <w:tcPr>
            <w:tcW w:w="1973" w:type="pct"/>
          </w:tcPr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GIORNO</w:t>
            </w: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</w:p>
          <w:p w:rsidR="009F2A0E" w:rsidRDefault="009F2A0E" w:rsidP="000B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</w:t>
            </w:r>
          </w:p>
        </w:tc>
      </w:tr>
      <w:tr w:rsidR="009F2A0E" w:rsidTr="000B39FF">
        <w:trPr>
          <w:trHeight w:val="521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4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12,30-14,30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U9-08</w:t>
            </w:r>
          </w:p>
        </w:tc>
      </w:tr>
      <w:tr w:rsidR="009F2A0E" w:rsidTr="000B39FF">
        <w:trPr>
          <w:trHeight w:val="521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4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16,30-18,30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U9-08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9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14,30-18,30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U6-25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10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13.30-17.30 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U9-2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16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14,30-18,30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U6-25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17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13.30-17.30 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</w:pPr>
            <w:r>
              <w:rPr>
                <w:sz w:val="28"/>
                <w:szCs w:val="28"/>
              </w:rPr>
              <w:t>U9-2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23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14,30-18,30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U6-30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24 aprile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13.30-17.30 </w:t>
            </w:r>
          </w:p>
        </w:tc>
        <w:tc>
          <w:tcPr>
            <w:tcW w:w="1566" w:type="pct"/>
          </w:tcPr>
          <w:p w:rsidR="009F2A0E" w:rsidRDefault="009F2A0E" w:rsidP="000B39FF">
            <w:pPr>
              <w:jc w:val="center"/>
            </w:pPr>
            <w:r>
              <w:rPr>
                <w:sz w:val="28"/>
                <w:szCs w:val="28"/>
              </w:rPr>
              <w:t>U9-2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2 maggio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12,30-14,30</w:t>
            </w:r>
          </w:p>
        </w:tc>
        <w:tc>
          <w:tcPr>
            <w:tcW w:w="1566" w:type="pct"/>
          </w:tcPr>
          <w:p w:rsidR="009F2A0E" w:rsidRPr="006C1B0F" w:rsidRDefault="009F2A0E" w:rsidP="000B39FF">
            <w:pPr>
              <w:jc w:val="center"/>
            </w:pPr>
            <w:r>
              <w:rPr>
                <w:sz w:val="28"/>
                <w:szCs w:val="28"/>
              </w:rPr>
              <w:t>U6-30</w:t>
            </w:r>
          </w:p>
        </w:tc>
      </w:tr>
      <w:tr w:rsidR="009F2A0E" w:rsidTr="000B39FF">
        <w:trPr>
          <w:trHeight w:val="526"/>
          <w:jc w:val="center"/>
        </w:trPr>
        <w:tc>
          <w:tcPr>
            <w:tcW w:w="1973" w:type="pct"/>
          </w:tcPr>
          <w:p w:rsidR="009F2A0E" w:rsidRDefault="009F2A0E" w:rsidP="000B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2 maggio 2018</w:t>
            </w:r>
          </w:p>
        </w:tc>
        <w:tc>
          <w:tcPr>
            <w:tcW w:w="1461" w:type="pct"/>
          </w:tcPr>
          <w:p w:rsidR="009F2A0E" w:rsidRDefault="009F2A0E" w:rsidP="000B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16,30-18,30</w:t>
            </w:r>
          </w:p>
        </w:tc>
        <w:tc>
          <w:tcPr>
            <w:tcW w:w="1566" w:type="pct"/>
          </w:tcPr>
          <w:p w:rsidR="009F2A0E" w:rsidRPr="002F73C0" w:rsidRDefault="009F2A0E" w:rsidP="000B39FF">
            <w:pPr>
              <w:jc w:val="center"/>
            </w:pPr>
            <w:r w:rsidRPr="002F73C0">
              <w:rPr>
                <w:sz w:val="28"/>
                <w:szCs w:val="28"/>
              </w:rPr>
              <w:t>U6-1d</w:t>
            </w:r>
          </w:p>
        </w:tc>
      </w:tr>
    </w:tbl>
    <w:p w:rsidR="00DC4CBF" w:rsidRDefault="00DC4CBF"/>
    <w:sectPr w:rsidR="00DC4CBF" w:rsidSect="007836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alibri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E"/>
    <w:rsid w:val="007836E1"/>
    <w:rsid w:val="009F2A0E"/>
    <w:rsid w:val="00D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F735"/>
  <w15:chartTrackingRefBased/>
  <w15:docId w15:val="{027BA84A-CA0F-0B42-8945-757F669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F2A0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2018-02-16T10:55:00Z</dcterms:created>
  <dcterms:modified xsi:type="dcterms:W3CDTF">2018-02-16T10:56:00Z</dcterms:modified>
</cp:coreProperties>
</file>