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A4C35" w:rsidRDefault="006A4C35">
      <w:pPr>
        <w:jc w:val="center"/>
        <w:rPr>
          <w:rFonts w:ascii="Arial" w:hAnsi="Arial"/>
          <w:b/>
          <w:shadow/>
          <w:color w:val="000080"/>
          <w:sz w:val="27"/>
        </w:rPr>
      </w:pPr>
      <w:r>
        <w:rPr>
          <w:rFonts w:ascii="Arial" w:hAnsi="Arial"/>
          <w:b/>
          <w:shadow/>
          <w:color w:val="000080"/>
          <w:sz w:val="27"/>
        </w:rPr>
        <w:t>Università degli Studi di Milano-Bicocca</w:t>
      </w:r>
    </w:p>
    <w:p w:rsidR="006A4C35" w:rsidRDefault="00301BBE" w:rsidP="008F643E">
      <w:pPr>
        <w:pStyle w:val="Titolo8"/>
        <w:ind w:left="0"/>
        <w:jc w:val="center"/>
        <w:rPr>
          <w:rFonts w:ascii="Arial" w:hAnsi="Arial"/>
        </w:rPr>
      </w:pPr>
      <w:r w:rsidRPr="00301BBE">
        <w:rPr>
          <w:rFonts w:ascii="Arial" w:hAnsi="Arial"/>
          <w:b/>
          <w:i w:val="0"/>
          <w:shadow/>
          <w:color w:val="008000"/>
          <w:sz w:val="28"/>
        </w:rPr>
        <w:t>DEPARTMENT OF EARTH AN</w:t>
      </w:r>
      <w:r>
        <w:rPr>
          <w:rFonts w:ascii="Arial" w:hAnsi="Arial"/>
          <w:b/>
          <w:i w:val="0"/>
          <w:shadow/>
          <w:color w:val="008000"/>
          <w:sz w:val="28"/>
        </w:rPr>
        <w:t>D ENVIRONMENTAL SCIENCE</w:t>
      </w:r>
      <w:r w:rsidRPr="00301BBE">
        <w:rPr>
          <w:rFonts w:ascii="Arial" w:hAnsi="Arial"/>
          <w:b/>
          <w:i w:val="0"/>
          <w:shadow/>
          <w:color w:val="008000"/>
          <w:sz w:val="28"/>
        </w:rPr>
        <w:t xml:space="preserve"> </w:t>
      </w:r>
    </w:p>
    <w:p w:rsidR="006A4C35" w:rsidRDefault="006A4C35">
      <w:pPr>
        <w:jc w:val="center"/>
        <w:rPr>
          <w:rFonts w:ascii="Arial" w:hAnsi="Arial"/>
        </w:rPr>
      </w:pPr>
    </w:p>
    <w:p w:rsidR="00577133" w:rsidRDefault="00577133">
      <w:pPr>
        <w:jc w:val="center"/>
        <w:rPr>
          <w:rFonts w:ascii="Arial" w:hAnsi="Arial"/>
        </w:rPr>
      </w:pPr>
    </w:p>
    <w:p w:rsidR="00471AFD" w:rsidRDefault="00471AFD">
      <w:pPr>
        <w:jc w:val="center"/>
        <w:rPr>
          <w:rFonts w:ascii="Arial" w:hAnsi="Arial"/>
        </w:rPr>
      </w:pPr>
    </w:p>
    <w:p w:rsidR="00577133" w:rsidRDefault="00577133">
      <w:pPr>
        <w:jc w:val="center"/>
        <w:rPr>
          <w:rFonts w:ascii="Arial" w:hAnsi="Arial"/>
        </w:rPr>
      </w:pPr>
    </w:p>
    <w:p w:rsidR="00471AFD" w:rsidRDefault="00471AFD" w:rsidP="00471AFD">
      <w:pPr>
        <w:pStyle w:val="Titolo5"/>
        <w:shd w:val="clear" w:color="auto" w:fill="FFFFFF"/>
        <w:spacing w:before="150" w:after="150"/>
        <w:jc w:val="center"/>
        <w:rPr>
          <w:rFonts w:ascii="Arial" w:hAnsi="Arial"/>
          <w:color w:val="808080"/>
          <w:sz w:val="52"/>
          <w:szCs w:val="52"/>
        </w:rPr>
      </w:pPr>
      <w:r w:rsidRPr="00471AFD">
        <w:rPr>
          <w:rFonts w:ascii="Arial" w:hAnsi="Arial"/>
          <w:color w:val="808080"/>
          <w:sz w:val="52"/>
          <w:szCs w:val="52"/>
        </w:rPr>
        <w:t>Student Guides</w:t>
      </w:r>
    </w:p>
    <w:p w:rsidR="006A4C35" w:rsidRDefault="00471AFD" w:rsidP="00471AFD">
      <w:pPr>
        <w:pStyle w:val="Titolo5"/>
        <w:shd w:val="clear" w:color="auto" w:fill="FFFFFF"/>
        <w:spacing w:before="150" w:after="150"/>
        <w:jc w:val="center"/>
        <w:rPr>
          <w:rFonts w:ascii="Arial" w:hAnsi="Arial"/>
        </w:rPr>
      </w:pPr>
      <w:r w:rsidRPr="00471AFD">
        <w:rPr>
          <w:rFonts w:ascii="Arial" w:hAnsi="Arial"/>
          <w:color w:val="808080"/>
          <w:sz w:val="52"/>
          <w:szCs w:val="52"/>
        </w:rPr>
        <w:t>Academic Year 2017/2018</w:t>
      </w:r>
    </w:p>
    <w:p w:rsidR="006A4C35" w:rsidRDefault="006A4C35">
      <w:pPr>
        <w:jc w:val="center"/>
        <w:rPr>
          <w:rFonts w:ascii="Arial" w:hAnsi="Arial"/>
        </w:rPr>
      </w:pPr>
    </w:p>
    <w:p w:rsidR="00070AF2" w:rsidRDefault="00070AF2">
      <w:pPr>
        <w:jc w:val="center"/>
        <w:rPr>
          <w:rFonts w:ascii="Arial" w:hAnsi="Arial"/>
        </w:rPr>
      </w:pPr>
    </w:p>
    <w:p w:rsidR="00A75E07" w:rsidRDefault="00A75E07">
      <w:pPr>
        <w:jc w:val="center"/>
        <w:rPr>
          <w:rFonts w:ascii="Arial" w:hAnsi="Arial"/>
        </w:rPr>
      </w:pPr>
    </w:p>
    <w:p w:rsidR="00A75E07" w:rsidRDefault="00A75E07">
      <w:pPr>
        <w:jc w:val="center"/>
        <w:rPr>
          <w:rFonts w:ascii="Arial" w:hAnsi="Arial"/>
        </w:rPr>
      </w:pPr>
    </w:p>
    <w:p w:rsidR="00070AF2" w:rsidRDefault="00070AF2">
      <w:pPr>
        <w:jc w:val="center"/>
        <w:rPr>
          <w:rFonts w:ascii="Arial" w:hAnsi="Arial"/>
        </w:rPr>
      </w:pPr>
    </w:p>
    <w:p w:rsidR="006A4C35" w:rsidRDefault="006A4C35">
      <w:pPr>
        <w:jc w:val="center"/>
        <w:rPr>
          <w:rFonts w:ascii="Arial" w:hAnsi="Arial"/>
        </w:rPr>
      </w:pPr>
    </w:p>
    <w:p w:rsidR="00577133" w:rsidRDefault="00577133">
      <w:pPr>
        <w:jc w:val="center"/>
        <w:rPr>
          <w:rFonts w:ascii="Arial" w:hAnsi="Arial"/>
        </w:rPr>
      </w:pPr>
    </w:p>
    <w:p w:rsidR="006A4C35" w:rsidRDefault="006A4C35">
      <w:pPr>
        <w:jc w:val="center"/>
        <w:rPr>
          <w:rFonts w:ascii="Arial" w:hAnsi="Arial"/>
        </w:rPr>
      </w:pPr>
    </w:p>
    <w:p w:rsidR="00471AFD" w:rsidRDefault="00471AFD" w:rsidP="00471AFD">
      <w:pPr>
        <w:rPr>
          <w:rFonts w:ascii="Arial" w:hAnsi="Arial"/>
          <w:color w:val="808080"/>
          <w:sz w:val="72"/>
        </w:rPr>
      </w:pPr>
      <w:r w:rsidRPr="00471AFD">
        <w:rPr>
          <w:rFonts w:ascii="Arial" w:hAnsi="Arial"/>
          <w:color w:val="808080"/>
          <w:sz w:val="72"/>
        </w:rPr>
        <w:t xml:space="preserve">MASTER’S DEGREE </w:t>
      </w:r>
      <w:r w:rsidR="00070AF2">
        <w:rPr>
          <w:rFonts w:ascii="Arial" w:hAnsi="Arial"/>
          <w:color w:val="808080"/>
          <w:sz w:val="72"/>
        </w:rPr>
        <w:t>IN</w:t>
      </w:r>
    </w:p>
    <w:p w:rsidR="00471AFD" w:rsidRDefault="00471AFD" w:rsidP="00471AFD">
      <w:pPr>
        <w:rPr>
          <w:rFonts w:ascii="Arial" w:hAnsi="Arial"/>
        </w:rPr>
      </w:pPr>
    </w:p>
    <w:p w:rsidR="00471AFD" w:rsidRDefault="00471AFD" w:rsidP="00471AFD">
      <w:pPr>
        <w:rPr>
          <w:rFonts w:ascii="Arial" w:hAnsi="Arial"/>
        </w:rPr>
      </w:pPr>
    </w:p>
    <w:p w:rsidR="006A4C35" w:rsidRPr="005B1F25" w:rsidRDefault="00577133" w:rsidP="00471AFD">
      <w:pPr>
        <w:pStyle w:val="xl25"/>
        <w:spacing w:before="0" w:after="0"/>
        <w:jc w:val="left"/>
        <w:rPr>
          <w:rFonts w:ascii="Arial" w:hAnsi="Arial"/>
          <w:b/>
          <w:shadow/>
          <w:color w:val="000080"/>
          <w:sz w:val="144"/>
          <w:szCs w:val="100"/>
        </w:rPr>
      </w:pPr>
      <w:r w:rsidRPr="005B1F25">
        <w:rPr>
          <w:rFonts w:ascii="Arial" w:hAnsi="Arial"/>
          <w:b/>
          <w:shadow/>
          <w:color w:val="000080"/>
          <w:sz w:val="144"/>
          <w:szCs w:val="100"/>
        </w:rPr>
        <w:t xml:space="preserve">MARINE </w:t>
      </w:r>
      <w:r w:rsidR="002D4E0C" w:rsidRPr="005B1F25">
        <w:rPr>
          <w:rFonts w:ascii="Arial" w:hAnsi="Arial"/>
          <w:b/>
          <w:shadow/>
          <w:color w:val="000080"/>
          <w:sz w:val="144"/>
          <w:szCs w:val="100"/>
        </w:rPr>
        <w:t>S</w:t>
      </w:r>
      <w:r w:rsidRPr="005B1F25">
        <w:rPr>
          <w:rFonts w:ascii="Arial" w:hAnsi="Arial"/>
          <w:b/>
          <w:shadow/>
          <w:color w:val="000080"/>
          <w:sz w:val="144"/>
          <w:szCs w:val="100"/>
        </w:rPr>
        <w:t>CIENCES</w:t>
      </w:r>
    </w:p>
    <w:p w:rsidR="006A4C35" w:rsidRDefault="006A4C35">
      <w:pPr>
        <w:pStyle w:val="Corpodeltesto3"/>
        <w:spacing w:before="120"/>
        <w:rPr>
          <w:rFonts w:ascii="Arial" w:hAnsi="Arial"/>
          <w:color w:val="808080"/>
          <w:sz w:val="40"/>
          <w:szCs w:val="40"/>
        </w:rPr>
      </w:pPr>
    </w:p>
    <w:p w:rsidR="006A4C35" w:rsidRDefault="006A4C35"/>
    <w:p w:rsidR="006A4C35" w:rsidRDefault="006A4C35" w:rsidP="00537129"/>
    <w:p w:rsidR="006A4C35" w:rsidRPr="00BE3347" w:rsidRDefault="00577133" w:rsidP="00603914">
      <w:pPr>
        <w:pStyle w:val="Titolo2"/>
        <w:spacing w:before="0"/>
        <w:jc w:val="center"/>
        <w:rPr>
          <w:rFonts w:ascii="Arial" w:hAnsi="Arial"/>
          <w:color w:val="808080"/>
          <w:sz w:val="32"/>
        </w:rPr>
      </w:pPr>
      <w:r>
        <w:rPr>
          <w:rFonts w:ascii="Arial" w:hAnsi="Arial"/>
          <w:color w:val="808080"/>
          <w:sz w:val="32"/>
        </w:rPr>
        <w:br w:type="page"/>
      </w:r>
    </w:p>
    <w:p w:rsidR="006A4C35" w:rsidRDefault="006A4C35">
      <w:pPr>
        <w:jc w:val="center"/>
        <w:rPr>
          <w:rFonts w:ascii="Cooper Black" w:hAnsi="Cooper Black"/>
          <w:b/>
          <w:sz w:val="28"/>
          <w:szCs w:val="28"/>
        </w:rPr>
      </w:pPr>
    </w:p>
    <w:p w:rsidR="00217662" w:rsidRDefault="00936108" w:rsidP="00217662">
      <w:pPr>
        <w:jc w:val="center"/>
        <w:rPr>
          <w:rFonts w:ascii="Cooper Black" w:hAnsi="Cooper Black"/>
          <w:b/>
          <w:sz w:val="28"/>
          <w:szCs w:val="28"/>
        </w:rPr>
      </w:pPr>
      <w:bookmarkStart w:id="0" w:name="_Ref519052512"/>
      <w:r>
        <w:rPr>
          <w:rFonts w:ascii="Cooper Black" w:hAnsi="Cooper Black"/>
          <w:b/>
          <w:sz w:val="28"/>
          <w:szCs w:val="28"/>
        </w:rPr>
        <w:t xml:space="preserve">GENERAL </w:t>
      </w:r>
      <w:r w:rsidR="00217662">
        <w:rPr>
          <w:rFonts w:ascii="Cooper Black" w:hAnsi="Cooper Black"/>
          <w:b/>
          <w:sz w:val="28"/>
          <w:szCs w:val="28"/>
        </w:rPr>
        <w:t>IND</w:t>
      </w:r>
      <w:r>
        <w:rPr>
          <w:rFonts w:ascii="Cooper Black" w:hAnsi="Cooper Black"/>
          <w:b/>
          <w:sz w:val="28"/>
          <w:szCs w:val="28"/>
        </w:rPr>
        <w:t>EX</w:t>
      </w:r>
    </w:p>
    <w:p w:rsidR="00190D12" w:rsidRDefault="00190D12" w:rsidP="00217662">
      <w:pPr>
        <w:jc w:val="center"/>
        <w:rPr>
          <w:rFonts w:ascii="Cooper Black" w:hAnsi="Cooper Black"/>
          <w:b/>
          <w:sz w:val="28"/>
          <w:szCs w:val="28"/>
        </w:rPr>
      </w:pPr>
    </w:p>
    <w:p w:rsidR="00190D12" w:rsidRPr="00C67DB1" w:rsidRDefault="00CC4EE3" w:rsidP="00190D12">
      <w:pPr>
        <w:tabs>
          <w:tab w:val="left" w:pos="7655"/>
        </w:tabs>
        <w:ind w:left="709" w:hanging="709"/>
        <w:jc w:val="both"/>
        <w:rPr>
          <w:rFonts w:ascii="Arial" w:hAnsi="Arial" w:cs="Arial"/>
          <w:i/>
          <w:sz w:val="20"/>
          <w:szCs w:val="20"/>
        </w:rPr>
      </w:pPr>
      <w:r>
        <w:rPr>
          <w:rFonts w:ascii="Arial" w:hAnsi="Arial" w:cs="Arial"/>
          <w:i/>
          <w:sz w:val="20"/>
          <w:szCs w:val="20"/>
        </w:rPr>
        <w:t>General index</w:t>
      </w:r>
      <w:r w:rsidR="00190D12" w:rsidRPr="00C67DB1">
        <w:rPr>
          <w:rFonts w:ascii="Arial" w:hAnsi="Arial" w:cs="Arial"/>
          <w:i/>
          <w:sz w:val="20"/>
          <w:szCs w:val="20"/>
        </w:rPr>
        <w:t xml:space="preserve"> </w:t>
      </w:r>
      <w:r>
        <w:rPr>
          <w:rFonts w:ascii="Arial" w:hAnsi="Arial" w:cs="Arial"/>
          <w:i/>
          <w:sz w:val="20"/>
          <w:szCs w:val="20"/>
        </w:rPr>
        <w:t>..</w:t>
      </w:r>
      <w:r w:rsidR="00190D12" w:rsidRPr="00C67DB1">
        <w:rPr>
          <w:rFonts w:ascii="Arial" w:hAnsi="Arial" w:cs="Arial"/>
          <w:i/>
          <w:sz w:val="20"/>
          <w:szCs w:val="20"/>
        </w:rPr>
        <w:t>……………..……………………………….……………………………....…</w:t>
      </w:r>
      <w:r w:rsidR="00190D12" w:rsidRPr="00C67DB1">
        <w:rPr>
          <w:rFonts w:ascii="Arial" w:hAnsi="Arial" w:cs="Arial"/>
          <w:i/>
          <w:sz w:val="20"/>
          <w:szCs w:val="20"/>
        </w:rPr>
        <w:tab/>
        <w:t>pag.    2</w:t>
      </w:r>
    </w:p>
    <w:p w:rsidR="00190D12" w:rsidRPr="00C67DB1" w:rsidRDefault="00CC4EE3" w:rsidP="00190D12">
      <w:pPr>
        <w:tabs>
          <w:tab w:val="left" w:pos="7655"/>
        </w:tabs>
        <w:spacing w:before="120"/>
        <w:ind w:left="709" w:hanging="709"/>
        <w:jc w:val="both"/>
        <w:rPr>
          <w:rFonts w:ascii="Arial" w:hAnsi="Arial" w:cs="Arial"/>
          <w:i/>
          <w:sz w:val="20"/>
          <w:szCs w:val="20"/>
        </w:rPr>
      </w:pPr>
      <w:r w:rsidRPr="00CC4EE3">
        <w:rPr>
          <w:rFonts w:ascii="Arial" w:hAnsi="Arial" w:cs="Arial"/>
          <w:i/>
          <w:sz w:val="20"/>
          <w:szCs w:val="20"/>
        </w:rPr>
        <w:t xml:space="preserve">Course Regulations </w:t>
      </w:r>
      <w:r>
        <w:rPr>
          <w:rFonts w:ascii="Arial" w:hAnsi="Arial" w:cs="Arial"/>
          <w:i/>
          <w:sz w:val="20"/>
          <w:szCs w:val="20"/>
        </w:rPr>
        <w:t>..</w:t>
      </w:r>
      <w:r w:rsidR="00190D12" w:rsidRPr="00C67DB1">
        <w:rPr>
          <w:rFonts w:ascii="Arial" w:hAnsi="Arial" w:cs="Arial"/>
          <w:i/>
          <w:sz w:val="20"/>
          <w:szCs w:val="20"/>
        </w:rPr>
        <w:t>……………..……………………………….……………………....…</w:t>
      </w:r>
      <w:r w:rsidR="00C06A3A">
        <w:rPr>
          <w:rFonts w:ascii="Arial" w:hAnsi="Arial" w:cs="Arial"/>
          <w:i/>
          <w:sz w:val="20"/>
          <w:szCs w:val="20"/>
        </w:rPr>
        <w:t>..</w:t>
      </w:r>
      <w:r w:rsidR="00190D12" w:rsidRPr="00C67DB1">
        <w:rPr>
          <w:rFonts w:ascii="Arial" w:hAnsi="Arial" w:cs="Arial"/>
          <w:i/>
          <w:sz w:val="20"/>
          <w:szCs w:val="20"/>
        </w:rPr>
        <w:tab/>
        <w:t>pag.    3</w:t>
      </w:r>
    </w:p>
    <w:p w:rsidR="00190D12" w:rsidRPr="00C67DB1" w:rsidRDefault="00190D12" w:rsidP="00190D12">
      <w:pPr>
        <w:tabs>
          <w:tab w:val="left" w:pos="7655"/>
        </w:tabs>
        <w:jc w:val="both"/>
        <w:rPr>
          <w:rFonts w:ascii="Arial" w:hAnsi="Arial" w:cs="Arial"/>
          <w:i/>
          <w:spacing w:val="-6"/>
          <w:sz w:val="20"/>
          <w:szCs w:val="20"/>
        </w:rPr>
      </w:pPr>
      <w:r w:rsidRPr="00C67DB1">
        <w:rPr>
          <w:rFonts w:ascii="Arial" w:hAnsi="Arial" w:cs="Arial"/>
          <w:i/>
          <w:sz w:val="20"/>
          <w:szCs w:val="20"/>
        </w:rPr>
        <w:t xml:space="preserve">Art.   1 </w:t>
      </w:r>
      <w:r w:rsidR="00CC4EE3" w:rsidRPr="00CC4EE3">
        <w:rPr>
          <w:rFonts w:ascii="Arial" w:hAnsi="Arial" w:cs="Arial"/>
          <w:i/>
          <w:sz w:val="20"/>
          <w:szCs w:val="20"/>
        </w:rPr>
        <w:t xml:space="preserve">Introduction </w:t>
      </w:r>
      <w:r w:rsidRPr="00C67DB1">
        <w:rPr>
          <w:rFonts w:ascii="Arial" w:hAnsi="Arial" w:cs="Arial"/>
          <w:i/>
          <w:spacing w:val="-6"/>
          <w:sz w:val="20"/>
          <w:szCs w:val="20"/>
        </w:rPr>
        <w:t>………………….................................................……</w:t>
      </w:r>
      <w:r w:rsidR="00A75E07">
        <w:rPr>
          <w:rFonts w:ascii="Arial" w:hAnsi="Arial" w:cs="Arial"/>
          <w:i/>
          <w:spacing w:val="-6"/>
          <w:sz w:val="20"/>
          <w:szCs w:val="20"/>
        </w:rPr>
        <w:t>…..</w:t>
      </w:r>
      <w:r w:rsidRPr="00C67DB1">
        <w:rPr>
          <w:rFonts w:ascii="Arial" w:hAnsi="Arial" w:cs="Arial"/>
          <w:i/>
          <w:spacing w:val="-6"/>
          <w:sz w:val="20"/>
          <w:szCs w:val="20"/>
        </w:rPr>
        <w:t>……………..….</w:t>
      </w:r>
      <w:r w:rsidR="00C06A3A">
        <w:rPr>
          <w:rFonts w:ascii="Arial" w:hAnsi="Arial" w:cs="Arial"/>
          <w:i/>
          <w:spacing w:val="-6"/>
          <w:sz w:val="20"/>
          <w:szCs w:val="20"/>
        </w:rPr>
        <w:t>..</w:t>
      </w:r>
      <w:r w:rsidRPr="00C67DB1">
        <w:rPr>
          <w:rFonts w:ascii="Arial" w:hAnsi="Arial" w:cs="Arial"/>
          <w:i/>
          <w:sz w:val="20"/>
          <w:szCs w:val="20"/>
        </w:rPr>
        <w:tab/>
        <w:t>pag.    3</w:t>
      </w:r>
    </w:p>
    <w:p w:rsidR="00190D12" w:rsidRPr="00C67DB1" w:rsidRDefault="00190D12" w:rsidP="00190D12">
      <w:pPr>
        <w:tabs>
          <w:tab w:val="left" w:pos="7655"/>
        </w:tabs>
        <w:jc w:val="both"/>
        <w:rPr>
          <w:rFonts w:ascii="Arial" w:hAnsi="Arial" w:cs="Arial"/>
          <w:i/>
          <w:sz w:val="20"/>
          <w:szCs w:val="20"/>
        </w:rPr>
      </w:pPr>
      <w:r w:rsidRPr="00C67DB1">
        <w:rPr>
          <w:rFonts w:ascii="Arial" w:hAnsi="Arial" w:cs="Arial"/>
          <w:i/>
          <w:sz w:val="20"/>
          <w:szCs w:val="20"/>
        </w:rPr>
        <w:t xml:space="preserve">Art.   2 </w:t>
      </w:r>
      <w:r w:rsidR="00A75E07" w:rsidRPr="00A75E07">
        <w:rPr>
          <w:rFonts w:ascii="Arial" w:hAnsi="Arial" w:cs="Arial"/>
          <w:i/>
          <w:sz w:val="20"/>
          <w:szCs w:val="20"/>
        </w:rPr>
        <w:t xml:space="preserve">Course </w:t>
      </w:r>
      <w:r w:rsidR="00A75E07">
        <w:rPr>
          <w:rFonts w:ascii="Arial" w:hAnsi="Arial" w:cs="Arial"/>
          <w:i/>
          <w:sz w:val="20"/>
          <w:szCs w:val="20"/>
        </w:rPr>
        <w:t>p</w:t>
      </w:r>
      <w:r w:rsidR="00A75E07" w:rsidRPr="00A75E07">
        <w:rPr>
          <w:rFonts w:ascii="Arial" w:hAnsi="Arial" w:cs="Arial"/>
          <w:i/>
          <w:sz w:val="20"/>
          <w:szCs w:val="20"/>
        </w:rPr>
        <w:t>resentation</w:t>
      </w:r>
      <w:r w:rsidR="00A75E07" w:rsidRPr="00C67DB1">
        <w:rPr>
          <w:rFonts w:ascii="Arial" w:hAnsi="Arial" w:cs="Arial"/>
          <w:i/>
          <w:sz w:val="20"/>
          <w:szCs w:val="20"/>
        </w:rPr>
        <w:t xml:space="preserve"> </w:t>
      </w:r>
      <w:r w:rsidRPr="00C67DB1">
        <w:rPr>
          <w:rFonts w:ascii="Arial" w:hAnsi="Arial" w:cs="Arial"/>
          <w:i/>
          <w:sz w:val="20"/>
          <w:szCs w:val="20"/>
        </w:rPr>
        <w:t>………………………………..……….……………</w:t>
      </w:r>
      <w:r w:rsidR="00C06A3A">
        <w:rPr>
          <w:rFonts w:ascii="Arial" w:hAnsi="Arial" w:cs="Arial"/>
          <w:i/>
          <w:sz w:val="20"/>
          <w:szCs w:val="20"/>
        </w:rPr>
        <w:t>..</w:t>
      </w:r>
      <w:r w:rsidRPr="00C67DB1">
        <w:rPr>
          <w:rFonts w:ascii="Arial" w:hAnsi="Arial" w:cs="Arial"/>
          <w:i/>
          <w:sz w:val="20"/>
          <w:szCs w:val="20"/>
        </w:rPr>
        <w:t>……</w:t>
      </w:r>
      <w:r w:rsidR="00C06A3A">
        <w:rPr>
          <w:rFonts w:ascii="Arial" w:hAnsi="Arial" w:cs="Arial"/>
          <w:i/>
          <w:sz w:val="20"/>
          <w:szCs w:val="20"/>
        </w:rPr>
        <w:t>……</w:t>
      </w:r>
      <w:r w:rsidRPr="00C67DB1">
        <w:rPr>
          <w:rFonts w:ascii="Arial" w:hAnsi="Arial" w:cs="Arial"/>
          <w:i/>
          <w:sz w:val="20"/>
          <w:szCs w:val="20"/>
        </w:rPr>
        <w:t>.</w:t>
      </w:r>
      <w:r w:rsidRPr="00C67DB1">
        <w:rPr>
          <w:rFonts w:ascii="Arial" w:hAnsi="Arial" w:cs="Arial"/>
          <w:i/>
          <w:sz w:val="20"/>
          <w:szCs w:val="20"/>
        </w:rPr>
        <w:tab/>
        <w:t>pag.    3</w:t>
      </w:r>
    </w:p>
    <w:p w:rsidR="00190D12" w:rsidRPr="00C67DB1" w:rsidRDefault="00190D12" w:rsidP="00190D12">
      <w:pPr>
        <w:tabs>
          <w:tab w:val="left" w:pos="7655"/>
        </w:tabs>
        <w:jc w:val="both"/>
        <w:rPr>
          <w:rFonts w:ascii="Arial" w:hAnsi="Arial" w:cs="Arial"/>
          <w:i/>
          <w:sz w:val="20"/>
          <w:szCs w:val="20"/>
        </w:rPr>
      </w:pPr>
      <w:r w:rsidRPr="00C67DB1">
        <w:rPr>
          <w:rFonts w:ascii="Arial" w:hAnsi="Arial" w:cs="Arial"/>
          <w:i/>
          <w:sz w:val="20"/>
          <w:szCs w:val="20"/>
        </w:rPr>
        <w:t xml:space="preserve">Art.   3 </w:t>
      </w:r>
      <w:r w:rsidR="00A75E07">
        <w:rPr>
          <w:rFonts w:ascii="Arial" w:hAnsi="Arial" w:cs="Arial"/>
          <w:i/>
          <w:sz w:val="20"/>
          <w:szCs w:val="20"/>
        </w:rPr>
        <w:t>S</w:t>
      </w:r>
      <w:r w:rsidR="00A75E07" w:rsidRPr="00A75E07">
        <w:rPr>
          <w:rFonts w:ascii="Arial" w:hAnsi="Arial" w:cs="Arial"/>
          <w:i/>
          <w:sz w:val="20"/>
          <w:szCs w:val="20"/>
        </w:rPr>
        <w:t xml:space="preserve">pecific aims and structure of the course </w:t>
      </w:r>
      <w:r w:rsidRPr="00C67DB1">
        <w:rPr>
          <w:rFonts w:ascii="Arial" w:hAnsi="Arial" w:cs="Arial"/>
          <w:i/>
          <w:sz w:val="20"/>
          <w:szCs w:val="20"/>
        </w:rPr>
        <w:t>…………</w:t>
      </w:r>
      <w:r w:rsidR="00A75E07">
        <w:rPr>
          <w:rFonts w:ascii="Arial" w:hAnsi="Arial" w:cs="Arial"/>
          <w:i/>
          <w:sz w:val="20"/>
          <w:szCs w:val="20"/>
        </w:rPr>
        <w:t>………………………</w:t>
      </w:r>
      <w:r w:rsidRPr="00C67DB1">
        <w:rPr>
          <w:rFonts w:ascii="Arial" w:hAnsi="Arial" w:cs="Arial"/>
          <w:i/>
          <w:sz w:val="20"/>
          <w:szCs w:val="20"/>
        </w:rPr>
        <w:t>…</w:t>
      </w:r>
      <w:r w:rsidR="00C06A3A">
        <w:rPr>
          <w:rFonts w:ascii="Arial" w:hAnsi="Arial" w:cs="Arial"/>
          <w:i/>
          <w:sz w:val="20"/>
          <w:szCs w:val="20"/>
        </w:rPr>
        <w:t>…</w:t>
      </w:r>
      <w:r w:rsidRPr="00C67DB1">
        <w:rPr>
          <w:rFonts w:ascii="Arial" w:hAnsi="Arial" w:cs="Arial"/>
          <w:i/>
          <w:sz w:val="20"/>
          <w:szCs w:val="20"/>
        </w:rPr>
        <w:t>…..</w:t>
      </w:r>
      <w:r w:rsidRPr="00C67DB1">
        <w:rPr>
          <w:rFonts w:ascii="Arial" w:hAnsi="Arial" w:cs="Arial"/>
          <w:i/>
          <w:sz w:val="20"/>
          <w:szCs w:val="20"/>
        </w:rPr>
        <w:tab/>
        <w:t>pag.    3</w:t>
      </w:r>
    </w:p>
    <w:p w:rsidR="00190D12" w:rsidRPr="00C67DB1" w:rsidRDefault="00190D12" w:rsidP="00190D12">
      <w:pPr>
        <w:tabs>
          <w:tab w:val="left" w:pos="7655"/>
        </w:tabs>
        <w:jc w:val="both"/>
        <w:rPr>
          <w:rFonts w:ascii="Arial" w:hAnsi="Arial" w:cs="Arial"/>
          <w:i/>
          <w:sz w:val="20"/>
          <w:szCs w:val="20"/>
        </w:rPr>
      </w:pPr>
      <w:r w:rsidRPr="00C67DB1">
        <w:rPr>
          <w:rFonts w:ascii="Arial" w:hAnsi="Arial" w:cs="Arial"/>
          <w:i/>
          <w:sz w:val="20"/>
          <w:szCs w:val="20"/>
        </w:rPr>
        <w:t xml:space="preserve">Art.   4 </w:t>
      </w:r>
      <w:r w:rsidR="00A75E07">
        <w:rPr>
          <w:rFonts w:ascii="Arial" w:hAnsi="Arial" w:cs="Arial"/>
          <w:i/>
          <w:sz w:val="20"/>
          <w:szCs w:val="20"/>
        </w:rPr>
        <w:t>C</w:t>
      </w:r>
      <w:r w:rsidR="00A75E07" w:rsidRPr="00A75E07">
        <w:rPr>
          <w:rFonts w:ascii="Arial" w:hAnsi="Arial" w:cs="Arial"/>
          <w:i/>
          <w:sz w:val="20"/>
          <w:szCs w:val="20"/>
        </w:rPr>
        <w:t>areer opportunities</w:t>
      </w:r>
      <w:r w:rsidR="00A75E07">
        <w:rPr>
          <w:rFonts w:ascii="Arial" w:hAnsi="Arial" w:cs="Arial"/>
          <w:i/>
          <w:sz w:val="20"/>
          <w:szCs w:val="20"/>
        </w:rPr>
        <w:t>.</w:t>
      </w:r>
      <w:r w:rsidRPr="00C67DB1">
        <w:rPr>
          <w:rFonts w:ascii="Arial" w:hAnsi="Arial" w:cs="Arial"/>
          <w:i/>
          <w:sz w:val="20"/>
          <w:szCs w:val="20"/>
        </w:rPr>
        <w:t>…………………………………………………</w:t>
      </w:r>
      <w:r w:rsidR="00C06A3A">
        <w:rPr>
          <w:rFonts w:ascii="Arial" w:hAnsi="Arial" w:cs="Arial"/>
          <w:i/>
          <w:sz w:val="20"/>
          <w:szCs w:val="20"/>
        </w:rPr>
        <w:t>..</w:t>
      </w:r>
      <w:r w:rsidRPr="00C67DB1">
        <w:rPr>
          <w:rFonts w:ascii="Arial" w:hAnsi="Arial" w:cs="Arial"/>
          <w:i/>
          <w:sz w:val="20"/>
          <w:szCs w:val="20"/>
        </w:rPr>
        <w:t>………</w:t>
      </w:r>
      <w:r w:rsidR="00C06A3A">
        <w:rPr>
          <w:rFonts w:ascii="Arial" w:hAnsi="Arial" w:cs="Arial"/>
          <w:i/>
          <w:sz w:val="20"/>
          <w:szCs w:val="20"/>
        </w:rPr>
        <w:t>…</w:t>
      </w:r>
      <w:r w:rsidRPr="00C67DB1">
        <w:rPr>
          <w:rFonts w:ascii="Arial" w:hAnsi="Arial" w:cs="Arial"/>
          <w:i/>
          <w:sz w:val="20"/>
          <w:szCs w:val="20"/>
        </w:rPr>
        <w:t>……</w:t>
      </w:r>
      <w:r w:rsidRPr="00C67DB1">
        <w:rPr>
          <w:rFonts w:ascii="Arial" w:hAnsi="Arial" w:cs="Arial"/>
          <w:i/>
          <w:sz w:val="20"/>
          <w:szCs w:val="20"/>
        </w:rPr>
        <w:tab/>
        <w:t xml:space="preserve">pag.    </w:t>
      </w:r>
      <w:r w:rsidR="009B4FB4">
        <w:rPr>
          <w:rFonts w:ascii="Arial" w:hAnsi="Arial" w:cs="Arial"/>
          <w:i/>
          <w:sz w:val="20"/>
          <w:szCs w:val="20"/>
        </w:rPr>
        <w:t>7</w:t>
      </w:r>
    </w:p>
    <w:p w:rsidR="00190D12" w:rsidRPr="00C67DB1" w:rsidRDefault="00190D12" w:rsidP="00190D12">
      <w:pPr>
        <w:tabs>
          <w:tab w:val="left" w:pos="7655"/>
        </w:tabs>
        <w:jc w:val="both"/>
        <w:rPr>
          <w:rFonts w:ascii="Arial" w:hAnsi="Arial" w:cs="Arial"/>
          <w:i/>
          <w:sz w:val="20"/>
          <w:szCs w:val="20"/>
        </w:rPr>
      </w:pPr>
      <w:r w:rsidRPr="00C67DB1">
        <w:rPr>
          <w:rFonts w:ascii="Arial" w:hAnsi="Arial" w:cs="Arial"/>
          <w:i/>
          <w:sz w:val="20"/>
          <w:szCs w:val="20"/>
        </w:rPr>
        <w:t xml:space="preserve">Art.   5 </w:t>
      </w:r>
      <w:r w:rsidR="00A75E07">
        <w:rPr>
          <w:rFonts w:ascii="Arial" w:hAnsi="Arial" w:cs="Arial"/>
          <w:i/>
          <w:sz w:val="20"/>
          <w:szCs w:val="20"/>
        </w:rPr>
        <w:t>Admission r</w:t>
      </w:r>
      <w:r w:rsidR="00A75E07" w:rsidRPr="00A75E07">
        <w:rPr>
          <w:rFonts w:ascii="Arial" w:hAnsi="Arial" w:cs="Arial"/>
          <w:i/>
          <w:sz w:val="20"/>
          <w:szCs w:val="20"/>
        </w:rPr>
        <w:t>ules</w:t>
      </w:r>
      <w:r w:rsidRPr="00C67DB1">
        <w:rPr>
          <w:rFonts w:ascii="Arial" w:hAnsi="Arial" w:cs="Arial"/>
          <w:i/>
          <w:sz w:val="20"/>
          <w:szCs w:val="20"/>
        </w:rPr>
        <w:t xml:space="preserve"> </w:t>
      </w:r>
      <w:r w:rsidR="00A75E07">
        <w:rPr>
          <w:rFonts w:ascii="Arial" w:hAnsi="Arial" w:cs="Arial"/>
          <w:i/>
          <w:sz w:val="20"/>
          <w:szCs w:val="20"/>
        </w:rPr>
        <w:t>…………</w:t>
      </w:r>
      <w:r w:rsidRPr="00C67DB1">
        <w:rPr>
          <w:rFonts w:ascii="Arial" w:hAnsi="Arial" w:cs="Arial"/>
          <w:i/>
          <w:sz w:val="20"/>
          <w:szCs w:val="20"/>
        </w:rPr>
        <w:t>…………………………………..…….…………</w:t>
      </w:r>
      <w:r w:rsidR="00C06A3A">
        <w:rPr>
          <w:rFonts w:ascii="Arial" w:hAnsi="Arial" w:cs="Arial"/>
          <w:i/>
          <w:sz w:val="20"/>
          <w:szCs w:val="20"/>
        </w:rPr>
        <w:t>….</w:t>
      </w:r>
      <w:r w:rsidR="009B4FB4">
        <w:rPr>
          <w:rFonts w:ascii="Arial" w:hAnsi="Arial" w:cs="Arial"/>
          <w:i/>
          <w:sz w:val="20"/>
          <w:szCs w:val="20"/>
        </w:rPr>
        <w:t>….....</w:t>
      </w:r>
      <w:r w:rsidR="009B4FB4">
        <w:rPr>
          <w:rFonts w:ascii="Arial" w:hAnsi="Arial" w:cs="Arial"/>
          <w:i/>
          <w:sz w:val="20"/>
          <w:szCs w:val="20"/>
        </w:rPr>
        <w:tab/>
        <w:t>pag.    8</w:t>
      </w:r>
    </w:p>
    <w:p w:rsidR="00190D12" w:rsidRPr="00C67DB1" w:rsidRDefault="00190D12" w:rsidP="00190D12">
      <w:pPr>
        <w:tabs>
          <w:tab w:val="left" w:pos="7655"/>
        </w:tabs>
        <w:jc w:val="both"/>
        <w:rPr>
          <w:rFonts w:ascii="Arial" w:hAnsi="Arial" w:cs="Arial"/>
          <w:i/>
          <w:sz w:val="20"/>
          <w:szCs w:val="20"/>
        </w:rPr>
      </w:pPr>
      <w:r w:rsidRPr="00C67DB1">
        <w:rPr>
          <w:rFonts w:ascii="Arial" w:hAnsi="Arial" w:cs="Arial"/>
          <w:i/>
          <w:sz w:val="20"/>
          <w:szCs w:val="20"/>
        </w:rPr>
        <w:t xml:space="preserve">Art.   6 </w:t>
      </w:r>
      <w:r w:rsidR="00A75E07">
        <w:rPr>
          <w:rFonts w:ascii="Arial" w:hAnsi="Arial" w:cs="Arial"/>
          <w:i/>
          <w:sz w:val="20"/>
          <w:szCs w:val="20"/>
        </w:rPr>
        <w:t>Admission</w:t>
      </w:r>
      <w:r w:rsidRPr="00C67DB1">
        <w:rPr>
          <w:rFonts w:ascii="Arial" w:hAnsi="Arial" w:cs="Arial"/>
          <w:i/>
          <w:sz w:val="20"/>
          <w:szCs w:val="20"/>
        </w:rPr>
        <w:t xml:space="preserve"> </w:t>
      </w:r>
      <w:r w:rsidR="00A75E07">
        <w:rPr>
          <w:rFonts w:ascii="Arial" w:hAnsi="Arial" w:cs="Arial"/>
          <w:i/>
          <w:sz w:val="20"/>
          <w:szCs w:val="20"/>
        </w:rPr>
        <w:t>process</w:t>
      </w:r>
      <w:r w:rsidRPr="00C67DB1">
        <w:rPr>
          <w:rFonts w:ascii="Arial" w:hAnsi="Arial" w:cs="Arial"/>
          <w:i/>
          <w:sz w:val="20"/>
          <w:szCs w:val="20"/>
        </w:rPr>
        <w:t xml:space="preserve"> …</w:t>
      </w:r>
      <w:r w:rsidR="00A75E07">
        <w:rPr>
          <w:rFonts w:ascii="Arial" w:hAnsi="Arial" w:cs="Arial"/>
          <w:i/>
          <w:sz w:val="20"/>
          <w:szCs w:val="20"/>
        </w:rPr>
        <w:t>….-</w:t>
      </w:r>
      <w:r w:rsidRPr="00C67DB1">
        <w:rPr>
          <w:rFonts w:ascii="Arial" w:hAnsi="Arial" w:cs="Arial"/>
          <w:i/>
          <w:sz w:val="20"/>
          <w:szCs w:val="20"/>
        </w:rPr>
        <w:t>……………….…………………..…….…………</w:t>
      </w:r>
      <w:r w:rsidR="00C06A3A">
        <w:rPr>
          <w:rFonts w:ascii="Arial" w:hAnsi="Arial" w:cs="Arial"/>
          <w:i/>
          <w:sz w:val="20"/>
          <w:szCs w:val="20"/>
        </w:rPr>
        <w:t>…</w:t>
      </w:r>
      <w:r w:rsidR="009B4FB4">
        <w:rPr>
          <w:rFonts w:ascii="Arial" w:hAnsi="Arial" w:cs="Arial"/>
          <w:i/>
          <w:sz w:val="20"/>
          <w:szCs w:val="20"/>
        </w:rPr>
        <w:t>….....</w:t>
      </w:r>
      <w:r w:rsidR="009B4FB4">
        <w:rPr>
          <w:rFonts w:ascii="Arial" w:hAnsi="Arial" w:cs="Arial"/>
          <w:i/>
          <w:sz w:val="20"/>
          <w:szCs w:val="20"/>
        </w:rPr>
        <w:tab/>
        <w:t>pag.    8</w:t>
      </w:r>
    </w:p>
    <w:p w:rsidR="00190D12" w:rsidRPr="00C67DB1" w:rsidRDefault="00190D12" w:rsidP="00190D12">
      <w:pPr>
        <w:tabs>
          <w:tab w:val="left" w:pos="7655"/>
        </w:tabs>
        <w:jc w:val="both"/>
        <w:rPr>
          <w:rFonts w:ascii="Arial" w:hAnsi="Arial" w:cs="Arial"/>
          <w:i/>
          <w:sz w:val="20"/>
          <w:szCs w:val="20"/>
        </w:rPr>
      </w:pPr>
      <w:r w:rsidRPr="00C67DB1">
        <w:rPr>
          <w:rFonts w:ascii="Arial" w:hAnsi="Arial" w:cs="Arial"/>
          <w:i/>
          <w:sz w:val="20"/>
          <w:szCs w:val="20"/>
        </w:rPr>
        <w:t xml:space="preserve">Art.   7 </w:t>
      </w:r>
      <w:r w:rsidR="00A75E07" w:rsidRPr="00A75E07">
        <w:rPr>
          <w:rFonts w:ascii="Arial" w:hAnsi="Arial" w:cs="Arial"/>
          <w:i/>
          <w:sz w:val="20"/>
          <w:szCs w:val="20"/>
        </w:rPr>
        <w:t xml:space="preserve">Organization of the </w:t>
      </w:r>
      <w:r w:rsidR="00A75E07">
        <w:rPr>
          <w:rFonts w:ascii="Arial" w:hAnsi="Arial" w:cs="Arial"/>
          <w:i/>
          <w:sz w:val="20"/>
          <w:szCs w:val="20"/>
        </w:rPr>
        <w:t>c</w:t>
      </w:r>
      <w:r w:rsidR="00A75E07" w:rsidRPr="00A75E07">
        <w:rPr>
          <w:rFonts w:ascii="Arial" w:hAnsi="Arial" w:cs="Arial"/>
          <w:i/>
          <w:sz w:val="20"/>
          <w:szCs w:val="20"/>
        </w:rPr>
        <w:t xml:space="preserve">ourse </w:t>
      </w:r>
      <w:r w:rsidRPr="00C67DB1">
        <w:rPr>
          <w:rFonts w:ascii="Arial" w:hAnsi="Arial" w:cs="Arial"/>
          <w:i/>
          <w:sz w:val="20"/>
          <w:szCs w:val="20"/>
        </w:rPr>
        <w:t>…</w:t>
      </w:r>
      <w:r w:rsidR="00A75E07">
        <w:rPr>
          <w:rFonts w:ascii="Arial" w:hAnsi="Arial" w:cs="Arial"/>
          <w:i/>
          <w:sz w:val="20"/>
          <w:szCs w:val="20"/>
        </w:rPr>
        <w:t>………</w:t>
      </w:r>
      <w:r w:rsidRPr="00C67DB1">
        <w:rPr>
          <w:rFonts w:ascii="Arial" w:hAnsi="Arial" w:cs="Arial"/>
          <w:i/>
          <w:sz w:val="20"/>
          <w:szCs w:val="20"/>
        </w:rPr>
        <w:t>………………………………………</w:t>
      </w:r>
      <w:r w:rsidR="00C06A3A">
        <w:rPr>
          <w:rFonts w:ascii="Arial" w:hAnsi="Arial" w:cs="Arial"/>
          <w:i/>
          <w:sz w:val="20"/>
          <w:szCs w:val="20"/>
        </w:rPr>
        <w:t>.</w:t>
      </w:r>
      <w:r w:rsidRPr="00C67DB1">
        <w:rPr>
          <w:rFonts w:ascii="Arial" w:hAnsi="Arial" w:cs="Arial"/>
          <w:i/>
          <w:sz w:val="20"/>
          <w:szCs w:val="20"/>
        </w:rPr>
        <w:t>…</w:t>
      </w:r>
      <w:r w:rsidR="00C06A3A">
        <w:rPr>
          <w:rFonts w:ascii="Arial" w:hAnsi="Arial" w:cs="Arial"/>
          <w:i/>
          <w:sz w:val="20"/>
          <w:szCs w:val="20"/>
        </w:rPr>
        <w:t>.</w:t>
      </w:r>
      <w:r w:rsidR="009B4FB4">
        <w:rPr>
          <w:rFonts w:ascii="Arial" w:hAnsi="Arial" w:cs="Arial"/>
          <w:i/>
          <w:sz w:val="20"/>
          <w:szCs w:val="20"/>
        </w:rPr>
        <w:t>….…</w:t>
      </w:r>
      <w:r w:rsidR="009B4FB4">
        <w:rPr>
          <w:rFonts w:ascii="Arial" w:hAnsi="Arial" w:cs="Arial"/>
          <w:i/>
          <w:sz w:val="20"/>
          <w:szCs w:val="20"/>
        </w:rPr>
        <w:tab/>
        <w:t>pag.    8</w:t>
      </w:r>
    </w:p>
    <w:p w:rsidR="00190D12" w:rsidRPr="00C67DB1" w:rsidRDefault="00190D12" w:rsidP="00190D12">
      <w:pPr>
        <w:tabs>
          <w:tab w:val="left" w:pos="7655"/>
        </w:tabs>
        <w:jc w:val="both"/>
        <w:rPr>
          <w:rFonts w:ascii="Arial" w:hAnsi="Arial" w:cs="Arial"/>
          <w:i/>
          <w:sz w:val="20"/>
          <w:szCs w:val="20"/>
        </w:rPr>
      </w:pPr>
      <w:r w:rsidRPr="00C67DB1">
        <w:rPr>
          <w:rFonts w:ascii="Arial" w:hAnsi="Arial" w:cs="Arial"/>
          <w:i/>
          <w:sz w:val="20"/>
          <w:szCs w:val="20"/>
        </w:rPr>
        <w:t xml:space="preserve">Art.   8 </w:t>
      </w:r>
      <w:r w:rsidR="00A75E07">
        <w:rPr>
          <w:rFonts w:ascii="Arial" w:hAnsi="Arial" w:cs="Arial"/>
          <w:i/>
          <w:sz w:val="20"/>
          <w:szCs w:val="20"/>
        </w:rPr>
        <w:t>Final examination</w:t>
      </w:r>
      <w:r w:rsidRPr="00C67DB1">
        <w:rPr>
          <w:rFonts w:ascii="Arial" w:hAnsi="Arial" w:cs="Arial"/>
          <w:i/>
          <w:sz w:val="20"/>
          <w:szCs w:val="20"/>
        </w:rPr>
        <w:t>……………………………………………………….……..………</w:t>
      </w:r>
      <w:r w:rsidRPr="00C67DB1">
        <w:rPr>
          <w:rFonts w:ascii="Arial" w:hAnsi="Arial" w:cs="Arial"/>
          <w:i/>
          <w:sz w:val="20"/>
          <w:szCs w:val="20"/>
        </w:rPr>
        <w:tab/>
        <w:t>pag.  12</w:t>
      </w:r>
    </w:p>
    <w:p w:rsidR="00190D12" w:rsidRPr="00C67DB1" w:rsidRDefault="00190D12" w:rsidP="00190D12">
      <w:pPr>
        <w:tabs>
          <w:tab w:val="left" w:pos="7655"/>
        </w:tabs>
        <w:jc w:val="both"/>
        <w:rPr>
          <w:rFonts w:ascii="Arial" w:hAnsi="Arial" w:cs="Arial"/>
          <w:i/>
          <w:sz w:val="20"/>
          <w:szCs w:val="20"/>
        </w:rPr>
      </w:pPr>
      <w:r w:rsidRPr="00C67DB1">
        <w:rPr>
          <w:rFonts w:ascii="Arial" w:hAnsi="Arial" w:cs="Arial"/>
          <w:i/>
          <w:sz w:val="20"/>
          <w:szCs w:val="20"/>
        </w:rPr>
        <w:t xml:space="preserve">Art.   9 </w:t>
      </w:r>
      <w:r w:rsidR="00A75E07">
        <w:rPr>
          <w:rFonts w:ascii="Arial" w:hAnsi="Arial" w:cs="Arial"/>
          <w:i/>
          <w:sz w:val="20"/>
          <w:szCs w:val="20"/>
        </w:rPr>
        <w:t>Final examination procedure</w:t>
      </w:r>
      <w:r w:rsidRPr="00C67DB1">
        <w:rPr>
          <w:rFonts w:ascii="Arial" w:hAnsi="Arial" w:cs="Arial"/>
          <w:i/>
          <w:sz w:val="20"/>
          <w:szCs w:val="20"/>
        </w:rPr>
        <w:t xml:space="preserve"> </w:t>
      </w:r>
      <w:r w:rsidR="00A75E07">
        <w:rPr>
          <w:rFonts w:ascii="Arial" w:hAnsi="Arial" w:cs="Arial"/>
          <w:i/>
          <w:sz w:val="20"/>
          <w:szCs w:val="20"/>
        </w:rPr>
        <w:t>…………….</w:t>
      </w:r>
      <w:r w:rsidRPr="00C67DB1">
        <w:rPr>
          <w:rFonts w:ascii="Arial" w:hAnsi="Arial" w:cs="Arial"/>
          <w:i/>
          <w:sz w:val="20"/>
          <w:szCs w:val="20"/>
        </w:rPr>
        <w:t>…………………………………</w:t>
      </w:r>
      <w:r w:rsidR="00C06A3A">
        <w:rPr>
          <w:rFonts w:ascii="Arial" w:hAnsi="Arial" w:cs="Arial"/>
          <w:i/>
          <w:sz w:val="20"/>
          <w:szCs w:val="20"/>
        </w:rPr>
        <w:t>.</w:t>
      </w:r>
      <w:r w:rsidRPr="00C67DB1">
        <w:rPr>
          <w:rFonts w:ascii="Arial" w:hAnsi="Arial" w:cs="Arial"/>
          <w:i/>
          <w:sz w:val="20"/>
          <w:szCs w:val="20"/>
        </w:rPr>
        <w:t>…</w:t>
      </w:r>
      <w:r w:rsidR="00C06A3A">
        <w:rPr>
          <w:rFonts w:ascii="Arial" w:hAnsi="Arial" w:cs="Arial"/>
          <w:i/>
          <w:sz w:val="20"/>
          <w:szCs w:val="20"/>
        </w:rPr>
        <w:t>.</w:t>
      </w:r>
      <w:r w:rsidRPr="00C67DB1">
        <w:rPr>
          <w:rFonts w:ascii="Arial" w:hAnsi="Arial" w:cs="Arial"/>
          <w:i/>
          <w:sz w:val="20"/>
          <w:szCs w:val="20"/>
        </w:rPr>
        <w:t>……</w:t>
      </w:r>
      <w:r w:rsidRPr="00C67DB1">
        <w:rPr>
          <w:rFonts w:ascii="Arial" w:hAnsi="Arial" w:cs="Arial"/>
          <w:i/>
          <w:sz w:val="20"/>
          <w:szCs w:val="20"/>
        </w:rPr>
        <w:tab/>
        <w:t>pag.  1</w:t>
      </w:r>
      <w:r w:rsidR="009B4FB4">
        <w:rPr>
          <w:rFonts w:ascii="Arial" w:hAnsi="Arial" w:cs="Arial"/>
          <w:i/>
          <w:sz w:val="20"/>
          <w:szCs w:val="20"/>
        </w:rPr>
        <w:t>2</w:t>
      </w:r>
    </w:p>
    <w:p w:rsidR="00190D12" w:rsidRPr="00C67DB1" w:rsidRDefault="00C06A3A" w:rsidP="00190D12">
      <w:pPr>
        <w:tabs>
          <w:tab w:val="left" w:pos="7655"/>
        </w:tabs>
        <w:jc w:val="both"/>
        <w:rPr>
          <w:rFonts w:ascii="Arial" w:hAnsi="Arial" w:cs="Arial"/>
          <w:i/>
          <w:sz w:val="20"/>
          <w:szCs w:val="20"/>
        </w:rPr>
      </w:pPr>
      <w:r>
        <w:rPr>
          <w:rFonts w:ascii="Arial" w:hAnsi="Arial" w:cs="Arial"/>
          <w:i/>
          <w:sz w:val="20"/>
          <w:szCs w:val="20"/>
        </w:rPr>
        <w:t>Art. 10 R</w:t>
      </w:r>
      <w:r w:rsidRPr="00C06A3A">
        <w:rPr>
          <w:rFonts w:ascii="Arial" w:hAnsi="Arial" w:cs="Arial"/>
          <w:i/>
          <w:sz w:val="20"/>
          <w:szCs w:val="20"/>
        </w:rPr>
        <w:t>ecognition of credit points (</w:t>
      </w:r>
      <w:r>
        <w:rPr>
          <w:rFonts w:ascii="Arial" w:hAnsi="Arial" w:cs="Arial"/>
          <w:i/>
          <w:sz w:val="20"/>
          <w:szCs w:val="20"/>
        </w:rPr>
        <w:t>CFU</w:t>
      </w:r>
      <w:r w:rsidRPr="00C06A3A">
        <w:rPr>
          <w:rFonts w:ascii="Arial" w:hAnsi="Arial" w:cs="Arial"/>
          <w:i/>
          <w:sz w:val="20"/>
          <w:szCs w:val="20"/>
        </w:rPr>
        <w:t xml:space="preserve">) and transfers </w:t>
      </w:r>
      <w:r w:rsidR="00190D12" w:rsidRPr="00C67DB1">
        <w:rPr>
          <w:rFonts w:ascii="Arial" w:hAnsi="Arial" w:cs="Arial"/>
          <w:i/>
          <w:sz w:val="20"/>
          <w:szCs w:val="20"/>
        </w:rPr>
        <w:t>…</w:t>
      </w:r>
      <w:r>
        <w:rPr>
          <w:rFonts w:ascii="Arial" w:hAnsi="Arial" w:cs="Arial"/>
          <w:i/>
          <w:sz w:val="20"/>
          <w:szCs w:val="20"/>
        </w:rPr>
        <w:t>………………….</w:t>
      </w:r>
      <w:r w:rsidR="00190D12" w:rsidRPr="00C67DB1">
        <w:rPr>
          <w:rFonts w:ascii="Arial" w:hAnsi="Arial" w:cs="Arial"/>
          <w:i/>
          <w:sz w:val="20"/>
          <w:szCs w:val="20"/>
        </w:rPr>
        <w:t>……</w:t>
      </w:r>
      <w:r>
        <w:rPr>
          <w:rFonts w:ascii="Arial" w:hAnsi="Arial" w:cs="Arial"/>
          <w:i/>
          <w:sz w:val="20"/>
          <w:szCs w:val="20"/>
        </w:rPr>
        <w:t>..</w:t>
      </w:r>
      <w:r w:rsidR="00190D12" w:rsidRPr="00C67DB1">
        <w:rPr>
          <w:rFonts w:ascii="Arial" w:hAnsi="Arial" w:cs="Arial"/>
          <w:i/>
          <w:sz w:val="20"/>
          <w:szCs w:val="20"/>
        </w:rPr>
        <w:t>……..</w:t>
      </w:r>
      <w:r w:rsidR="00190D12" w:rsidRPr="00C67DB1">
        <w:rPr>
          <w:rFonts w:ascii="Arial" w:hAnsi="Arial" w:cs="Arial"/>
          <w:i/>
          <w:sz w:val="20"/>
          <w:szCs w:val="20"/>
        </w:rPr>
        <w:tab/>
        <w:t>pag.  1</w:t>
      </w:r>
      <w:r w:rsidR="009B4FB4">
        <w:rPr>
          <w:rFonts w:ascii="Arial" w:hAnsi="Arial" w:cs="Arial"/>
          <w:i/>
          <w:sz w:val="20"/>
          <w:szCs w:val="20"/>
        </w:rPr>
        <w:t>2</w:t>
      </w:r>
    </w:p>
    <w:p w:rsidR="00190D12" w:rsidRPr="00C67DB1" w:rsidRDefault="00190D12" w:rsidP="00C06A3A">
      <w:pPr>
        <w:tabs>
          <w:tab w:val="left" w:pos="7513"/>
          <w:tab w:val="left" w:pos="7655"/>
        </w:tabs>
        <w:rPr>
          <w:rFonts w:ascii="Arial" w:hAnsi="Arial" w:cs="Arial"/>
          <w:i/>
          <w:sz w:val="20"/>
          <w:szCs w:val="20"/>
        </w:rPr>
      </w:pPr>
      <w:r w:rsidRPr="00C67DB1">
        <w:rPr>
          <w:rFonts w:ascii="Arial" w:hAnsi="Arial" w:cs="Arial"/>
          <w:i/>
          <w:sz w:val="20"/>
          <w:szCs w:val="20"/>
        </w:rPr>
        <w:t xml:space="preserve">Art. 11 </w:t>
      </w:r>
      <w:r w:rsidR="00C06A3A">
        <w:rPr>
          <w:rFonts w:ascii="Arial" w:hAnsi="Arial" w:cs="Arial"/>
          <w:i/>
          <w:sz w:val="20"/>
          <w:szCs w:val="20"/>
        </w:rPr>
        <w:t>R</w:t>
      </w:r>
      <w:r w:rsidR="00C06A3A" w:rsidRPr="00C06A3A">
        <w:rPr>
          <w:rFonts w:ascii="Arial" w:hAnsi="Arial" w:cs="Arial"/>
          <w:i/>
          <w:sz w:val="20"/>
          <w:szCs w:val="20"/>
        </w:rPr>
        <w:t>esearch activities supporting core course learning activities</w:t>
      </w:r>
      <w:r w:rsidR="00C06A3A">
        <w:rPr>
          <w:rFonts w:ascii="Arial" w:hAnsi="Arial" w:cs="Arial"/>
          <w:i/>
          <w:sz w:val="20"/>
          <w:szCs w:val="20"/>
        </w:rPr>
        <w:t xml:space="preserve"> ……</w:t>
      </w:r>
      <w:r w:rsidRPr="00C67DB1">
        <w:rPr>
          <w:rFonts w:ascii="Arial" w:hAnsi="Arial" w:cs="Arial"/>
          <w:i/>
          <w:sz w:val="20"/>
          <w:szCs w:val="20"/>
        </w:rPr>
        <w:t>………</w:t>
      </w:r>
      <w:r w:rsidR="00C06A3A">
        <w:rPr>
          <w:rFonts w:ascii="Arial" w:hAnsi="Arial" w:cs="Arial"/>
          <w:i/>
          <w:sz w:val="20"/>
          <w:szCs w:val="20"/>
        </w:rPr>
        <w:t>.</w:t>
      </w:r>
      <w:r w:rsidR="009B4FB4">
        <w:rPr>
          <w:rFonts w:ascii="Arial" w:hAnsi="Arial" w:cs="Arial"/>
          <w:i/>
          <w:sz w:val="20"/>
          <w:szCs w:val="20"/>
        </w:rPr>
        <w:t>….....</w:t>
      </w:r>
      <w:r w:rsidR="009B4FB4">
        <w:rPr>
          <w:rFonts w:ascii="Arial" w:hAnsi="Arial" w:cs="Arial"/>
          <w:i/>
          <w:sz w:val="20"/>
          <w:szCs w:val="20"/>
        </w:rPr>
        <w:tab/>
        <w:t>pag.  12</w:t>
      </w:r>
    </w:p>
    <w:p w:rsidR="00190D12" w:rsidRPr="00C67DB1" w:rsidRDefault="00C06A3A" w:rsidP="00190D12">
      <w:pPr>
        <w:tabs>
          <w:tab w:val="left" w:pos="7655"/>
        </w:tabs>
        <w:jc w:val="both"/>
        <w:rPr>
          <w:rFonts w:ascii="Arial" w:hAnsi="Arial" w:cs="Arial"/>
          <w:bCs/>
          <w:i/>
          <w:sz w:val="20"/>
          <w:szCs w:val="20"/>
        </w:rPr>
      </w:pPr>
      <w:r>
        <w:rPr>
          <w:rFonts w:ascii="Arial" w:hAnsi="Arial" w:cs="Arial"/>
          <w:bCs/>
          <w:i/>
          <w:sz w:val="20"/>
          <w:szCs w:val="20"/>
        </w:rPr>
        <w:t>Art. 12</w:t>
      </w:r>
      <w:r w:rsidR="00190D12" w:rsidRPr="00C67DB1">
        <w:rPr>
          <w:rFonts w:ascii="Arial" w:hAnsi="Arial" w:cs="Arial"/>
          <w:bCs/>
          <w:i/>
          <w:sz w:val="20"/>
          <w:szCs w:val="20"/>
        </w:rPr>
        <w:t xml:space="preserve"> </w:t>
      </w:r>
      <w:r>
        <w:rPr>
          <w:rFonts w:ascii="Arial" w:hAnsi="Arial" w:cs="Arial"/>
          <w:bCs/>
          <w:i/>
          <w:sz w:val="20"/>
          <w:szCs w:val="20"/>
        </w:rPr>
        <w:t>Faculty …………………………………....</w:t>
      </w:r>
      <w:r w:rsidR="00190D12" w:rsidRPr="00C67DB1">
        <w:rPr>
          <w:rFonts w:ascii="Arial" w:hAnsi="Arial" w:cs="Arial"/>
          <w:i/>
          <w:sz w:val="20"/>
          <w:szCs w:val="20"/>
        </w:rPr>
        <w:t>………….….……………………</w:t>
      </w:r>
      <w:r>
        <w:rPr>
          <w:rFonts w:ascii="Arial" w:hAnsi="Arial" w:cs="Arial"/>
          <w:i/>
          <w:sz w:val="20"/>
          <w:szCs w:val="20"/>
        </w:rPr>
        <w:t>.</w:t>
      </w:r>
      <w:r w:rsidR="00190D12" w:rsidRPr="00C67DB1">
        <w:rPr>
          <w:rFonts w:ascii="Arial" w:hAnsi="Arial" w:cs="Arial"/>
          <w:i/>
          <w:sz w:val="20"/>
          <w:szCs w:val="20"/>
        </w:rPr>
        <w:t>…</w:t>
      </w:r>
      <w:r>
        <w:rPr>
          <w:rFonts w:ascii="Arial" w:hAnsi="Arial" w:cs="Arial"/>
          <w:i/>
          <w:sz w:val="20"/>
          <w:szCs w:val="20"/>
        </w:rPr>
        <w:t>.</w:t>
      </w:r>
      <w:r w:rsidR="009B4FB4">
        <w:rPr>
          <w:rFonts w:ascii="Arial" w:hAnsi="Arial" w:cs="Arial"/>
          <w:i/>
          <w:sz w:val="20"/>
          <w:szCs w:val="20"/>
        </w:rPr>
        <w:t>……</w:t>
      </w:r>
      <w:r w:rsidR="009B4FB4">
        <w:rPr>
          <w:rFonts w:ascii="Arial" w:hAnsi="Arial" w:cs="Arial"/>
          <w:i/>
          <w:sz w:val="20"/>
          <w:szCs w:val="20"/>
        </w:rPr>
        <w:tab/>
        <w:t>pag.  12</w:t>
      </w:r>
    </w:p>
    <w:p w:rsidR="00190D12" w:rsidRPr="00C67DB1" w:rsidRDefault="00190D12" w:rsidP="00190D12">
      <w:pPr>
        <w:tabs>
          <w:tab w:val="left" w:pos="7655"/>
        </w:tabs>
        <w:jc w:val="both"/>
        <w:rPr>
          <w:rFonts w:ascii="Arial" w:hAnsi="Arial" w:cs="Arial"/>
          <w:i/>
          <w:sz w:val="20"/>
          <w:szCs w:val="20"/>
        </w:rPr>
      </w:pPr>
      <w:r w:rsidRPr="00C67DB1">
        <w:rPr>
          <w:rFonts w:ascii="Arial" w:hAnsi="Arial" w:cs="Arial"/>
          <w:bCs/>
          <w:i/>
          <w:sz w:val="20"/>
          <w:szCs w:val="20"/>
        </w:rPr>
        <w:t xml:space="preserve">Art. 13 </w:t>
      </w:r>
      <w:r w:rsidR="00C06A3A">
        <w:rPr>
          <w:rFonts w:ascii="Arial" w:hAnsi="Arial" w:cs="Arial"/>
          <w:bCs/>
          <w:i/>
          <w:sz w:val="20"/>
          <w:szCs w:val="20"/>
        </w:rPr>
        <w:t>U</w:t>
      </w:r>
      <w:r w:rsidR="00C06A3A" w:rsidRPr="00C06A3A">
        <w:rPr>
          <w:rFonts w:ascii="Arial" w:hAnsi="Arial" w:cs="Arial"/>
          <w:bCs/>
          <w:i/>
          <w:sz w:val="20"/>
          <w:szCs w:val="20"/>
        </w:rPr>
        <w:t>seful information</w:t>
      </w:r>
      <w:r w:rsidRPr="00C67DB1">
        <w:rPr>
          <w:rFonts w:ascii="Arial" w:hAnsi="Arial" w:cs="Arial"/>
          <w:bCs/>
          <w:i/>
          <w:sz w:val="20"/>
          <w:szCs w:val="20"/>
        </w:rPr>
        <w:t xml:space="preserve"> </w:t>
      </w:r>
      <w:r w:rsidRPr="00C67DB1">
        <w:rPr>
          <w:rFonts w:ascii="Arial" w:hAnsi="Arial" w:cs="Arial"/>
          <w:i/>
          <w:sz w:val="20"/>
          <w:szCs w:val="20"/>
        </w:rPr>
        <w:t>…………………</w:t>
      </w:r>
      <w:r w:rsidR="00C06A3A">
        <w:rPr>
          <w:rFonts w:ascii="Arial" w:hAnsi="Arial" w:cs="Arial"/>
          <w:i/>
          <w:sz w:val="20"/>
          <w:szCs w:val="20"/>
        </w:rPr>
        <w:t>.</w:t>
      </w:r>
      <w:r w:rsidRPr="00C67DB1">
        <w:rPr>
          <w:rFonts w:ascii="Arial" w:hAnsi="Arial" w:cs="Arial"/>
          <w:i/>
          <w:sz w:val="20"/>
          <w:szCs w:val="20"/>
        </w:rPr>
        <w:t>…</w:t>
      </w:r>
      <w:r w:rsidR="00C06A3A">
        <w:rPr>
          <w:rFonts w:ascii="Arial" w:hAnsi="Arial" w:cs="Arial"/>
          <w:i/>
          <w:sz w:val="20"/>
          <w:szCs w:val="20"/>
        </w:rPr>
        <w:t>………</w:t>
      </w:r>
      <w:r w:rsidRPr="00C67DB1">
        <w:rPr>
          <w:rFonts w:ascii="Arial" w:hAnsi="Arial" w:cs="Arial"/>
          <w:i/>
          <w:sz w:val="20"/>
          <w:szCs w:val="20"/>
        </w:rPr>
        <w:t>……….……………………</w:t>
      </w:r>
      <w:r w:rsidR="00C06A3A">
        <w:rPr>
          <w:rFonts w:ascii="Arial" w:hAnsi="Arial" w:cs="Arial"/>
          <w:i/>
          <w:sz w:val="20"/>
          <w:szCs w:val="20"/>
        </w:rPr>
        <w:t>..</w:t>
      </w:r>
      <w:r w:rsidR="009B4FB4">
        <w:rPr>
          <w:rFonts w:ascii="Arial" w:hAnsi="Arial" w:cs="Arial"/>
          <w:i/>
          <w:sz w:val="20"/>
          <w:szCs w:val="20"/>
        </w:rPr>
        <w:t>….……</w:t>
      </w:r>
      <w:r w:rsidR="009B4FB4">
        <w:rPr>
          <w:rFonts w:ascii="Arial" w:hAnsi="Arial" w:cs="Arial"/>
          <w:i/>
          <w:sz w:val="20"/>
          <w:szCs w:val="20"/>
        </w:rPr>
        <w:tab/>
        <w:t>pag.  13</w:t>
      </w:r>
    </w:p>
    <w:p w:rsidR="00190D12" w:rsidRPr="00C67DB1" w:rsidRDefault="00C06A3A" w:rsidP="00C67DB1">
      <w:pPr>
        <w:tabs>
          <w:tab w:val="left" w:pos="7655"/>
        </w:tabs>
        <w:spacing w:before="120" w:after="120"/>
        <w:jc w:val="both"/>
        <w:rPr>
          <w:rFonts w:ascii="Arial" w:hAnsi="Arial" w:cs="Arial"/>
          <w:i/>
          <w:sz w:val="20"/>
          <w:szCs w:val="20"/>
        </w:rPr>
      </w:pPr>
      <w:r>
        <w:rPr>
          <w:rFonts w:ascii="Arial" w:hAnsi="Arial" w:cs="Arial"/>
          <w:bCs/>
          <w:i/>
          <w:sz w:val="20"/>
          <w:szCs w:val="20"/>
        </w:rPr>
        <w:t>S</w:t>
      </w:r>
      <w:r w:rsidRPr="00C06A3A">
        <w:rPr>
          <w:rFonts w:ascii="Arial" w:hAnsi="Arial" w:cs="Arial"/>
          <w:bCs/>
          <w:i/>
          <w:sz w:val="20"/>
          <w:szCs w:val="20"/>
        </w:rPr>
        <w:t>tructure of the course of study</w:t>
      </w:r>
      <w:r>
        <w:rPr>
          <w:rFonts w:ascii="Arial" w:hAnsi="Arial" w:cs="Arial"/>
          <w:bCs/>
          <w:i/>
          <w:sz w:val="20"/>
          <w:szCs w:val="20"/>
        </w:rPr>
        <w:t xml:space="preserve"> </w:t>
      </w:r>
      <w:r w:rsidR="00190D12" w:rsidRPr="00C67DB1">
        <w:rPr>
          <w:rFonts w:ascii="Arial" w:hAnsi="Arial" w:cs="Arial"/>
          <w:i/>
          <w:sz w:val="20"/>
          <w:szCs w:val="20"/>
        </w:rPr>
        <w:t>…</w:t>
      </w:r>
      <w:r>
        <w:rPr>
          <w:rFonts w:ascii="Arial" w:hAnsi="Arial" w:cs="Arial"/>
          <w:i/>
          <w:sz w:val="20"/>
          <w:szCs w:val="20"/>
        </w:rPr>
        <w:t>……….</w:t>
      </w:r>
      <w:r w:rsidR="00190D12" w:rsidRPr="00C67DB1">
        <w:rPr>
          <w:rFonts w:ascii="Arial" w:hAnsi="Arial" w:cs="Arial"/>
          <w:i/>
          <w:sz w:val="20"/>
          <w:szCs w:val="20"/>
        </w:rPr>
        <w:t>…………………..……………………</w:t>
      </w:r>
      <w:r>
        <w:rPr>
          <w:rFonts w:ascii="Arial" w:hAnsi="Arial" w:cs="Arial"/>
          <w:i/>
          <w:sz w:val="20"/>
          <w:szCs w:val="20"/>
        </w:rPr>
        <w:t>.</w:t>
      </w:r>
      <w:r w:rsidR="00190D12" w:rsidRPr="00C67DB1">
        <w:rPr>
          <w:rFonts w:ascii="Arial" w:hAnsi="Arial" w:cs="Arial"/>
          <w:i/>
          <w:sz w:val="20"/>
          <w:szCs w:val="20"/>
        </w:rPr>
        <w:t>…..……</w:t>
      </w:r>
      <w:r w:rsidR="00190D12" w:rsidRPr="00C67DB1">
        <w:rPr>
          <w:rFonts w:ascii="Arial" w:hAnsi="Arial" w:cs="Arial"/>
          <w:i/>
          <w:sz w:val="20"/>
          <w:szCs w:val="20"/>
        </w:rPr>
        <w:tab/>
        <w:t>pag.  15</w:t>
      </w:r>
    </w:p>
    <w:p w:rsidR="00190D12" w:rsidRPr="00C67DB1" w:rsidRDefault="00C06A3A" w:rsidP="00A902F7">
      <w:pPr>
        <w:tabs>
          <w:tab w:val="left" w:pos="7655"/>
        </w:tabs>
        <w:spacing w:before="120"/>
        <w:ind w:left="709" w:hanging="709"/>
        <w:jc w:val="both"/>
        <w:rPr>
          <w:rFonts w:ascii="Arial" w:hAnsi="Arial" w:cs="Arial"/>
          <w:i/>
          <w:sz w:val="20"/>
          <w:szCs w:val="20"/>
        </w:rPr>
      </w:pPr>
      <w:r w:rsidRPr="00C06A3A">
        <w:rPr>
          <w:rFonts w:ascii="Arial" w:hAnsi="Arial" w:cs="Arial"/>
          <w:i/>
          <w:spacing w:val="-6"/>
          <w:sz w:val="20"/>
          <w:szCs w:val="20"/>
        </w:rPr>
        <w:t>SYLLABUS SUBJECTS</w:t>
      </w:r>
    </w:p>
    <w:p w:rsidR="00190D12" w:rsidRPr="00C67DB1" w:rsidRDefault="00190D12" w:rsidP="00190D12">
      <w:pPr>
        <w:tabs>
          <w:tab w:val="left" w:pos="7655"/>
        </w:tabs>
        <w:spacing w:before="120" w:after="120"/>
        <w:ind w:left="709" w:hanging="709"/>
        <w:jc w:val="both"/>
        <w:rPr>
          <w:rFonts w:ascii="Arial" w:hAnsi="Arial" w:cs="Arial"/>
          <w:i/>
          <w:sz w:val="20"/>
          <w:szCs w:val="20"/>
        </w:rPr>
      </w:pPr>
      <w:r w:rsidRPr="00C67DB1">
        <w:rPr>
          <w:rFonts w:ascii="Arial" w:hAnsi="Arial" w:cs="Arial"/>
          <w:i/>
          <w:spacing w:val="-6"/>
          <w:sz w:val="20"/>
          <w:szCs w:val="20"/>
        </w:rPr>
        <w:t>1</w:t>
      </w:r>
      <w:r w:rsidR="00C06A3A" w:rsidRPr="00C06A3A">
        <w:rPr>
          <w:rFonts w:ascii="Arial" w:hAnsi="Arial" w:cs="Arial"/>
          <w:i/>
          <w:spacing w:val="-6"/>
          <w:sz w:val="20"/>
          <w:szCs w:val="20"/>
          <w:vertAlign w:val="superscript"/>
        </w:rPr>
        <w:t>st</w:t>
      </w:r>
      <w:r w:rsidR="00C06A3A">
        <w:rPr>
          <w:rFonts w:ascii="Arial" w:hAnsi="Arial" w:cs="Arial"/>
          <w:i/>
          <w:spacing w:val="-6"/>
          <w:sz w:val="20"/>
          <w:szCs w:val="20"/>
        </w:rPr>
        <w:t xml:space="preserve"> YEAR</w:t>
      </w:r>
    </w:p>
    <w:p w:rsidR="00190D12" w:rsidRPr="00C67DB1" w:rsidRDefault="00B14C24" w:rsidP="00190D12">
      <w:pPr>
        <w:tabs>
          <w:tab w:val="left" w:pos="828"/>
          <w:tab w:val="left" w:pos="4644"/>
          <w:tab w:val="left" w:pos="5353"/>
          <w:tab w:val="left" w:pos="7655"/>
        </w:tabs>
        <w:rPr>
          <w:rFonts w:ascii="Arial" w:hAnsi="Arial" w:cs="Arial"/>
          <w:i/>
          <w:sz w:val="18"/>
          <w:szCs w:val="20"/>
        </w:rPr>
      </w:pPr>
      <w:r w:rsidRPr="00B14C24">
        <w:rPr>
          <w:rFonts w:ascii="Arial" w:hAnsi="Arial" w:cs="Arial"/>
          <w:i/>
          <w:sz w:val="18"/>
          <w:szCs w:val="20"/>
        </w:rPr>
        <w:t xml:space="preserve">Chemistry of Marine Environment </w:t>
      </w:r>
      <w:r w:rsidR="00190D12" w:rsidRPr="00C67DB1">
        <w:rPr>
          <w:rFonts w:ascii="Arial" w:hAnsi="Arial" w:cs="Arial"/>
          <w:i/>
          <w:sz w:val="18"/>
          <w:szCs w:val="20"/>
        </w:rPr>
        <w:t>………………………………</w:t>
      </w:r>
      <w:r>
        <w:rPr>
          <w:rFonts w:ascii="Arial" w:hAnsi="Arial" w:cs="Arial"/>
          <w:i/>
          <w:sz w:val="18"/>
          <w:szCs w:val="20"/>
        </w:rPr>
        <w:t>…….</w:t>
      </w:r>
      <w:r w:rsidR="00190D12" w:rsidRPr="00C67DB1">
        <w:rPr>
          <w:rFonts w:ascii="Arial" w:hAnsi="Arial" w:cs="Arial"/>
          <w:i/>
          <w:sz w:val="18"/>
          <w:szCs w:val="20"/>
        </w:rPr>
        <w:t>…………………………………</w:t>
      </w:r>
      <w:r w:rsidR="00190D12" w:rsidRPr="00C67DB1">
        <w:rPr>
          <w:rFonts w:ascii="Arial" w:hAnsi="Arial" w:cs="Arial"/>
          <w:i/>
          <w:sz w:val="18"/>
          <w:szCs w:val="20"/>
        </w:rPr>
        <w:tab/>
      </w:r>
      <w:r w:rsidR="00190D12" w:rsidRPr="00C67DB1">
        <w:rPr>
          <w:rFonts w:ascii="Arial" w:hAnsi="Arial" w:cs="Arial"/>
          <w:i/>
          <w:sz w:val="20"/>
          <w:szCs w:val="20"/>
        </w:rPr>
        <w:t>pag.  1</w:t>
      </w:r>
      <w:r w:rsidR="009B4FB4">
        <w:rPr>
          <w:rFonts w:ascii="Arial" w:hAnsi="Arial" w:cs="Arial"/>
          <w:i/>
          <w:sz w:val="20"/>
          <w:szCs w:val="20"/>
        </w:rPr>
        <w:t>5</w:t>
      </w:r>
    </w:p>
    <w:p w:rsidR="00190D12" w:rsidRPr="00C67DB1" w:rsidRDefault="00B14C24" w:rsidP="00190D12">
      <w:pPr>
        <w:tabs>
          <w:tab w:val="left" w:pos="828"/>
          <w:tab w:val="left" w:pos="4644"/>
          <w:tab w:val="left" w:pos="5353"/>
          <w:tab w:val="left" w:pos="7655"/>
        </w:tabs>
        <w:rPr>
          <w:rFonts w:ascii="Arial" w:hAnsi="Arial" w:cs="Arial"/>
          <w:i/>
          <w:sz w:val="18"/>
          <w:szCs w:val="20"/>
        </w:rPr>
      </w:pPr>
      <w:r w:rsidRPr="00B14C24">
        <w:rPr>
          <w:rFonts w:ascii="Arial" w:hAnsi="Arial" w:cs="Arial"/>
          <w:i/>
          <w:sz w:val="18"/>
          <w:szCs w:val="20"/>
        </w:rPr>
        <w:t xml:space="preserve">Introduction to Marine Biology </w:t>
      </w:r>
      <w:r w:rsidR="00190D12" w:rsidRPr="00C67DB1">
        <w:rPr>
          <w:rFonts w:ascii="Arial" w:hAnsi="Arial" w:cs="Arial"/>
          <w:i/>
          <w:sz w:val="18"/>
          <w:szCs w:val="20"/>
        </w:rPr>
        <w:t>……………………………………..…...............................................</w:t>
      </w:r>
      <w:r w:rsidR="00190D12" w:rsidRPr="00C67DB1">
        <w:rPr>
          <w:rFonts w:ascii="Arial" w:hAnsi="Arial" w:cs="Arial"/>
          <w:i/>
          <w:sz w:val="20"/>
          <w:szCs w:val="20"/>
        </w:rPr>
        <w:tab/>
        <w:t xml:space="preserve">pag.  </w:t>
      </w:r>
      <w:r w:rsidR="009B4FB4">
        <w:rPr>
          <w:rFonts w:ascii="Arial" w:hAnsi="Arial" w:cs="Arial"/>
          <w:i/>
          <w:sz w:val="20"/>
          <w:szCs w:val="20"/>
        </w:rPr>
        <w:t>17</w:t>
      </w:r>
    </w:p>
    <w:p w:rsidR="00190D12" w:rsidRPr="00C67DB1" w:rsidRDefault="00B14C24" w:rsidP="00190D12">
      <w:pPr>
        <w:tabs>
          <w:tab w:val="left" w:pos="828"/>
          <w:tab w:val="left" w:pos="4644"/>
          <w:tab w:val="left" w:pos="5353"/>
          <w:tab w:val="left" w:pos="7655"/>
        </w:tabs>
        <w:rPr>
          <w:rFonts w:ascii="Arial" w:hAnsi="Arial" w:cs="Arial"/>
          <w:i/>
          <w:sz w:val="18"/>
          <w:szCs w:val="20"/>
        </w:rPr>
      </w:pPr>
      <w:r w:rsidRPr="00B14C24">
        <w:rPr>
          <w:rFonts w:ascii="Arial" w:hAnsi="Arial" w:cs="Arial"/>
          <w:i/>
          <w:sz w:val="18"/>
          <w:szCs w:val="20"/>
        </w:rPr>
        <w:t xml:space="preserve">Introduction to Marine Physical Geography </w:t>
      </w:r>
      <w:r w:rsidR="00190D12" w:rsidRPr="00C67DB1">
        <w:rPr>
          <w:rFonts w:ascii="Arial" w:hAnsi="Arial" w:cs="Arial"/>
          <w:i/>
          <w:sz w:val="18"/>
          <w:szCs w:val="20"/>
        </w:rPr>
        <w:t>……………………………………………………………</w:t>
      </w:r>
      <w:r w:rsidR="00190D12" w:rsidRPr="00C67DB1">
        <w:rPr>
          <w:rFonts w:ascii="Arial" w:hAnsi="Arial" w:cs="Arial"/>
          <w:i/>
          <w:sz w:val="18"/>
          <w:szCs w:val="20"/>
        </w:rPr>
        <w:tab/>
      </w:r>
      <w:r w:rsidR="00190D12" w:rsidRPr="00C67DB1">
        <w:rPr>
          <w:rFonts w:ascii="Arial" w:hAnsi="Arial" w:cs="Arial"/>
          <w:i/>
          <w:sz w:val="20"/>
          <w:szCs w:val="20"/>
        </w:rPr>
        <w:t xml:space="preserve">pag.  </w:t>
      </w:r>
      <w:r w:rsidR="006C2B71">
        <w:rPr>
          <w:rFonts w:ascii="Arial" w:hAnsi="Arial" w:cs="Arial"/>
          <w:i/>
          <w:sz w:val="20"/>
          <w:szCs w:val="20"/>
        </w:rPr>
        <w:t>19</w:t>
      </w:r>
    </w:p>
    <w:p w:rsidR="00190D12" w:rsidRPr="00C67DB1" w:rsidRDefault="00B14C24" w:rsidP="00190D12">
      <w:pPr>
        <w:tabs>
          <w:tab w:val="left" w:pos="828"/>
          <w:tab w:val="left" w:pos="4644"/>
          <w:tab w:val="left" w:pos="5353"/>
          <w:tab w:val="left" w:pos="7655"/>
        </w:tabs>
        <w:rPr>
          <w:rFonts w:ascii="Arial" w:hAnsi="Arial" w:cs="Arial"/>
          <w:i/>
          <w:sz w:val="18"/>
          <w:szCs w:val="20"/>
        </w:rPr>
      </w:pPr>
      <w:r w:rsidRPr="00B14C24">
        <w:rPr>
          <w:rFonts w:ascii="Arial" w:hAnsi="Arial" w:cs="Arial"/>
          <w:i/>
          <w:sz w:val="18"/>
          <w:szCs w:val="20"/>
        </w:rPr>
        <w:t xml:space="preserve">Biodiversity and Marine Ecology </w:t>
      </w:r>
      <w:r>
        <w:rPr>
          <w:rFonts w:ascii="Arial" w:hAnsi="Arial" w:cs="Arial"/>
          <w:i/>
          <w:sz w:val="18"/>
          <w:szCs w:val="20"/>
        </w:rPr>
        <w:t>……………………..</w:t>
      </w:r>
      <w:r w:rsidR="00190D12" w:rsidRPr="00C67DB1">
        <w:rPr>
          <w:rFonts w:ascii="Arial" w:hAnsi="Arial" w:cs="Arial"/>
          <w:i/>
          <w:sz w:val="18"/>
          <w:szCs w:val="20"/>
        </w:rPr>
        <w:t>………………………………………..………..</w:t>
      </w:r>
      <w:r w:rsidR="00190D12" w:rsidRPr="00C67DB1">
        <w:rPr>
          <w:rFonts w:ascii="Arial" w:hAnsi="Arial" w:cs="Arial"/>
          <w:i/>
          <w:sz w:val="18"/>
          <w:szCs w:val="20"/>
        </w:rPr>
        <w:tab/>
      </w:r>
      <w:r w:rsidR="00190D12" w:rsidRPr="00C67DB1">
        <w:rPr>
          <w:rFonts w:ascii="Arial" w:hAnsi="Arial" w:cs="Arial"/>
          <w:i/>
          <w:sz w:val="20"/>
          <w:szCs w:val="20"/>
        </w:rPr>
        <w:t>pag.  2</w:t>
      </w:r>
      <w:r w:rsidR="006C2B71">
        <w:rPr>
          <w:rFonts w:ascii="Arial" w:hAnsi="Arial" w:cs="Arial"/>
          <w:i/>
          <w:sz w:val="20"/>
          <w:szCs w:val="20"/>
        </w:rPr>
        <w:t>1</w:t>
      </w:r>
    </w:p>
    <w:p w:rsidR="00190D12" w:rsidRPr="00C67DB1" w:rsidRDefault="00B14C24" w:rsidP="00190D12">
      <w:pPr>
        <w:tabs>
          <w:tab w:val="left" w:pos="828"/>
          <w:tab w:val="left" w:pos="4644"/>
          <w:tab w:val="left" w:pos="5353"/>
          <w:tab w:val="left" w:pos="7655"/>
        </w:tabs>
        <w:rPr>
          <w:rFonts w:ascii="Arial" w:hAnsi="Arial" w:cs="Arial"/>
          <w:i/>
          <w:sz w:val="18"/>
          <w:szCs w:val="20"/>
        </w:rPr>
      </w:pPr>
      <w:r w:rsidRPr="00B14C24">
        <w:rPr>
          <w:rFonts w:ascii="Arial" w:hAnsi="Arial" w:cs="Arial"/>
          <w:i/>
          <w:sz w:val="18"/>
          <w:szCs w:val="20"/>
        </w:rPr>
        <w:t xml:space="preserve">Physics of the Sea </w:t>
      </w:r>
      <w:r>
        <w:rPr>
          <w:rFonts w:ascii="Arial" w:hAnsi="Arial" w:cs="Arial"/>
          <w:i/>
          <w:sz w:val="18"/>
          <w:szCs w:val="20"/>
        </w:rPr>
        <w:t>……….</w:t>
      </w:r>
      <w:r w:rsidR="00190D12" w:rsidRPr="00C67DB1">
        <w:rPr>
          <w:rFonts w:ascii="Arial" w:hAnsi="Arial" w:cs="Arial"/>
          <w:i/>
          <w:sz w:val="18"/>
          <w:szCs w:val="20"/>
        </w:rPr>
        <w:t>………………………………………………………………….……………</w:t>
      </w:r>
      <w:r w:rsidR="00190D12" w:rsidRPr="00C67DB1">
        <w:rPr>
          <w:rFonts w:ascii="Arial" w:hAnsi="Arial" w:cs="Arial"/>
          <w:i/>
          <w:sz w:val="18"/>
          <w:szCs w:val="20"/>
        </w:rPr>
        <w:tab/>
      </w:r>
      <w:r w:rsidR="00190D12" w:rsidRPr="00C67DB1">
        <w:rPr>
          <w:rFonts w:ascii="Arial" w:hAnsi="Arial" w:cs="Arial"/>
          <w:i/>
          <w:sz w:val="20"/>
          <w:szCs w:val="20"/>
        </w:rPr>
        <w:t>pag.  2</w:t>
      </w:r>
      <w:r w:rsidR="006C2B71">
        <w:rPr>
          <w:rFonts w:ascii="Arial" w:hAnsi="Arial" w:cs="Arial"/>
          <w:i/>
          <w:sz w:val="20"/>
          <w:szCs w:val="20"/>
        </w:rPr>
        <w:t>5</w:t>
      </w:r>
    </w:p>
    <w:p w:rsidR="00190D12" w:rsidRPr="00C67DB1" w:rsidRDefault="00B14C24" w:rsidP="00190D12">
      <w:pPr>
        <w:tabs>
          <w:tab w:val="left" w:pos="828"/>
          <w:tab w:val="left" w:pos="4644"/>
          <w:tab w:val="left" w:pos="5353"/>
          <w:tab w:val="left" w:pos="7655"/>
        </w:tabs>
        <w:rPr>
          <w:rFonts w:ascii="Arial" w:hAnsi="Arial" w:cs="Arial"/>
          <w:i/>
          <w:sz w:val="20"/>
          <w:szCs w:val="20"/>
        </w:rPr>
      </w:pPr>
      <w:r w:rsidRPr="00B14C24">
        <w:rPr>
          <w:rFonts w:ascii="Arial" w:hAnsi="Arial" w:cs="Arial"/>
          <w:i/>
          <w:sz w:val="18"/>
          <w:szCs w:val="20"/>
        </w:rPr>
        <w:t xml:space="preserve">International Law of the Sea and Marine Environment Protection </w:t>
      </w:r>
      <w:r>
        <w:rPr>
          <w:rFonts w:ascii="Arial" w:hAnsi="Arial" w:cs="Arial"/>
          <w:i/>
          <w:sz w:val="20"/>
          <w:szCs w:val="20"/>
        </w:rPr>
        <w:t>………………………………</w:t>
      </w:r>
      <w:r w:rsidR="006C2B71">
        <w:rPr>
          <w:rFonts w:ascii="Arial" w:hAnsi="Arial" w:cs="Arial"/>
          <w:i/>
          <w:sz w:val="20"/>
          <w:szCs w:val="20"/>
        </w:rPr>
        <w:t>.</w:t>
      </w:r>
      <w:r w:rsidR="006C2B71">
        <w:rPr>
          <w:rFonts w:ascii="Arial" w:hAnsi="Arial" w:cs="Arial"/>
          <w:i/>
          <w:sz w:val="20"/>
          <w:szCs w:val="20"/>
        </w:rPr>
        <w:tab/>
        <w:t>pag.  27</w:t>
      </w:r>
    </w:p>
    <w:p w:rsidR="00190D12" w:rsidRPr="00C67DB1" w:rsidRDefault="00B14C24" w:rsidP="00190D12">
      <w:pPr>
        <w:tabs>
          <w:tab w:val="left" w:pos="7655"/>
        </w:tabs>
        <w:ind w:left="-34"/>
        <w:rPr>
          <w:rFonts w:ascii="Arial" w:hAnsi="Arial" w:cs="Arial"/>
          <w:i/>
          <w:sz w:val="18"/>
          <w:szCs w:val="20"/>
        </w:rPr>
      </w:pPr>
      <w:r w:rsidRPr="00B14C24">
        <w:rPr>
          <w:rFonts w:ascii="Arial" w:hAnsi="Arial" w:cs="Arial"/>
          <w:i/>
          <w:sz w:val="18"/>
          <w:szCs w:val="20"/>
        </w:rPr>
        <w:t xml:space="preserve">Marine Invertebrate Zoology </w:t>
      </w:r>
      <w:r>
        <w:rPr>
          <w:rFonts w:ascii="Arial" w:hAnsi="Arial" w:cs="Arial"/>
          <w:i/>
          <w:sz w:val="18"/>
          <w:szCs w:val="20"/>
        </w:rPr>
        <w:t>………</w:t>
      </w:r>
      <w:r w:rsidR="00190D12" w:rsidRPr="00C67DB1">
        <w:rPr>
          <w:rFonts w:ascii="Arial" w:hAnsi="Arial" w:cs="Arial"/>
          <w:i/>
          <w:sz w:val="18"/>
          <w:szCs w:val="20"/>
        </w:rPr>
        <w:t>…………..................................................................................</w:t>
      </w:r>
      <w:r w:rsidR="00190D12" w:rsidRPr="00C67DB1">
        <w:rPr>
          <w:rFonts w:ascii="Arial" w:hAnsi="Arial" w:cs="Arial"/>
          <w:i/>
          <w:sz w:val="18"/>
          <w:szCs w:val="20"/>
        </w:rPr>
        <w:tab/>
      </w:r>
      <w:r w:rsidR="006C2B71">
        <w:rPr>
          <w:rFonts w:ascii="Arial" w:hAnsi="Arial" w:cs="Arial"/>
          <w:i/>
          <w:sz w:val="20"/>
          <w:szCs w:val="20"/>
        </w:rPr>
        <w:t>pag.  29</w:t>
      </w:r>
    </w:p>
    <w:p w:rsidR="00190D12" w:rsidRPr="00C67DB1" w:rsidRDefault="00B14C24" w:rsidP="00190D12">
      <w:pPr>
        <w:tabs>
          <w:tab w:val="left" w:pos="818"/>
          <w:tab w:val="left" w:pos="4644"/>
          <w:tab w:val="left" w:pos="5353"/>
          <w:tab w:val="left" w:pos="7655"/>
        </w:tabs>
        <w:ind w:left="-34"/>
        <w:rPr>
          <w:rFonts w:ascii="Arial" w:hAnsi="Arial" w:cs="Arial"/>
          <w:i/>
          <w:sz w:val="18"/>
          <w:szCs w:val="20"/>
        </w:rPr>
      </w:pPr>
      <w:r w:rsidRPr="00B14C24">
        <w:rPr>
          <w:rFonts w:ascii="Arial" w:hAnsi="Arial" w:cs="Arial"/>
          <w:i/>
          <w:sz w:val="18"/>
          <w:szCs w:val="20"/>
        </w:rPr>
        <w:t xml:space="preserve">Marine Vertebrate Zoology </w:t>
      </w:r>
      <w:r w:rsidR="00190D12" w:rsidRPr="00C67DB1">
        <w:rPr>
          <w:rFonts w:ascii="Arial" w:hAnsi="Arial" w:cs="Arial"/>
          <w:i/>
          <w:sz w:val="18"/>
          <w:szCs w:val="20"/>
        </w:rPr>
        <w:t>…</w:t>
      </w:r>
      <w:r>
        <w:rPr>
          <w:rFonts w:ascii="Arial" w:hAnsi="Arial" w:cs="Arial"/>
          <w:i/>
          <w:sz w:val="18"/>
          <w:szCs w:val="20"/>
        </w:rPr>
        <w:t>……..</w:t>
      </w:r>
      <w:r w:rsidR="00190D12" w:rsidRPr="00C67DB1">
        <w:rPr>
          <w:rFonts w:ascii="Arial" w:hAnsi="Arial" w:cs="Arial"/>
          <w:i/>
          <w:sz w:val="18"/>
          <w:szCs w:val="20"/>
        </w:rPr>
        <w:t>……………….…………………………………………..…...........</w:t>
      </w:r>
      <w:r w:rsidR="00190D12" w:rsidRPr="00C67DB1">
        <w:rPr>
          <w:rFonts w:ascii="Arial" w:hAnsi="Arial" w:cs="Arial"/>
          <w:i/>
          <w:sz w:val="18"/>
          <w:szCs w:val="20"/>
        </w:rPr>
        <w:tab/>
      </w:r>
      <w:r w:rsidR="00190D12" w:rsidRPr="00C67DB1">
        <w:rPr>
          <w:rFonts w:ascii="Arial" w:hAnsi="Arial" w:cs="Arial"/>
          <w:i/>
          <w:sz w:val="20"/>
          <w:szCs w:val="20"/>
        </w:rPr>
        <w:t>pag.  3</w:t>
      </w:r>
      <w:r w:rsidR="006C2B71">
        <w:rPr>
          <w:rFonts w:ascii="Arial" w:hAnsi="Arial" w:cs="Arial"/>
          <w:i/>
          <w:sz w:val="20"/>
          <w:szCs w:val="20"/>
        </w:rPr>
        <w:t>1</w:t>
      </w:r>
    </w:p>
    <w:p w:rsidR="00190D12" w:rsidRPr="00C67DB1" w:rsidRDefault="00B14C24" w:rsidP="00190D12">
      <w:pPr>
        <w:tabs>
          <w:tab w:val="left" w:pos="818"/>
          <w:tab w:val="left" w:pos="4644"/>
          <w:tab w:val="left" w:pos="5353"/>
          <w:tab w:val="left" w:pos="7655"/>
        </w:tabs>
        <w:ind w:left="-34"/>
        <w:rPr>
          <w:rFonts w:ascii="Arial" w:hAnsi="Arial" w:cs="Arial"/>
          <w:i/>
          <w:sz w:val="18"/>
          <w:szCs w:val="20"/>
        </w:rPr>
      </w:pPr>
      <w:r w:rsidRPr="00B14C24">
        <w:rPr>
          <w:rFonts w:ascii="Arial" w:hAnsi="Arial" w:cs="Arial"/>
          <w:i/>
          <w:sz w:val="18"/>
          <w:szCs w:val="20"/>
        </w:rPr>
        <w:t xml:space="preserve">Geobiology </w:t>
      </w:r>
      <w:r w:rsidR="00190D12" w:rsidRPr="00C67DB1">
        <w:rPr>
          <w:rFonts w:ascii="Arial" w:hAnsi="Arial" w:cs="Arial"/>
          <w:i/>
          <w:sz w:val="18"/>
          <w:szCs w:val="20"/>
        </w:rPr>
        <w:t>……………………</w:t>
      </w:r>
      <w:r>
        <w:rPr>
          <w:rFonts w:ascii="Arial" w:hAnsi="Arial" w:cs="Arial"/>
          <w:i/>
          <w:sz w:val="18"/>
          <w:szCs w:val="20"/>
        </w:rPr>
        <w:t>………………….</w:t>
      </w:r>
      <w:r w:rsidR="00190D12" w:rsidRPr="00C67DB1">
        <w:rPr>
          <w:rFonts w:ascii="Arial" w:hAnsi="Arial" w:cs="Arial"/>
          <w:i/>
          <w:sz w:val="18"/>
          <w:szCs w:val="20"/>
        </w:rPr>
        <w:t>….………………………………………………..........</w:t>
      </w:r>
      <w:r w:rsidR="00190D12" w:rsidRPr="00C67DB1">
        <w:rPr>
          <w:rFonts w:ascii="Arial" w:hAnsi="Arial" w:cs="Arial"/>
          <w:i/>
          <w:sz w:val="18"/>
          <w:szCs w:val="20"/>
        </w:rPr>
        <w:tab/>
      </w:r>
      <w:r w:rsidR="00190D12" w:rsidRPr="00C67DB1">
        <w:rPr>
          <w:rFonts w:ascii="Arial" w:hAnsi="Arial" w:cs="Arial"/>
          <w:i/>
          <w:sz w:val="20"/>
          <w:szCs w:val="20"/>
        </w:rPr>
        <w:t>pag.  3</w:t>
      </w:r>
      <w:r w:rsidR="00116746">
        <w:rPr>
          <w:rFonts w:ascii="Arial" w:hAnsi="Arial" w:cs="Arial"/>
          <w:i/>
          <w:sz w:val="20"/>
          <w:szCs w:val="20"/>
        </w:rPr>
        <w:t>3</w:t>
      </w:r>
    </w:p>
    <w:p w:rsidR="00190D12" w:rsidRPr="00C67DB1" w:rsidRDefault="00B14C24" w:rsidP="00190D12">
      <w:pPr>
        <w:tabs>
          <w:tab w:val="left" w:pos="818"/>
          <w:tab w:val="left" w:pos="4644"/>
          <w:tab w:val="left" w:pos="5353"/>
          <w:tab w:val="left" w:pos="7655"/>
        </w:tabs>
        <w:ind w:left="-34"/>
        <w:rPr>
          <w:rFonts w:ascii="Arial" w:hAnsi="Arial" w:cs="Arial"/>
          <w:i/>
          <w:sz w:val="18"/>
          <w:szCs w:val="20"/>
        </w:rPr>
      </w:pPr>
      <w:r w:rsidRPr="00B14C24">
        <w:rPr>
          <w:rFonts w:ascii="Arial" w:hAnsi="Arial" w:cs="Arial"/>
          <w:bCs/>
          <w:i/>
          <w:sz w:val="18"/>
          <w:szCs w:val="20"/>
        </w:rPr>
        <w:t xml:space="preserve">Biofacies </w:t>
      </w:r>
      <w:r w:rsidR="00190D12" w:rsidRPr="00C67DB1">
        <w:rPr>
          <w:rFonts w:ascii="Arial" w:hAnsi="Arial" w:cs="Arial"/>
          <w:i/>
          <w:sz w:val="18"/>
          <w:szCs w:val="20"/>
        </w:rPr>
        <w:t>………………</w:t>
      </w:r>
      <w:r>
        <w:rPr>
          <w:rFonts w:ascii="Arial" w:hAnsi="Arial" w:cs="Arial"/>
          <w:i/>
          <w:sz w:val="18"/>
          <w:szCs w:val="20"/>
        </w:rPr>
        <w:t>……….</w:t>
      </w:r>
      <w:r w:rsidR="00190D12" w:rsidRPr="00C67DB1">
        <w:rPr>
          <w:rFonts w:ascii="Arial" w:hAnsi="Arial" w:cs="Arial"/>
          <w:i/>
          <w:sz w:val="18"/>
          <w:szCs w:val="20"/>
        </w:rPr>
        <w:t>…………………….………………………………………...……..........</w:t>
      </w:r>
      <w:r w:rsidR="00190D12" w:rsidRPr="00C67DB1">
        <w:rPr>
          <w:rFonts w:ascii="Arial" w:hAnsi="Arial" w:cs="Arial"/>
          <w:i/>
          <w:sz w:val="18"/>
          <w:szCs w:val="20"/>
        </w:rPr>
        <w:tab/>
      </w:r>
      <w:r w:rsidR="00116746">
        <w:rPr>
          <w:rFonts w:ascii="Arial" w:hAnsi="Arial" w:cs="Arial"/>
          <w:i/>
          <w:sz w:val="20"/>
          <w:szCs w:val="20"/>
        </w:rPr>
        <w:t>pag.  35</w:t>
      </w:r>
    </w:p>
    <w:p w:rsidR="00190D12" w:rsidRPr="00C67DB1" w:rsidRDefault="00B14C24" w:rsidP="00190D12">
      <w:pPr>
        <w:tabs>
          <w:tab w:val="left" w:pos="818"/>
          <w:tab w:val="left" w:pos="4644"/>
          <w:tab w:val="left" w:pos="5353"/>
          <w:tab w:val="left" w:pos="7655"/>
        </w:tabs>
        <w:ind w:left="-34"/>
        <w:rPr>
          <w:rFonts w:ascii="Arial" w:hAnsi="Arial" w:cs="Arial"/>
          <w:i/>
          <w:sz w:val="18"/>
          <w:szCs w:val="20"/>
        </w:rPr>
      </w:pPr>
      <w:r w:rsidRPr="00B14C24">
        <w:rPr>
          <w:rFonts w:ascii="Arial" w:hAnsi="Arial" w:cs="Arial"/>
          <w:bCs/>
          <w:i/>
          <w:sz w:val="18"/>
          <w:szCs w:val="20"/>
        </w:rPr>
        <w:t xml:space="preserve">Political Geography and Geopolitics of the Sea </w:t>
      </w:r>
      <w:r>
        <w:rPr>
          <w:rFonts w:ascii="Arial" w:hAnsi="Arial" w:cs="Arial"/>
          <w:bCs/>
          <w:i/>
          <w:sz w:val="18"/>
          <w:szCs w:val="20"/>
        </w:rPr>
        <w:t>..</w:t>
      </w:r>
      <w:r w:rsidR="00190D12" w:rsidRPr="00C67DB1">
        <w:rPr>
          <w:rFonts w:ascii="Arial" w:hAnsi="Arial" w:cs="Arial"/>
          <w:i/>
          <w:sz w:val="18"/>
          <w:szCs w:val="20"/>
        </w:rPr>
        <w:t>.……………..……………………….………..........</w:t>
      </w:r>
      <w:r w:rsidR="00190D12" w:rsidRPr="00C67DB1">
        <w:rPr>
          <w:rFonts w:ascii="Arial" w:hAnsi="Arial" w:cs="Arial"/>
          <w:i/>
          <w:sz w:val="18"/>
          <w:szCs w:val="20"/>
        </w:rPr>
        <w:tab/>
      </w:r>
      <w:r w:rsidR="00116746">
        <w:rPr>
          <w:rFonts w:ascii="Arial" w:hAnsi="Arial" w:cs="Arial"/>
          <w:i/>
          <w:sz w:val="20"/>
          <w:szCs w:val="20"/>
        </w:rPr>
        <w:t>pag.  37</w:t>
      </w:r>
    </w:p>
    <w:p w:rsidR="00190D12" w:rsidRPr="00C67DB1" w:rsidRDefault="00B14C24" w:rsidP="00190D12">
      <w:pPr>
        <w:tabs>
          <w:tab w:val="left" w:pos="818"/>
          <w:tab w:val="left" w:pos="4644"/>
          <w:tab w:val="left" w:pos="5353"/>
          <w:tab w:val="left" w:pos="7655"/>
        </w:tabs>
        <w:ind w:left="-34"/>
        <w:rPr>
          <w:rFonts w:ascii="Arial" w:hAnsi="Arial" w:cs="Arial"/>
          <w:bCs/>
          <w:i/>
          <w:sz w:val="18"/>
          <w:szCs w:val="20"/>
        </w:rPr>
      </w:pPr>
      <w:r w:rsidRPr="00B14C24">
        <w:rPr>
          <w:rFonts w:ascii="Arial" w:hAnsi="Arial" w:cs="Arial"/>
          <w:bCs/>
          <w:i/>
          <w:sz w:val="18"/>
          <w:szCs w:val="20"/>
        </w:rPr>
        <w:t xml:space="preserve">Human Geography of Small Islands </w:t>
      </w:r>
      <w:r w:rsidR="00190D12" w:rsidRPr="00C67DB1">
        <w:rPr>
          <w:rFonts w:ascii="Arial" w:hAnsi="Arial" w:cs="Arial"/>
          <w:i/>
          <w:sz w:val="18"/>
          <w:szCs w:val="20"/>
        </w:rPr>
        <w:t>………………</w:t>
      </w:r>
      <w:r>
        <w:rPr>
          <w:rFonts w:ascii="Arial" w:hAnsi="Arial" w:cs="Arial"/>
          <w:i/>
          <w:sz w:val="18"/>
          <w:szCs w:val="20"/>
        </w:rPr>
        <w:t>………………………...</w:t>
      </w:r>
      <w:r w:rsidR="00190D12" w:rsidRPr="00C67DB1">
        <w:rPr>
          <w:rFonts w:ascii="Arial" w:hAnsi="Arial" w:cs="Arial"/>
          <w:i/>
          <w:sz w:val="18"/>
          <w:szCs w:val="20"/>
        </w:rPr>
        <w:t>……..………………........</w:t>
      </w:r>
      <w:r w:rsidR="00190D12" w:rsidRPr="00C67DB1">
        <w:rPr>
          <w:rFonts w:ascii="Arial" w:hAnsi="Arial" w:cs="Arial"/>
          <w:i/>
          <w:sz w:val="18"/>
          <w:szCs w:val="20"/>
        </w:rPr>
        <w:tab/>
      </w:r>
      <w:r w:rsidR="00116746">
        <w:rPr>
          <w:rFonts w:ascii="Arial" w:hAnsi="Arial" w:cs="Arial"/>
          <w:i/>
          <w:sz w:val="20"/>
          <w:szCs w:val="20"/>
        </w:rPr>
        <w:t>pag.  4</w:t>
      </w:r>
      <w:r w:rsidR="00190D12" w:rsidRPr="00C67DB1">
        <w:rPr>
          <w:rFonts w:ascii="Arial" w:hAnsi="Arial" w:cs="Arial"/>
          <w:i/>
          <w:sz w:val="20"/>
          <w:szCs w:val="20"/>
        </w:rPr>
        <w:t>3</w:t>
      </w:r>
    </w:p>
    <w:p w:rsidR="00190D12" w:rsidRDefault="00B14C24" w:rsidP="00190D12">
      <w:pPr>
        <w:tabs>
          <w:tab w:val="left" w:pos="818"/>
          <w:tab w:val="left" w:pos="4644"/>
          <w:tab w:val="left" w:pos="5353"/>
          <w:tab w:val="left" w:pos="7655"/>
        </w:tabs>
        <w:ind w:left="-34"/>
        <w:rPr>
          <w:rFonts w:ascii="Arial" w:hAnsi="Arial" w:cs="Arial"/>
          <w:i/>
          <w:sz w:val="20"/>
          <w:szCs w:val="20"/>
        </w:rPr>
      </w:pPr>
      <w:r w:rsidRPr="00B14C24">
        <w:rPr>
          <w:rFonts w:ascii="Arial" w:hAnsi="Arial" w:cs="Arial"/>
          <w:bCs/>
          <w:i/>
          <w:sz w:val="18"/>
          <w:szCs w:val="20"/>
        </w:rPr>
        <w:t xml:space="preserve">Applied Geomorphology and Habitat </w:t>
      </w:r>
      <w:r w:rsidR="00190D12" w:rsidRPr="00C67DB1">
        <w:rPr>
          <w:rFonts w:ascii="Arial" w:hAnsi="Arial" w:cs="Arial"/>
          <w:i/>
          <w:sz w:val="20"/>
          <w:szCs w:val="20"/>
        </w:rPr>
        <w:t>………</w:t>
      </w:r>
      <w:r>
        <w:rPr>
          <w:rFonts w:ascii="Arial" w:hAnsi="Arial" w:cs="Arial"/>
          <w:i/>
          <w:sz w:val="20"/>
          <w:szCs w:val="20"/>
        </w:rPr>
        <w:t>……………………………</w:t>
      </w:r>
      <w:r w:rsidR="00190D12" w:rsidRPr="00C67DB1">
        <w:rPr>
          <w:rFonts w:ascii="Arial" w:hAnsi="Arial" w:cs="Arial"/>
          <w:i/>
          <w:sz w:val="20"/>
          <w:szCs w:val="20"/>
        </w:rPr>
        <w:t>…………..……….......</w:t>
      </w:r>
      <w:r w:rsidR="00190D12" w:rsidRPr="00C67DB1">
        <w:rPr>
          <w:rFonts w:ascii="Arial" w:hAnsi="Arial" w:cs="Arial"/>
          <w:i/>
          <w:sz w:val="20"/>
          <w:szCs w:val="20"/>
        </w:rPr>
        <w:tab/>
        <w:t>pag.  45</w:t>
      </w:r>
    </w:p>
    <w:p w:rsidR="00B14C24" w:rsidRPr="00C67DB1" w:rsidRDefault="00B14C24" w:rsidP="00B14C24">
      <w:pPr>
        <w:tabs>
          <w:tab w:val="left" w:pos="818"/>
          <w:tab w:val="left" w:pos="4644"/>
          <w:tab w:val="left" w:pos="5353"/>
          <w:tab w:val="left" w:pos="7655"/>
        </w:tabs>
        <w:ind w:left="-34"/>
        <w:rPr>
          <w:rFonts w:ascii="Arial" w:hAnsi="Arial" w:cs="Arial"/>
          <w:bCs/>
          <w:i/>
          <w:sz w:val="20"/>
          <w:szCs w:val="20"/>
        </w:rPr>
      </w:pPr>
      <w:r w:rsidRPr="00B14C24">
        <w:rPr>
          <w:rFonts w:ascii="Arial" w:hAnsi="Arial" w:cs="Arial"/>
          <w:bCs/>
          <w:i/>
          <w:sz w:val="18"/>
          <w:szCs w:val="20"/>
        </w:rPr>
        <w:t xml:space="preserve">Marine Environmental Microbiology </w:t>
      </w:r>
      <w:r w:rsidRPr="00C67DB1">
        <w:rPr>
          <w:rFonts w:ascii="Arial" w:hAnsi="Arial" w:cs="Arial"/>
          <w:i/>
          <w:sz w:val="20"/>
          <w:szCs w:val="20"/>
        </w:rPr>
        <w:t>………</w:t>
      </w:r>
      <w:r>
        <w:rPr>
          <w:rFonts w:ascii="Arial" w:hAnsi="Arial" w:cs="Arial"/>
          <w:i/>
          <w:sz w:val="20"/>
          <w:szCs w:val="20"/>
        </w:rPr>
        <w:t>……………………………</w:t>
      </w:r>
      <w:r w:rsidRPr="00C67DB1">
        <w:rPr>
          <w:rFonts w:ascii="Arial" w:hAnsi="Arial" w:cs="Arial"/>
          <w:i/>
          <w:sz w:val="20"/>
          <w:szCs w:val="20"/>
        </w:rPr>
        <w:t>…</w:t>
      </w:r>
      <w:r>
        <w:rPr>
          <w:rFonts w:ascii="Arial" w:hAnsi="Arial" w:cs="Arial"/>
          <w:i/>
          <w:sz w:val="20"/>
          <w:szCs w:val="20"/>
        </w:rPr>
        <w:t>..</w:t>
      </w:r>
      <w:r w:rsidRPr="00C67DB1">
        <w:rPr>
          <w:rFonts w:ascii="Arial" w:hAnsi="Arial" w:cs="Arial"/>
          <w:i/>
          <w:sz w:val="20"/>
          <w:szCs w:val="20"/>
        </w:rPr>
        <w:t>………..……….......</w:t>
      </w:r>
      <w:r w:rsidRPr="00C67DB1">
        <w:rPr>
          <w:rFonts w:ascii="Arial" w:hAnsi="Arial" w:cs="Arial"/>
          <w:i/>
          <w:sz w:val="20"/>
          <w:szCs w:val="20"/>
        </w:rPr>
        <w:tab/>
        <w:t>pag.  4</w:t>
      </w:r>
      <w:r w:rsidR="00116746">
        <w:rPr>
          <w:rFonts w:ascii="Arial" w:hAnsi="Arial" w:cs="Arial"/>
          <w:i/>
          <w:sz w:val="20"/>
          <w:szCs w:val="20"/>
        </w:rPr>
        <w:t>7</w:t>
      </w:r>
    </w:p>
    <w:p w:rsidR="00811292" w:rsidRPr="00C67DB1" w:rsidRDefault="00811292" w:rsidP="00811292">
      <w:pPr>
        <w:tabs>
          <w:tab w:val="left" w:pos="7655"/>
        </w:tabs>
        <w:spacing w:before="120" w:after="120"/>
        <w:ind w:left="709" w:hanging="709"/>
        <w:jc w:val="both"/>
        <w:rPr>
          <w:rFonts w:ascii="Arial" w:hAnsi="Arial" w:cs="Arial"/>
          <w:i/>
          <w:sz w:val="20"/>
          <w:szCs w:val="20"/>
        </w:rPr>
      </w:pPr>
      <w:r>
        <w:rPr>
          <w:rFonts w:ascii="Arial" w:hAnsi="Arial" w:cs="Arial"/>
          <w:i/>
          <w:spacing w:val="-6"/>
          <w:sz w:val="20"/>
          <w:szCs w:val="20"/>
        </w:rPr>
        <w:t>2</w:t>
      </w:r>
      <w:r>
        <w:rPr>
          <w:rFonts w:ascii="Arial" w:hAnsi="Arial" w:cs="Arial"/>
          <w:i/>
          <w:spacing w:val="-6"/>
          <w:sz w:val="20"/>
          <w:szCs w:val="20"/>
          <w:vertAlign w:val="superscript"/>
        </w:rPr>
        <w:t>nd</w:t>
      </w:r>
      <w:r>
        <w:rPr>
          <w:rFonts w:ascii="Arial" w:hAnsi="Arial" w:cs="Arial"/>
          <w:i/>
          <w:spacing w:val="-6"/>
          <w:sz w:val="20"/>
          <w:szCs w:val="20"/>
        </w:rPr>
        <w:t xml:space="preserve"> YEAR</w:t>
      </w:r>
    </w:p>
    <w:p w:rsidR="00190D12" w:rsidRPr="00C67DB1" w:rsidRDefault="00271F3F" w:rsidP="00190D12">
      <w:pPr>
        <w:tabs>
          <w:tab w:val="left" w:pos="7655"/>
        </w:tabs>
        <w:ind w:left="-34"/>
        <w:rPr>
          <w:rFonts w:ascii="Arial" w:hAnsi="Arial" w:cs="Arial"/>
          <w:i/>
          <w:sz w:val="18"/>
          <w:szCs w:val="20"/>
        </w:rPr>
      </w:pPr>
      <w:r w:rsidRPr="00271F3F">
        <w:rPr>
          <w:rFonts w:ascii="Arial" w:hAnsi="Arial" w:cs="Arial"/>
          <w:i/>
          <w:sz w:val="18"/>
          <w:szCs w:val="20"/>
        </w:rPr>
        <w:t>Coastal and Marine Hazard Resilience</w:t>
      </w:r>
      <w:r>
        <w:rPr>
          <w:rFonts w:ascii="Arial" w:hAnsi="Arial" w:cs="Arial"/>
          <w:i/>
          <w:sz w:val="18"/>
          <w:szCs w:val="20"/>
        </w:rPr>
        <w:t xml:space="preserve"> </w:t>
      </w:r>
      <w:r w:rsidR="00190D12" w:rsidRPr="00C67DB1">
        <w:rPr>
          <w:rFonts w:ascii="Arial" w:hAnsi="Arial" w:cs="Arial"/>
          <w:i/>
          <w:sz w:val="18"/>
          <w:szCs w:val="20"/>
        </w:rPr>
        <w:t>……</w:t>
      </w:r>
      <w:r>
        <w:rPr>
          <w:rFonts w:ascii="Arial" w:hAnsi="Arial" w:cs="Arial"/>
          <w:i/>
          <w:sz w:val="18"/>
          <w:szCs w:val="20"/>
        </w:rPr>
        <w:t>..</w:t>
      </w:r>
      <w:r w:rsidR="00190D12" w:rsidRPr="00C67DB1">
        <w:rPr>
          <w:rFonts w:ascii="Arial" w:hAnsi="Arial" w:cs="Arial"/>
          <w:i/>
          <w:sz w:val="18"/>
          <w:szCs w:val="20"/>
        </w:rPr>
        <w:t>……………………………………………….……….....</w:t>
      </w:r>
      <w:r w:rsidR="00190D12" w:rsidRPr="00C67DB1">
        <w:rPr>
          <w:rFonts w:ascii="Arial" w:hAnsi="Arial" w:cs="Arial"/>
          <w:i/>
          <w:sz w:val="18"/>
          <w:szCs w:val="20"/>
        </w:rPr>
        <w:tab/>
      </w:r>
      <w:r w:rsidR="00190D12" w:rsidRPr="00C67DB1">
        <w:rPr>
          <w:rFonts w:ascii="Arial" w:hAnsi="Arial" w:cs="Arial"/>
          <w:i/>
          <w:sz w:val="20"/>
          <w:szCs w:val="20"/>
        </w:rPr>
        <w:t>pag.  4</w:t>
      </w:r>
      <w:r w:rsidR="00116746">
        <w:rPr>
          <w:rFonts w:ascii="Arial" w:hAnsi="Arial" w:cs="Arial"/>
          <w:i/>
          <w:sz w:val="20"/>
          <w:szCs w:val="20"/>
        </w:rPr>
        <w:t>9</w:t>
      </w:r>
    </w:p>
    <w:p w:rsidR="00190D12" w:rsidRPr="00C67DB1" w:rsidRDefault="00271F3F" w:rsidP="00190D12">
      <w:pPr>
        <w:tabs>
          <w:tab w:val="left" w:pos="7655"/>
        </w:tabs>
        <w:ind w:left="-34"/>
        <w:rPr>
          <w:rFonts w:ascii="Arial" w:hAnsi="Arial" w:cs="Arial"/>
          <w:i/>
          <w:sz w:val="18"/>
          <w:szCs w:val="20"/>
        </w:rPr>
      </w:pPr>
      <w:r w:rsidRPr="00271F3F">
        <w:rPr>
          <w:rFonts w:ascii="Arial" w:hAnsi="Arial" w:cs="Arial"/>
          <w:i/>
          <w:sz w:val="18"/>
          <w:szCs w:val="20"/>
        </w:rPr>
        <w:t xml:space="preserve">Coastal and Marine Botany </w:t>
      </w:r>
      <w:r w:rsidR="00190D12" w:rsidRPr="00C67DB1">
        <w:rPr>
          <w:rFonts w:ascii="Arial" w:hAnsi="Arial" w:cs="Arial"/>
          <w:i/>
          <w:sz w:val="18"/>
          <w:szCs w:val="20"/>
        </w:rPr>
        <w:t>…</w:t>
      </w:r>
      <w:r>
        <w:rPr>
          <w:rFonts w:ascii="Arial" w:hAnsi="Arial" w:cs="Arial"/>
          <w:i/>
          <w:sz w:val="18"/>
          <w:szCs w:val="20"/>
        </w:rPr>
        <w:t>…………...</w:t>
      </w:r>
      <w:r w:rsidR="00190D12" w:rsidRPr="00C67DB1">
        <w:rPr>
          <w:rFonts w:ascii="Arial" w:hAnsi="Arial" w:cs="Arial"/>
          <w:i/>
          <w:sz w:val="18"/>
          <w:szCs w:val="20"/>
        </w:rPr>
        <w:t>…………………………………………………………….....</w:t>
      </w:r>
      <w:r w:rsidR="00190D12" w:rsidRPr="00C67DB1">
        <w:rPr>
          <w:rFonts w:ascii="Arial" w:hAnsi="Arial" w:cs="Arial"/>
          <w:i/>
          <w:sz w:val="18"/>
          <w:szCs w:val="20"/>
        </w:rPr>
        <w:tab/>
      </w:r>
      <w:r w:rsidR="00190D12" w:rsidRPr="00C67DB1">
        <w:rPr>
          <w:rFonts w:ascii="Arial" w:hAnsi="Arial" w:cs="Arial"/>
          <w:i/>
          <w:sz w:val="20"/>
          <w:szCs w:val="20"/>
        </w:rPr>
        <w:t>pag.  5</w:t>
      </w:r>
      <w:r w:rsidR="00116746">
        <w:rPr>
          <w:rFonts w:ascii="Arial" w:hAnsi="Arial" w:cs="Arial"/>
          <w:i/>
          <w:sz w:val="20"/>
          <w:szCs w:val="20"/>
        </w:rPr>
        <w:t>1</w:t>
      </w:r>
    </w:p>
    <w:p w:rsidR="00190D12" w:rsidRPr="00C67DB1" w:rsidRDefault="00271F3F" w:rsidP="00190D12">
      <w:pPr>
        <w:tabs>
          <w:tab w:val="left" w:pos="7655"/>
        </w:tabs>
        <w:ind w:left="-34"/>
        <w:rPr>
          <w:rFonts w:ascii="Arial" w:hAnsi="Arial" w:cs="Arial"/>
          <w:i/>
          <w:sz w:val="18"/>
          <w:szCs w:val="20"/>
        </w:rPr>
      </w:pPr>
      <w:r w:rsidRPr="00271F3F">
        <w:rPr>
          <w:rFonts w:ascii="Arial" w:hAnsi="Arial" w:cs="Arial"/>
          <w:bCs/>
          <w:i/>
          <w:sz w:val="18"/>
          <w:szCs w:val="20"/>
        </w:rPr>
        <w:t>Management of Aquatic Resources: Fisheries</w:t>
      </w:r>
      <w:r>
        <w:rPr>
          <w:rFonts w:ascii="Arial" w:hAnsi="Arial" w:cs="Arial"/>
          <w:bCs/>
          <w:i/>
          <w:sz w:val="18"/>
          <w:szCs w:val="20"/>
        </w:rPr>
        <w:t xml:space="preserve"> .</w:t>
      </w:r>
      <w:r w:rsidR="00190D12" w:rsidRPr="00C67DB1">
        <w:rPr>
          <w:rFonts w:ascii="Arial" w:hAnsi="Arial" w:cs="Arial"/>
          <w:i/>
          <w:sz w:val="18"/>
          <w:szCs w:val="20"/>
        </w:rPr>
        <w:t>………………………………………….………….....</w:t>
      </w:r>
      <w:r w:rsidR="00190D12" w:rsidRPr="00C67DB1">
        <w:rPr>
          <w:rFonts w:ascii="Arial" w:hAnsi="Arial" w:cs="Arial"/>
          <w:i/>
          <w:sz w:val="18"/>
          <w:szCs w:val="20"/>
        </w:rPr>
        <w:tab/>
      </w:r>
      <w:r w:rsidR="00190D12" w:rsidRPr="00C67DB1">
        <w:rPr>
          <w:rFonts w:ascii="Arial" w:hAnsi="Arial" w:cs="Arial"/>
          <w:i/>
          <w:sz w:val="20"/>
          <w:szCs w:val="20"/>
        </w:rPr>
        <w:t>pag.  5</w:t>
      </w:r>
      <w:r w:rsidR="00116746">
        <w:rPr>
          <w:rFonts w:ascii="Arial" w:hAnsi="Arial" w:cs="Arial"/>
          <w:i/>
          <w:sz w:val="20"/>
          <w:szCs w:val="20"/>
        </w:rPr>
        <w:t>3</w:t>
      </w:r>
    </w:p>
    <w:p w:rsidR="00190D12" w:rsidRPr="00C67DB1" w:rsidRDefault="00271F3F" w:rsidP="00190D12">
      <w:pPr>
        <w:tabs>
          <w:tab w:val="left" w:pos="7655"/>
        </w:tabs>
        <w:ind w:left="-34"/>
        <w:rPr>
          <w:rFonts w:ascii="Arial" w:hAnsi="Arial" w:cs="Arial"/>
          <w:i/>
          <w:sz w:val="18"/>
          <w:szCs w:val="20"/>
        </w:rPr>
      </w:pPr>
      <w:r w:rsidRPr="00271F3F">
        <w:rPr>
          <w:rFonts w:ascii="Arial" w:hAnsi="Arial" w:cs="Arial"/>
          <w:i/>
          <w:sz w:val="18"/>
          <w:szCs w:val="20"/>
        </w:rPr>
        <w:t>Marine Molecular Biology</w:t>
      </w:r>
      <w:r>
        <w:rPr>
          <w:rFonts w:ascii="Arial" w:hAnsi="Arial" w:cs="Arial"/>
          <w:i/>
          <w:sz w:val="18"/>
          <w:szCs w:val="20"/>
        </w:rPr>
        <w:t xml:space="preserve"> ……</w:t>
      </w:r>
      <w:r w:rsidR="00190D12" w:rsidRPr="00C67DB1">
        <w:rPr>
          <w:rFonts w:ascii="Arial" w:hAnsi="Arial" w:cs="Arial"/>
          <w:i/>
          <w:sz w:val="18"/>
          <w:szCs w:val="20"/>
        </w:rPr>
        <w:t>……………………………………………………………….………......</w:t>
      </w:r>
      <w:r w:rsidR="00190D12" w:rsidRPr="00C67DB1">
        <w:rPr>
          <w:rFonts w:ascii="Arial" w:hAnsi="Arial" w:cs="Arial"/>
          <w:i/>
          <w:sz w:val="18"/>
          <w:szCs w:val="20"/>
        </w:rPr>
        <w:tab/>
      </w:r>
      <w:r w:rsidR="00190D12" w:rsidRPr="00C67DB1">
        <w:rPr>
          <w:rFonts w:ascii="Arial" w:hAnsi="Arial" w:cs="Arial"/>
          <w:i/>
          <w:sz w:val="20"/>
          <w:szCs w:val="20"/>
        </w:rPr>
        <w:t>pag.  5</w:t>
      </w:r>
      <w:r w:rsidR="00116746">
        <w:rPr>
          <w:rFonts w:ascii="Arial" w:hAnsi="Arial" w:cs="Arial"/>
          <w:i/>
          <w:sz w:val="20"/>
          <w:szCs w:val="20"/>
        </w:rPr>
        <w:t>5</w:t>
      </w:r>
    </w:p>
    <w:p w:rsidR="00190D12" w:rsidRPr="00C67DB1" w:rsidRDefault="00C148CB" w:rsidP="00190D12">
      <w:pPr>
        <w:tabs>
          <w:tab w:val="left" w:pos="7655"/>
        </w:tabs>
        <w:ind w:left="-34"/>
        <w:rPr>
          <w:rFonts w:ascii="Arial" w:hAnsi="Arial" w:cs="Arial"/>
          <w:i/>
          <w:sz w:val="18"/>
          <w:szCs w:val="20"/>
        </w:rPr>
      </w:pPr>
      <w:r w:rsidRPr="00C148CB">
        <w:rPr>
          <w:rFonts w:ascii="Arial" w:hAnsi="Arial" w:cs="Arial"/>
          <w:i/>
          <w:sz w:val="18"/>
          <w:szCs w:val="20"/>
        </w:rPr>
        <w:t>Paleoceanography and Paleoclimatology</w:t>
      </w:r>
      <w:r>
        <w:rPr>
          <w:rFonts w:ascii="Arial" w:hAnsi="Arial" w:cs="Arial"/>
          <w:i/>
          <w:sz w:val="18"/>
          <w:szCs w:val="20"/>
        </w:rPr>
        <w:t xml:space="preserve"> </w:t>
      </w:r>
      <w:r w:rsidR="00190D12" w:rsidRPr="00C67DB1">
        <w:rPr>
          <w:rFonts w:ascii="Arial" w:hAnsi="Arial" w:cs="Arial"/>
          <w:i/>
          <w:sz w:val="18"/>
          <w:szCs w:val="20"/>
        </w:rPr>
        <w:t>………………………………………………….…………...</w:t>
      </w:r>
      <w:r w:rsidR="00190D12" w:rsidRPr="00C67DB1">
        <w:rPr>
          <w:rFonts w:ascii="Arial" w:hAnsi="Arial" w:cs="Arial"/>
          <w:i/>
          <w:sz w:val="18"/>
          <w:szCs w:val="20"/>
        </w:rPr>
        <w:tab/>
      </w:r>
      <w:r w:rsidR="00190D12" w:rsidRPr="00C67DB1">
        <w:rPr>
          <w:rFonts w:ascii="Arial" w:hAnsi="Arial" w:cs="Arial"/>
          <w:i/>
          <w:sz w:val="20"/>
          <w:szCs w:val="20"/>
        </w:rPr>
        <w:t>pag.  5</w:t>
      </w:r>
      <w:r w:rsidR="00116746">
        <w:rPr>
          <w:rFonts w:ascii="Arial" w:hAnsi="Arial" w:cs="Arial"/>
          <w:i/>
          <w:sz w:val="20"/>
          <w:szCs w:val="20"/>
        </w:rPr>
        <w:t>8</w:t>
      </w:r>
    </w:p>
    <w:p w:rsidR="00190D12" w:rsidRPr="00C67DB1" w:rsidRDefault="00CE648C" w:rsidP="00190D12">
      <w:pPr>
        <w:tabs>
          <w:tab w:val="left" w:pos="7655"/>
        </w:tabs>
        <w:ind w:left="-34"/>
        <w:rPr>
          <w:rFonts w:ascii="Arial" w:hAnsi="Arial" w:cs="Arial"/>
          <w:i/>
          <w:sz w:val="18"/>
          <w:szCs w:val="20"/>
        </w:rPr>
      </w:pPr>
      <w:r w:rsidRPr="00CE648C">
        <w:rPr>
          <w:rFonts w:ascii="Arial" w:hAnsi="Arial" w:cs="Arial"/>
          <w:i/>
          <w:sz w:val="18"/>
          <w:szCs w:val="20"/>
        </w:rPr>
        <w:t>Waves and Turbulance</w:t>
      </w:r>
      <w:r>
        <w:rPr>
          <w:rFonts w:ascii="Arial" w:hAnsi="Arial" w:cs="Arial"/>
          <w:i/>
          <w:sz w:val="18"/>
          <w:szCs w:val="20"/>
        </w:rPr>
        <w:t xml:space="preserve"> ………</w:t>
      </w:r>
      <w:r w:rsidR="00190D12" w:rsidRPr="00C67DB1">
        <w:rPr>
          <w:rFonts w:ascii="Arial" w:hAnsi="Arial" w:cs="Arial"/>
          <w:i/>
          <w:sz w:val="18"/>
          <w:szCs w:val="20"/>
        </w:rPr>
        <w:t>……………………………………………………………..………….....</w:t>
      </w:r>
      <w:r w:rsidR="00190D12" w:rsidRPr="00C67DB1">
        <w:rPr>
          <w:rFonts w:ascii="Arial" w:hAnsi="Arial" w:cs="Arial"/>
          <w:i/>
          <w:sz w:val="18"/>
          <w:szCs w:val="20"/>
        </w:rPr>
        <w:tab/>
      </w:r>
      <w:r w:rsidR="00190D12" w:rsidRPr="00C67DB1">
        <w:rPr>
          <w:rFonts w:ascii="Arial" w:hAnsi="Arial" w:cs="Arial"/>
          <w:i/>
          <w:sz w:val="20"/>
          <w:szCs w:val="20"/>
        </w:rPr>
        <w:t xml:space="preserve">pag.  </w:t>
      </w:r>
      <w:r w:rsidR="00116746">
        <w:rPr>
          <w:rFonts w:ascii="Arial" w:hAnsi="Arial" w:cs="Arial"/>
          <w:i/>
          <w:sz w:val="20"/>
          <w:szCs w:val="20"/>
        </w:rPr>
        <w:t>60</w:t>
      </w:r>
    </w:p>
    <w:p w:rsidR="00190D12" w:rsidRPr="00C67DB1" w:rsidRDefault="00CE648C" w:rsidP="00190D12">
      <w:pPr>
        <w:tabs>
          <w:tab w:val="left" w:pos="7655"/>
        </w:tabs>
        <w:ind w:left="-34"/>
        <w:rPr>
          <w:rFonts w:ascii="Arial" w:hAnsi="Arial" w:cs="Arial"/>
          <w:i/>
          <w:sz w:val="18"/>
          <w:szCs w:val="20"/>
        </w:rPr>
      </w:pPr>
      <w:r w:rsidRPr="00CE648C">
        <w:rPr>
          <w:rFonts w:ascii="Arial" w:hAnsi="Arial" w:cs="Arial"/>
          <w:i/>
          <w:sz w:val="18"/>
          <w:szCs w:val="20"/>
        </w:rPr>
        <w:t>Coastal Risks and Dynamics</w:t>
      </w:r>
      <w:r>
        <w:rPr>
          <w:rFonts w:ascii="Arial" w:hAnsi="Arial" w:cs="Arial"/>
          <w:i/>
          <w:sz w:val="18"/>
          <w:szCs w:val="20"/>
        </w:rPr>
        <w:t xml:space="preserve"> …………………………..</w:t>
      </w:r>
      <w:r w:rsidR="00190D12" w:rsidRPr="00C67DB1">
        <w:rPr>
          <w:rFonts w:ascii="Arial" w:hAnsi="Arial" w:cs="Arial"/>
          <w:i/>
          <w:sz w:val="18"/>
          <w:szCs w:val="20"/>
        </w:rPr>
        <w:t>……………………………..……………….....</w:t>
      </w:r>
      <w:r w:rsidR="00190D12" w:rsidRPr="00C67DB1">
        <w:rPr>
          <w:rFonts w:ascii="Arial" w:hAnsi="Arial" w:cs="Arial"/>
          <w:i/>
          <w:sz w:val="18"/>
          <w:szCs w:val="20"/>
        </w:rPr>
        <w:tab/>
      </w:r>
      <w:r w:rsidR="00190D12" w:rsidRPr="00C67DB1">
        <w:rPr>
          <w:rFonts w:ascii="Arial" w:hAnsi="Arial" w:cs="Arial"/>
          <w:i/>
          <w:sz w:val="20"/>
          <w:szCs w:val="20"/>
        </w:rPr>
        <w:t xml:space="preserve">pag.  </w:t>
      </w:r>
      <w:r w:rsidR="00116746">
        <w:rPr>
          <w:rFonts w:ascii="Arial" w:hAnsi="Arial" w:cs="Arial"/>
          <w:i/>
          <w:sz w:val="20"/>
          <w:szCs w:val="20"/>
        </w:rPr>
        <w:t>61</w:t>
      </w:r>
    </w:p>
    <w:p w:rsidR="00190D12" w:rsidRPr="00C67DB1" w:rsidRDefault="00CE648C" w:rsidP="00190D12">
      <w:pPr>
        <w:tabs>
          <w:tab w:val="left" w:pos="7655"/>
        </w:tabs>
        <w:ind w:left="-34"/>
        <w:rPr>
          <w:rFonts w:ascii="Arial" w:hAnsi="Arial" w:cs="Arial"/>
          <w:i/>
          <w:sz w:val="18"/>
          <w:szCs w:val="20"/>
        </w:rPr>
      </w:pPr>
      <w:r w:rsidRPr="00CE648C">
        <w:rPr>
          <w:rFonts w:ascii="Arial" w:hAnsi="Arial" w:cs="Arial"/>
          <w:bCs/>
          <w:i/>
          <w:sz w:val="18"/>
          <w:szCs w:val="20"/>
        </w:rPr>
        <w:t xml:space="preserve">Food Law </w:t>
      </w:r>
      <w:r w:rsidR="003A3C80" w:rsidRPr="00CE648C">
        <w:rPr>
          <w:rFonts w:ascii="Arial" w:hAnsi="Arial" w:cs="Arial"/>
          <w:bCs/>
          <w:i/>
          <w:sz w:val="18"/>
          <w:szCs w:val="20"/>
        </w:rPr>
        <w:t xml:space="preserve">and </w:t>
      </w:r>
      <w:r w:rsidRPr="00CE648C">
        <w:rPr>
          <w:rFonts w:ascii="Arial" w:hAnsi="Arial" w:cs="Arial"/>
          <w:bCs/>
          <w:i/>
          <w:sz w:val="18"/>
          <w:szCs w:val="20"/>
        </w:rPr>
        <w:t>Policy</w:t>
      </w:r>
      <w:r>
        <w:rPr>
          <w:rFonts w:ascii="Arial" w:hAnsi="Arial" w:cs="Arial"/>
          <w:bCs/>
          <w:i/>
          <w:sz w:val="18"/>
          <w:szCs w:val="20"/>
        </w:rPr>
        <w:t xml:space="preserve"> </w:t>
      </w:r>
      <w:r w:rsidR="00190D12" w:rsidRPr="00C67DB1">
        <w:rPr>
          <w:rFonts w:ascii="Arial" w:hAnsi="Arial" w:cs="Arial"/>
          <w:i/>
          <w:sz w:val="18"/>
          <w:szCs w:val="20"/>
        </w:rPr>
        <w:t>…………………………………………………….……….…………………….....</w:t>
      </w:r>
      <w:r w:rsidR="00190D12" w:rsidRPr="00C67DB1">
        <w:rPr>
          <w:rFonts w:ascii="Arial" w:hAnsi="Arial" w:cs="Arial"/>
          <w:i/>
          <w:sz w:val="18"/>
          <w:szCs w:val="20"/>
        </w:rPr>
        <w:tab/>
      </w:r>
      <w:r w:rsidR="00190D12" w:rsidRPr="00C67DB1">
        <w:rPr>
          <w:rFonts w:ascii="Arial" w:hAnsi="Arial" w:cs="Arial"/>
          <w:i/>
          <w:sz w:val="20"/>
          <w:szCs w:val="20"/>
        </w:rPr>
        <w:t>pag.  6</w:t>
      </w:r>
      <w:r w:rsidR="00116746">
        <w:rPr>
          <w:rFonts w:ascii="Arial" w:hAnsi="Arial" w:cs="Arial"/>
          <w:i/>
          <w:sz w:val="20"/>
          <w:szCs w:val="20"/>
        </w:rPr>
        <w:t>3</w:t>
      </w:r>
    </w:p>
    <w:p w:rsidR="00190D12" w:rsidRPr="00C67DB1" w:rsidRDefault="00CE648C" w:rsidP="00190D12">
      <w:pPr>
        <w:tabs>
          <w:tab w:val="left" w:pos="7655"/>
        </w:tabs>
        <w:ind w:left="-34"/>
        <w:rPr>
          <w:rFonts w:ascii="Arial" w:hAnsi="Arial" w:cs="Arial"/>
          <w:i/>
          <w:sz w:val="18"/>
          <w:szCs w:val="20"/>
        </w:rPr>
      </w:pPr>
      <w:r w:rsidRPr="00CE648C">
        <w:rPr>
          <w:rFonts w:ascii="Arial" w:hAnsi="Arial" w:cs="Arial"/>
          <w:i/>
          <w:sz w:val="18"/>
          <w:szCs w:val="20"/>
        </w:rPr>
        <w:t>Coastal and Maritime Tourism</w:t>
      </w:r>
      <w:r>
        <w:rPr>
          <w:rFonts w:ascii="Arial" w:hAnsi="Arial" w:cs="Arial"/>
          <w:i/>
          <w:sz w:val="18"/>
          <w:szCs w:val="20"/>
        </w:rPr>
        <w:t xml:space="preserve"> </w:t>
      </w:r>
      <w:r w:rsidR="00190D12" w:rsidRPr="00C67DB1">
        <w:rPr>
          <w:rFonts w:ascii="Arial" w:hAnsi="Arial" w:cs="Arial"/>
          <w:i/>
          <w:sz w:val="18"/>
          <w:szCs w:val="20"/>
        </w:rPr>
        <w:t>……………………………………</w:t>
      </w:r>
      <w:r>
        <w:rPr>
          <w:rFonts w:ascii="Arial" w:hAnsi="Arial" w:cs="Arial"/>
          <w:i/>
          <w:sz w:val="18"/>
          <w:szCs w:val="20"/>
        </w:rPr>
        <w:t>…………………………….</w:t>
      </w:r>
      <w:r w:rsidR="00190D12" w:rsidRPr="00C67DB1">
        <w:rPr>
          <w:rFonts w:ascii="Arial" w:hAnsi="Arial" w:cs="Arial"/>
          <w:i/>
          <w:sz w:val="18"/>
          <w:szCs w:val="20"/>
        </w:rPr>
        <w:t>………..</w:t>
      </w:r>
      <w:r w:rsidR="00190D12" w:rsidRPr="00C67DB1">
        <w:rPr>
          <w:rFonts w:ascii="Arial" w:hAnsi="Arial" w:cs="Arial"/>
          <w:i/>
          <w:sz w:val="18"/>
          <w:szCs w:val="20"/>
        </w:rPr>
        <w:tab/>
      </w:r>
      <w:r w:rsidR="00190D12" w:rsidRPr="00C67DB1">
        <w:rPr>
          <w:rFonts w:ascii="Arial" w:hAnsi="Arial" w:cs="Arial"/>
          <w:i/>
          <w:sz w:val="20"/>
          <w:szCs w:val="20"/>
        </w:rPr>
        <w:t>pag.  6</w:t>
      </w:r>
      <w:r w:rsidR="00116746">
        <w:rPr>
          <w:rFonts w:ascii="Arial" w:hAnsi="Arial" w:cs="Arial"/>
          <w:i/>
          <w:sz w:val="20"/>
          <w:szCs w:val="20"/>
        </w:rPr>
        <w:t>5</w:t>
      </w:r>
    </w:p>
    <w:p w:rsidR="00190D12" w:rsidRPr="00C67DB1" w:rsidRDefault="00CE648C" w:rsidP="00190D12">
      <w:pPr>
        <w:tabs>
          <w:tab w:val="left" w:pos="7655"/>
        </w:tabs>
        <w:ind w:left="-34"/>
        <w:rPr>
          <w:rFonts w:ascii="Arial" w:hAnsi="Arial" w:cs="Arial"/>
          <w:i/>
          <w:sz w:val="18"/>
          <w:szCs w:val="20"/>
        </w:rPr>
      </w:pPr>
      <w:r w:rsidRPr="00CE648C">
        <w:rPr>
          <w:rFonts w:ascii="Arial" w:hAnsi="Arial" w:cs="Arial"/>
          <w:bCs/>
          <w:i/>
          <w:sz w:val="18"/>
          <w:szCs w:val="20"/>
        </w:rPr>
        <w:t>Communication Skills and Interpersonal Relation Management</w:t>
      </w:r>
      <w:r>
        <w:rPr>
          <w:rFonts w:ascii="Arial" w:hAnsi="Arial" w:cs="Arial"/>
          <w:bCs/>
          <w:i/>
          <w:sz w:val="18"/>
          <w:szCs w:val="20"/>
        </w:rPr>
        <w:t xml:space="preserve"> ..</w:t>
      </w:r>
      <w:r w:rsidR="00190D12" w:rsidRPr="00C67DB1">
        <w:rPr>
          <w:rFonts w:ascii="Arial" w:hAnsi="Arial" w:cs="Arial"/>
          <w:i/>
          <w:sz w:val="18"/>
          <w:szCs w:val="20"/>
        </w:rPr>
        <w:t>……….…………….……………..</w:t>
      </w:r>
      <w:r w:rsidR="00190D12" w:rsidRPr="00C67DB1">
        <w:rPr>
          <w:rFonts w:ascii="Arial" w:hAnsi="Arial" w:cs="Arial"/>
          <w:i/>
          <w:sz w:val="18"/>
          <w:szCs w:val="20"/>
        </w:rPr>
        <w:tab/>
      </w:r>
      <w:r w:rsidR="00190D12" w:rsidRPr="00C67DB1">
        <w:rPr>
          <w:rFonts w:ascii="Arial" w:hAnsi="Arial" w:cs="Arial"/>
          <w:i/>
          <w:sz w:val="20"/>
          <w:szCs w:val="20"/>
        </w:rPr>
        <w:t>pag.  6</w:t>
      </w:r>
      <w:r w:rsidR="00116746">
        <w:rPr>
          <w:rFonts w:ascii="Arial" w:hAnsi="Arial" w:cs="Arial"/>
          <w:i/>
          <w:sz w:val="20"/>
          <w:szCs w:val="20"/>
        </w:rPr>
        <w:t>7</w:t>
      </w:r>
    </w:p>
    <w:p w:rsidR="00CE648C" w:rsidRDefault="00CE648C" w:rsidP="00CE648C">
      <w:pPr>
        <w:tabs>
          <w:tab w:val="left" w:pos="7655"/>
        </w:tabs>
        <w:ind w:left="-34"/>
        <w:rPr>
          <w:rFonts w:ascii="Arial" w:hAnsi="Arial" w:cs="Arial"/>
          <w:i/>
          <w:sz w:val="18"/>
          <w:szCs w:val="20"/>
        </w:rPr>
      </w:pPr>
      <w:r w:rsidRPr="00CE648C">
        <w:rPr>
          <w:rFonts w:ascii="Arial" w:hAnsi="Arial" w:cs="Arial"/>
          <w:i/>
          <w:sz w:val="18"/>
          <w:szCs w:val="20"/>
        </w:rPr>
        <w:t>Applied Marine Geology</w:t>
      </w:r>
      <w:r>
        <w:rPr>
          <w:rFonts w:ascii="Arial" w:hAnsi="Arial" w:cs="Arial"/>
          <w:i/>
          <w:sz w:val="18"/>
          <w:szCs w:val="20"/>
        </w:rPr>
        <w:t xml:space="preserve"> …………</w:t>
      </w:r>
      <w:r w:rsidR="00190D12" w:rsidRPr="00C67DB1">
        <w:rPr>
          <w:rFonts w:ascii="Arial" w:hAnsi="Arial" w:cs="Arial"/>
          <w:i/>
          <w:sz w:val="18"/>
          <w:szCs w:val="20"/>
        </w:rPr>
        <w:t>………………………………………………………………………..</w:t>
      </w:r>
      <w:r w:rsidR="00190D12" w:rsidRPr="00C67DB1">
        <w:rPr>
          <w:rFonts w:ascii="Arial" w:hAnsi="Arial" w:cs="Arial"/>
          <w:i/>
          <w:sz w:val="18"/>
          <w:szCs w:val="20"/>
        </w:rPr>
        <w:tab/>
      </w:r>
      <w:r w:rsidR="00190D12" w:rsidRPr="00C67DB1">
        <w:rPr>
          <w:rFonts w:ascii="Arial" w:hAnsi="Arial" w:cs="Arial"/>
          <w:i/>
          <w:sz w:val="20"/>
          <w:szCs w:val="20"/>
        </w:rPr>
        <w:t>pag.  6</w:t>
      </w:r>
      <w:r w:rsidR="00116746">
        <w:rPr>
          <w:rFonts w:ascii="Arial" w:hAnsi="Arial" w:cs="Arial"/>
          <w:i/>
          <w:sz w:val="20"/>
          <w:szCs w:val="20"/>
        </w:rPr>
        <w:t>9</w:t>
      </w:r>
    </w:p>
    <w:p w:rsidR="00CE648C" w:rsidRDefault="00CE648C" w:rsidP="00CE648C">
      <w:pPr>
        <w:tabs>
          <w:tab w:val="left" w:pos="7655"/>
        </w:tabs>
        <w:ind w:left="-34"/>
        <w:rPr>
          <w:rFonts w:ascii="Arial" w:hAnsi="Arial" w:cs="Arial"/>
          <w:bCs/>
          <w:i/>
          <w:sz w:val="20"/>
          <w:szCs w:val="20"/>
        </w:rPr>
      </w:pPr>
    </w:p>
    <w:p w:rsidR="00190D12" w:rsidRPr="00CE648C" w:rsidRDefault="00811292" w:rsidP="00CE648C">
      <w:pPr>
        <w:tabs>
          <w:tab w:val="left" w:pos="7655"/>
        </w:tabs>
        <w:ind w:left="-34"/>
        <w:rPr>
          <w:rFonts w:ascii="Arial" w:hAnsi="Arial" w:cs="Arial"/>
          <w:i/>
          <w:sz w:val="18"/>
          <w:szCs w:val="20"/>
        </w:rPr>
      </w:pPr>
      <w:r>
        <w:rPr>
          <w:rFonts w:ascii="Arial" w:hAnsi="Arial" w:cs="Arial"/>
          <w:bCs/>
          <w:i/>
          <w:sz w:val="20"/>
          <w:szCs w:val="20"/>
        </w:rPr>
        <w:t>U</w:t>
      </w:r>
      <w:r w:rsidRPr="00C06A3A">
        <w:rPr>
          <w:rFonts w:ascii="Arial" w:hAnsi="Arial" w:cs="Arial"/>
          <w:bCs/>
          <w:i/>
          <w:sz w:val="20"/>
          <w:szCs w:val="20"/>
        </w:rPr>
        <w:t>seful information</w:t>
      </w:r>
      <w:r w:rsidRPr="00C67DB1">
        <w:rPr>
          <w:rFonts w:ascii="Arial" w:hAnsi="Arial" w:cs="Arial"/>
          <w:bCs/>
          <w:i/>
          <w:sz w:val="20"/>
          <w:szCs w:val="20"/>
        </w:rPr>
        <w:t xml:space="preserve"> </w:t>
      </w:r>
      <w:r>
        <w:rPr>
          <w:rFonts w:ascii="Arial" w:hAnsi="Arial" w:cs="Arial"/>
          <w:bCs/>
          <w:i/>
          <w:sz w:val="20"/>
          <w:szCs w:val="20"/>
        </w:rPr>
        <w:t>useful for the student</w:t>
      </w:r>
      <w:r w:rsidR="00190D12" w:rsidRPr="00C67DB1">
        <w:rPr>
          <w:rFonts w:ascii="Arial" w:hAnsi="Arial" w:cs="Arial"/>
          <w:i/>
          <w:sz w:val="20"/>
          <w:szCs w:val="20"/>
        </w:rPr>
        <w:t>……………………………………………………</w:t>
      </w:r>
      <w:r w:rsidR="00190D12" w:rsidRPr="00C67DB1">
        <w:rPr>
          <w:rFonts w:ascii="Arial" w:hAnsi="Arial" w:cs="Arial"/>
          <w:i/>
          <w:sz w:val="20"/>
          <w:szCs w:val="20"/>
        </w:rPr>
        <w:tab/>
        <w:t>pag.  7</w:t>
      </w:r>
      <w:r w:rsidR="00116746">
        <w:rPr>
          <w:rFonts w:ascii="Arial" w:hAnsi="Arial" w:cs="Arial"/>
          <w:i/>
          <w:sz w:val="20"/>
          <w:szCs w:val="20"/>
        </w:rPr>
        <w:t>1</w:t>
      </w:r>
    </w:p>
    <w:p w:rsidR="00D116FD" w:rsidRDefault="00190D12" w:rsidP="00D116FD">
      <w:pPr>
        <w:tabs>
          <w:tab w:val="left" w:pos="7655"/>
        </w:tabs>
        <w:spacing w:line="300" w:lineRule="exact"/>
        <w:ind w:left="709" w:hanging="709"/>
        <w:jc w:val="center"/>
        <w:rPr>
          <w:rFonts w:ascii="Cooper Black" w:hAnsi="Cooper Black"/>
          <w:sz w:val="28"/>
          <w:szCs w:val="28"/>
        </w:rPr>
      </w:pPr>
      <w:r>
        <w:rPr>
          <w:rFonts w:ascii="Cooper Black" w:hAnsi="Cooper Black"/>
          <w:sz w:val="28"/>
          <w:szCs w:val="28"/>
        </w:rPr>
        <w:br w:type="page"/>
      </w:r>
      <w:r w:rsidR="00D116FD" w:rsidRPr="00936108">
        <w:rPr>
          <w:rFonts w:ascii="Cooper Black" w:hAnsi="Cooper Black"/>
          <w:sz w:val="28"/>
          <w:szCs w:val="28"/>
        </w:rPr>
        <w:lastRenderedPageBreak/>
        <w:t>Master’s Degree</w:t>
      </w:r>
      <w:r w:rsidR="00D116FD">
        <w:rPr>
          <w:rFonts w:ascii="Cooper Black" w:hAnsi="Cooper Black"/>
          <w:sz w:val="28"/>
          <w:szCs w:val="28"/>
        </w:rPr>
        <w:t xml:space="preserve"> </w:t>
      </w:r>
      <w:r w:rsidR="00D116FD" w:rsidRPr="00936108">
        <w:rPr>
          <w:rFonts w:ascii="Cooper Black" w:hAnsi="Cooper Black"/>
          <w:sz w:val="28"/>
          <w:szCs w:val="28"/>
        </w:rPr>
        <w:t xml:space="preserve">in </w:t>
      </w:r>
    </w:p>
    <w:p w:rsidR="00D116FD" w:rsidRDefault="00D116FD" w:rsidP="00D116FD">
      <w:pPr>
        <w:tabs>
          <w:tab w:val="left" w:pos="7655"/>
        </w:tabs>
        <w:spacing w:line="300" w:lineRule="exact"/>
        <w:ind w:left="709" w:hanging="709"/>
        <w:jc w:val="center"/>
        <w:rPr>
          <w:rFonts w:ascii="Cooper Black" w:hAnsi="Cooper Black"/>
          <w:sz w:val="28"/>
          <w:szCs w:val="28"/>
        </w:rPr>
      </w:pPr>
    </w:p>
    <w:p w:rsidR="00D116FD" w:rsidRPr="00936108" w:rsidRDefault="00D116FD" w:rsidP="00D116FD">
      <w:pPr>
        <w:tabs>
          <w:tab w:val="left" w:pos="7655"/>
        </w:tabs>
        <w:spacing w:line="300" w:lineRule="exact"/>
        <w:ind w:left="709" w:hanging="709"/>
        <w:jc w:val="center"/>
        <w:rPr>
          <w:rFonts w:ascii="Cooper Black" w:hAnsi="Cooper Black"/>
          <w:sz w:val="28"/>
          <w:szCs w:val="28"/>
        </w:rPr>
      </w:pPr>
      <w:r w:rsidRPr="00936108">
        <w:rPr>
          <w:rFonts w:ascii="Cooper Black" w:hAnsi="Cooper Black"/>
          <w:sz w:val="28"/>
          <w:szCs w:val="28"/>
        </w:rPr>
        <w:t>MARINE SCIENCES - SCIENZE MARINE</w:t>
      </w:r>
    </w:p>
    <w:p w:rsidR="00D116FD" w:rsidRDefault="00D116FD" w:rsidP="00D116FD">
      <w:pPr>
        <w:tabs>
          <w:tab w:val="left" w:pos="7655"/>
        </w:tabs>
        <w:spacing w:line="300" w:lineRule="exact"/>
        <w:ind w:left="709" w:hanging="709"/>
        <w:jc w:val="center"/>
        <w:rPr>
          <w:rFonts w:ascii="Cooper Black" w:hAnsi="Cooper Black"/>
          <w:sz w:val="28"/>
          <w:szCs w:val="28"/>
        </w:rPr>
      </w:pPr>
    </w:p>
    <w:p w:rsidR="00D116FD" w:rsidRDefault="00D116FD" w:rsidP="00D116FD">
      <w:pPr>
        <w:tabs>
          <w:tab w:val="left" w:pos="7655"/>
        </w:tabs>
        <w:spacing w:line="300" w:lineRule="exact"/>
        <w:ind w:left="709" w:hanging="709"/>
        <w:jc w:val="center"/>
        <w:rPr>
          <w:rFonts w:ascii="Cooper Black" w:hAnsi="Cooper Black"/>
          <w:sz w:val="28"/>
          <w:szCs w:val="28"/>
        </w:rPr>
      </w:pPr>
      <w:r w:rsidRPr="00936108">
        <w:rPr>
          <w:rFonts w:ascii="Cooper Black" w:hAnsi="Cooper Black"/>
          <w:sz w:val="28"/>
          <w:szCs w:val="28"/>
        </w:rPr>
        <w:t xml:space="preserve">Ministerial Degree nr. 270 of 22/10/2004 </w:t>
      </w:r>
    </w:p>
    <w:p w:rsidR="00D116FD" w:rsidRPr="00936108" w:rsidRDefault="00D116FD" w:rsidP="00D116FD">
      <w:pPr>
        <w:tabs>
          <w:tab w:val="left" w:pos="7655"/>
        </w:tabs>
        <w:spacing w:line="300" w:lineRule="exact"/>
        <w:ind w:left="709" w:hanging="709"/>
        <w:jc w:val="center"/>
        <w:rPr>
          <w:rFonts w:ascii="Cooper Black" w:hAnsi="Cooper Black"/>
          <w:sz w:val="28"/>
          <w:szCs w:val="28"/>
        </w:rPr>
      </w:pPr>
      <w:r w:rsidRPr="00936108">
        <w:rPr>
          <w:rFonts w:ascii="Cooper Black" w:hAnsi="Cooper Black"/>
          <w:sz w:val="28"/>
          <w:szCs w:val="28"/>
        </w:rPr>
        <w:t>Course Regulations – Academic Year 2017/2018</w:t>
      </w:r>
    </w:p>
    <w:p w:rsidR="00D116FD" w:rsidRDefault="00D116FD" w:rsidP="00D116FD">
      <w:pPr>
        <w:tabs>
          <w:tab w:val="left" w:pos="7655"/>
        </w:tabs>
        <w:spacing w:line="300" w:lineRule="exact"/>
        <w:ind w:left="709" w:hanging="709"/>
        <w:jc w:val="center"/>
        <w:rPr>
          <w:rFonts w:ascii="Cooper Black" w:hAnsi="Cooper Black"/>
          <w:sz w:val="28"/>
          <w:szCs w:val="28"/>
        </w:rPr>
      </w:pPr>
    </w:p>
    <w:p w:rsidR="00D116FD" w:rsidRPr="00936108" w:rsidRDefault="00D116FD" w:rsidP="00D116FD">
      <w:pPr>
        <w:tabs>
          <w:tab w:val="left" w:pos="7655"/>
        </w:tabs>
        <w:spacing w:line="300" w:lineRule="exact"/>
        <w:ind w:left="709" w:hanging="709"/>
        <w:jc w:val="center"/>
        <w:rPr>
          <w:rFonts w:ascii="Cooper Black" w:hAnsi="Cooper Black"/>
          <w:sz w:val="28"/>
          <w:szCs w:val="28"/>
        </w:rPr>
      </w:pPr>
    </w:p>
    <w:p w:rsidR="00D116FD" w:rsidRPr="00D14940" w:rsidRDefault="00601D49" w:rsidP="007D5985">
      <w:pPr>
        <w:tabs>
          <w:tab w:val="left" w:pos="709"/>
          <w:tab w:val="left" w:pos="993"/>
        </w:tabs>
        <w:spacing w:before="360" w:after="240"/>
        <w:jc w:val="both"/>
        <w:rPr>
          <w:rFonts w:ascii="Arial" w:hAnsi="Arial" w:cs="Arial"/>
          <w:b/>
          <w:szCs w:val="20"/>
        </w:rPr>
      </w:pPr>
      <w:r w:rsidRPr="00D14940">
        <w:rPr>
          <w:rFonts w:ascii="Arial" w:hAnsi="Arial" w:cs="Arial"/>
          <w:b/>
          <w:szCs w:val="20"/>
        </w:rPr>
        <w:t>ART.</w:t>
      </w:r>
      <w:r w:rsidRPr="00D14940">
        <w:rPr>
          <w:rFonts w:ascii="Arial" w:hAnsi="Arial" w:cs="Arial"/>
          <w:b/>
          <w:szCs w:val="20"/>
        </w:rPr>
        <w:tab/>
        <w:t>1</w:t>
      </w:r>
      <w:r>
        <w:rPr>
          <w:rFonts w:ascii="Arial" w:hAnsi="Arial" w:cs="Arial"/>
          <w:b/>
          <w:szCs w:val="20"/>
        </w:rPr>
        <w:tab/>
      </w:r>
      <w:r w:rsidRPr="00D14940">
        <w:rPr>
          <w:rFonts w:ascii="Arial" w:hAnsi="Arial" w:cs="Arial"/>
          <w:b/>
          <w:szCs w:val="20"/>
        </w:rPr>
        <w:t>INTRODUCTION</w:t>
      </w:r>
    </w:p>
    <w:tbl>
      <w:tblPr>
        <w:tblStyle w:val="Grigliatabella"/>
        <w:tblW w:w="9072" w:type="dxa"/>
        <w:tblInd w:w="108" w:type="dxa"/>
        <w:tblBorders>
          <w:insideH w:val="none" w:sz="0" w:space="0" w:color="auto"/>
        </w:tblBorders>
        <w:tblLook w:val="04A0" w:firstRow="1" w:lastRow="0" w:firstColumn="1" w:lastColumn="0" w:noHBand="0" w:noVBand="1"/>
      </w:tblPr>
      <w:tblGrid>
        <w:gridCol w:w="3085"/>
        <w:gridCol w:w="5987"/>
      </w:tblGrid>
      <w:tr w:rsidR="00651D1A" w:rsidTr="00CD2744">
        <w:tc>
          <w:tcPr>
            <w:tcW w:w="3085" w:type="dxa"/>
            <w:vAlign w:val="center"/>
          </w:tcPr>
          <w:p w:rsidR="00651D1A" w:rsidRPr="00C47E51" w:rsidRDefault="00651D1A" w:rsidP="00651D1A">
            <w:pPr>
              <w:spacing w:before="120" w:after="120"/>
              <w:ind w:right="6"/>
              <w:rPr>
                <w:rFonts w:ascii="Arial" w:hAnsi="Arial" w:cs="Arial"/>
                <w:bCs/>
                <w:i/>
                <w:sz w:val="16"/>
                <w:szCs w:val="16"/>
              </w:rPr>
            </w:pPr>
            <w:r w:rsidRPr="00C47E51">
              <w:rPr>
                <w:rFonts w:ascii="Arial" w:hAnsi="Arial" w:cs="Arial"/>
                <w:bCs/>
                <w:i/>
                <w:sz w:val="16"/>
                <w:szCs w:val="16"/>
              </w:rPr>
              <w:t>Original course name:</w:t>
            </w:r>
          </w:p>
        </w:tc>
        <w:tc>
          <w:tcPr>
            <w:tcW w:w="5987" w:type="dxa"/>
            <w:vAlign w:val="center"/>
          </w:tcPr>
          <w:p w:rsidR="00651D1A" w:rsidRPr="00CD2744" w:rsidRDefault="00651D1A" w:rsidP="00651D1A">
            <w:pPr>
              <w:spacing w:before="120" w:after="120"/>
              <w:ind w:right="6"/>
              <w:rPr>
                <w:rFonts w:ascii="Arial" w:hAnsi="Arial" w:cs="Arial"/>
                <w:b/>
                <w:bCs/>
                <w:i/>
                <w:sz w:val="16"/>
                <w:szCs w:val="16"/>
              </w:rPr>
            </w:pPr>
            <w:r w:rsidRPr="00CD2744">
              <w:rPr>
                <w:rFonts w:ascii="Arial" w:hAnsi="Arial" w:cs="Arial"/>
                <w:b/>
                <w:bCs/>
                <w:sz w:val="16"/>
                <w:szCs w:val="16"/>
              </w:rPr>
              <w:t>MARINE SCIENCES - SCIENZE MARINE</w:t>
            </w:r>
          </w:p>
        </w:tc>
      </w:tr>
      <w:tr w:rsidR="00651D1A" w:rsidTr="00CD2744">
        <w:tc>
          <w:tcPr>
            <w:tcW w:w="3085" w:type="dxa"/>
            <w:vAlign w:val="center"/>
          </w:tcPr>
          <w:p w:rsidR="00651D1A" w:rsidRPr="00C47E51" w:rsidRDefault="00651D1A" w:rsidP="00651D1A">
            <w:pPr>
              <w:spacing w:before="120" w:after="120"/>
              <w:ind w:right="6"/>
              <w:rPr>
                <w:rFonts w:ascii="Arial" w:hAnsi="Arial" w:cs="Arial"/>
                <w:bCs/>
                <w:i/>
                <w:sz w:val="16"/>
                <w:szCs w:val="16"/>
              </w:rPr>
            </w:pPr>
            <w:r w:rsidRPr="00C47E51">
              <w:rPr>
                <w:rFonts w:ascii="Arial" w:hAnsi="Arial" w:cs="Arial"/>
                <w:bCs/>
                <w:i/>
                <w:sz w:val="16"/>
                <w:szCs w:val="16"/>
              </w:rPr>
              <w:t>Course name in English</w:t>
            </w:r>
            <w:r w:rsidR="00C47E51" w:rsidRPr="00C47E51">
              <w:rPr>
                <w:rFonts w:ascii="Arial" w:hAnsi="Arial" w:cs="Arial"/>
                <w:bCs/>
                <w:i/>
                <w:sz w:val="16"/>
                <w:szCs w:val="16"/>
              </w:rPr>
              <w:t>:</w:t>
            </w:r>
          </w:p>
        </w:tc>
        <w:tc>
          <w:tcPr>
            <w:tcW w:w="5987" w:type="dxa"/>
            <w:vAlign w:val="center"/>
          </w:tcPr>
          <w:p w:rsidR="00651D1A" w:rsidRPr="00CD2744" w:rsidRDefault="00651D1A" w:rsidP="00651D1A">
            <w:pPr>
              <w:spacing w:before="120" w:after="120"/>
              <w:ind w:right="6"/>
              <w:rPr>
                <w:rFonts w:ascii="Arial" w:hAnsi="Arial" w:cs="Arial"/>
                <w:b/>
                <w:bCs/>
                <w:i/>
                <w:sz w:val="16"/>
                <w:szCs w:val="16"/>
              </w:rPr>
            </w:pPr>
            <w:r w:rsidRPr="00CD2744">
              <w:rPr>
                <w:rFonts w:ascii="Arial" w:hAnsi="Arial" w:cs="Arial"/>
                <w:b/>
                <w:bCs/>
                <w:sz w:val="16"/>
                <w:szCs w:val="16"/>
              </w:rPr>
              <w:t>MARINE SCIENCES</w:t>
            </w:r>
          </w:p>
        </w:tc>
      </w:tr>
      <w:tr w:rsidR="00651D1A" w:rsidTr="00CD2744">
        <w:tc>
          <w:tcPr>
            <w:tcW w:w="3085" w:type="dxa"/>
            <w:vAlign w:val="center"/>
          </w:tcPr>
          <w:p w:rsidR="00651D1A" w:rsidRPr="00C47E51" w:rsidRDefault="00651D1A" w:rsidP="00651D1A">
            <w:pPr>
              <w:spacing w:before="120" w:after="120"/>
              <w:ind w:right="6"/>
              <w:rPr>
                <w:rFonts w:ascii="Arial" w:hAnsi="Arial" w:cs="Arial"/>
                <w:bCs/>
                <w:i/>
                <w:sz w:val="16"/>
                <w:szCs w:val="16"/>
              </w:rPr>
            </w:pPr>
            <w:r w:rsidRPr="00C47E51">
              <w:rPr>
                <w:rFonts w:ascii="Arial" w:hAnsi="Arial" w:cs="Arial"/>
                <w:bCs/>
                <w:i/>
                <w:sz w:val="16"/>
                <w:szCs w:val="16"/>
              </w:rPr>
              <w:t>Program</w:t>
            </w:r>
            <w:r w:rsidRPr="00C47E51">
              <w:rPr>
                <w:rFonts w:ascii="Arial" w:hAnsi="Arial" w:cs="Arial"/>
                <w:bCs/>
                <w:i/>
                <w:sz w:val="16"/>
                <w:szCs w:val="16"/>
              </w:rPr>
              <w:tab/>
              <w:t>LM-75 Master’s Degree</w:t>
            </w:r>
            <w:r w:rsidR="00C47E51" w:rsidRPr="00C47E51">
              <w:rPr>
                <w:rFonts w:ascii="Arial" w:hAnsi="Arial" w:cs="Arial"/>
                <w:bCs/>
                <w:i/>
                <w:sz w:val="16"/>
                <w:szCs w:val="16"/>
              </w:rPr>
              <w:t>:</w:t>
            </w:r>
          </w:p>
        </w:tc>
        <w:tc>
          <w:tcPr>
            <w:tcW w:w="5987" w:type="dxa"/>
            <w:vAlign w:val="center"/>
          </w:tcPr>
          <w:p w:rsidR="00651D1A" w:rsidRPr="00CD2744" w:rsidRDefault="00651D1A" w:rsidP="00651D1A">
            <w:pPr>
              <w:spacing w:before="120" w:after="120"/>
              <w:ind w:right="6"/>
              <w:rPr>
                <w:rFonts w:ascii="Arial" w:hAnsi="Arial" w:cs="Arial"/>
                <w:b/>
                <w:bCs/>
                <w:sz w:val="16"/>
                <w:szCs w:val="16"/>
              </w:rPr>
            </w:pPr>
            <w:r w:rsidRPr="00CD2744">
              <w:rPr>
                <w:rFonts w:ascii="Arial" w:hAnsi="Arial" w:cs="Arial"/>
                <w:b/>
                <w:bCs/>
                <w:sz w:val="16"/>
                <w:szCs w:val="16"/>
              </w:rPr>
              <w:t>Program in Sciences and Technologies for the Environment and Landscape</w:t>
            </w:r>
          </w:p>
        </w:tc>
      </w:tr>
      <w:tr w:rsidR="00651D1A" w:rsidTr="00CD2744">
        <w:tc>
          <w:tcPr>
            <w:tcW w:w="3085" w:type="dxa"/>
            <w:vAlign w:val="center"/>
          </w:tcPr>
          <w:p w:rsidR="00651D1A" w:rsidRPr="00C47E51" w:rsidRDefault="00651D1A" w:rsidP="00651D1A">
            <w:pPr>
              <w:spacing w:before="120" w:after="120"/>
              <w:ind w:right="6"/>
              <w:rPr>
                <w:rFonts w:ascii="Arial" w:hAnsi="Arial" w:cs="Arial"/>
                <w:bCs/>
                <w:i/>
                <w:sz w:val="16"/>
                <w:szCs w:val="16"/>
              </w:rPr>
            </w:pPr>
            <w:r w:rsidRPr="00C47E51">
              <w:rPr>
                <w:rFonts w:ascii="Arial" w:hAnsi="Arial" w:cs="Arial"/>
                <w:bCs/>
                <w:i/>
                <w:sz w:val="16"/>
                <w:szCs w:val="16"/>
              </w:rPr>
              <w:t>Primary Faculty</w:t>
            </w:r>
            <w:r w:rsidR="00C47E51" w:rsidRPr="00C47E51">
              <w:rPr>
                <w:rFonts w:ascii="Arial" w:hAnsi="Arial" w:cs="Arial"/>
                <w:bCs/>
                <w:i/>
                <w:sz w:val="16"/>
                <w:szCs w:val="16"/>
              </w:rPr>
              <w:t>:</w:t>
            </w:r>
          </w:p>
        </w:tc>
        <w:tc>
          <w:tcPr>
            <w:tcW w:w="5987" w:type="dxa"/>
            <w:vAlign w:val="center"/>
          </w:tcPr>
          <w:p w:rsidR="00651D1A" w:rsidRPr="00CD2744" w:rsidRDefault="00651D1A" w:rsidP="00651D1A">
            <w:pPr>
              <w:spacing w:before="120" w:after="120"/>
              <w:ind w:right="6"/>
              <w:rPr>
                <w:rFonts w:ascii="Arial" w:hAnsi="Arial" w:cs="Arial"/>
                <w:b/>
                <w:bCs/>
                <w:sz w:val="16"/>
                <w:szCs w:val="16"/>
              </w:rPr>
            </w:pPr>
            <w:r w:rsidRPr="00CD2744">
              <w:rPr>
                <w:rFonts w:ascii="Arial" w:hAnsi="Arial" w:cs="Arial"/>
                <w:b/>
                <w:bCs/>
                <w:sz w:val="16"/>
                <w:szCs w:val="16"/>
              </w:rPr>
              <w:t>Associated Faculties</w:t>
            </w:r>
          </w:p>
        </w:tc>
      </w:tr>
      <w:tr w:rsidR="00651D1A" w:rsidTr="00CD2744">
        <w:tc>
          <w:tcPr>
            <w:tcW w:w="3085" w:type="dxa"/>
            <w:vAlign w:val="center"/>
          </w:tcPr>
          <w:p w:rsidR="00651D1A" w:rsidRPr="00C47E51" w:rsidRDefault="00651D1A" w:rsidP="00651D1A">
            <w:pPr>
              <w:spacing w:before="120" w:after="120"/>
              <w:ind w:right="6"/>
              <w:rPr>
                <w:rFonts w:ascii="Arial" w:hAnsi="Arial" w:cs="Arial"/>
                <w:bCs/>
                <w:i/>
                <w:sz w:val="16"/>
                <w:szCs w:val="16"/>
              </w:rPr>
            </w:pPr>
            <w:r w:rsidRPr="00C47E51">
              <w:rPr>
                <w:rFonts w:ascii="Arial" w:hAnsi="Arial" w:cs="Arial"/>
                <w:bCs/>
                <w:i/>
                <w:sz w:val="16"/>
                <w:szCs w:val="16"/>
              </w:rPr>
              <w:t>Primary Department</w:t>
            </w:r>
            <w:r w:rsidR="00C47E51" w:rsidRPr="00C47E51">
              <w:rPr>
                <w:rFonts w:ascii="Arial" w:hAnsi="Arial" w:cs="Arial"/>
                <w:bCs/>
                <w:i/>
                <w:sz w:val="16"/>
                <w:szCs w:val="16"/>
              </w:rPr>
              <w:t>:</w:t>
            </w:r>
          </w:p>
        </w:tc>
        <w:tc>
          <w:tcPr>
            <w:tcW w:w="5987" w:type="dxa"/>
            <w:vAlign w:val="center"/>
          </w:tcPr>
          <w:p w:rsidR="00651D1A" w:rsidRPr="00CD2744" w:rsidRDefault="00651D1A" w:rsidP="00C47E51">
            <w:pPr>
              <w:spacing w:before="120" w:after="120"/>
              <w:ind w:right="6"/>
              <w:rPr>
                <w:rFonts w:ascii="Arial" w:hAnsi="Arial" w:cs="Arial"/>
                <w:b/>
                <w:bCs/>
                <w:sz w:val="16"/>
                <w:szCs w:val="16"/>
              </w:rPr>
            </w:pPr>
            <w:r w:rsidRPr="00CD2744">
              <w:rPr>
                <w:rFonts w:ascii="Arial" w:hAnsi="Arial" w:cs="Arial"/>
                <w:b/>
                <w:bCs/>
                <w:sz w:val="16"/>
                <w:szCs w:val="16"/>
              </w:rPr>
              <w:t>DIPARTIMENTO DI SCIENZE DELL'AMBIENTE E DELLA TERRA (DEPARTMENT OF EARTH AND ENVIRONMENTAL SCIENCES - DISAT)</w:t>
            </w:r>
          </w:p>
        </w:tc>
      </w:tr>
      <w:tr w:rsidR="00651D1A" w:rsidTr="00CD2744">
        <w:tc>
          <w:tcPr>
            <w:tcW w:w="3085" w:type="dxa"/>
            <w:vAlign w:val="center"/>
          </w:tcPr>
          <w:p w:rsidR="00651D1A" w:rsidRPr="00C47E51" w:rsidRDefault="00651D1A" w:rsidP="00651D1A">
            <w:pPr>
              <w:spacing w:before="120" w:after="120"/>
              <w:ind w:right="6"/>
              <w:rPr>
                <w:rFonts w:ascii="Arial" w:hAnsi="Arial" w:cs="Arial"/>
                <w:bCs/>
                <w:i/>
                <w:sz w:val="16"/>
                <w:szCs w:val="16"/>
              </w:rPr>
            </w:pPr>
            <w:r w:rsidRPr="00C47E51">
              <w:rPr>
                <w:rFonts w:ascii="Arial" w:hAnsi="Arial" w:cs="Arial"/>
                <w:bCs/>
                <w:i/>
                <w:sz w:val="16"/>
                <w:szCs w:val="16"/>
              </w:rPr>
              <w:t>Associated Departments</w:t>
            </w:r>
            <w:r w:rsidR="00C47E51" w:rsidRPr="00C47E51">
              <w:rPr>
                <w:rFonts w:ascii="Arial" w:hAnsi="Arial" w:cs="Arial"/>
                <w:bCs/>
                <w:i/>
                <w:sz w:val="16"/>
                <w:szCs w:val="16"/>
              </w:rPr>
              <w:t>:</w:t>
            </w:r>
          </w:p>
        </w:tc>
        <w:tc>
          <w:tcPr>
            <w:tcW w:w="5987" w:type="dxa"/>
            <w:vAlign w:val="center"/>
          </w:tcPr>
          <w:p w:rsidR="00651D1A" w:rsidRPr="00CD2744" w:rsidRDefault="00C47E51" w:rsidP="00651D1A">
            <w:pPr>
              <w:spacing w:before="120" w:after="120"/>
              <w:ind w:right="6"/>
              <w:rPr>
                <w:rFonts w:ascii="Arial" w:hAnsi="Arial" w:cs="Arial"/>
                <w:b/>
                <w:bCs/>
                <w:sz w:val="16"/>
                <w:szCs w:val="16"/>
              </w:rPr>
            </w:pPr>
            <w:r w:rsidRPr="00CD2744">
              <w:rPr>
                <w:rFonts w:ascii="Arial" w:hAnsi="Arial" w:cs="Arial"/>
                <w:b/>
                <w:bCs/>
                <w:sz w:val="16"/>
                <w:szCs w:val="16"/>
              </w:rPr>
              <w:t>DEPARTMENT OF</w:t>
            </w:r>
            <w:r w:rsidRPr="00CD2744">
              <w:rPr>
                <w:rFonts w:ascii="Arial" w:hAnsi="Arial" w:cs="Arial"/>
                <w:b/>
                <w:sz w:val="16"/>
                <w:szCs w:val="16"/>
              </w:rPr>
              <w:t xml:space="preserve"> </w:t>
            </w:r>
            <w:r w:rsidRPr="00CD2744">
              <w:rPr>
                <w:rFonts w:ascii="Arial" w:hAnsi="Arial" w:cs="Arial"/>
                <w:b/>
                <w:bCs/>
                <w:sz w:val="16"/>
                <w:szCs w:val="16"/>
              </w:rPr>
              <w:t>BIOTECHNOLOGIES AND BIOSCIENCES</w:t>
            </w:r>
          </w:p>
        </w:tc>
      </w:tr>
      <w:tr w:rsidR="00651D1A" w:rsidTr="00CD2744">
        <w:tc>
          <w:tcPr>
            <w:tcW w:w="3085" w:type="dxa"/>
            <w:vAlign w:val="center"/>
          </w:tcPr>
          <w:p w:rsidR="00651D1A" w:rsidRPr="00C47E51" w:rsidRDefault="00C47E51" w:rsidP="00651D1A">
            <w:pPr>
              <w:spacing w:before="120" w:after="120"/>
              <w:ind w:right="6"/>
              <w:rPr>
                <w:rFonts w:ascii="Arial" w:hAnsi="Arial" w:cs="Arial"/>
                <w:bCs/>
                <w:i/>
                <w:sz w:val="16"/>
                <w:szCs w:val="16"/>
              </w:rPr>
            </w:pPr>
            <w:r w:rsidRPr="00C47E51">
              <w:rPr>
                <w:rFonts w:ascii="Arial" w:hAnsi="Arial" w:cs="Arial"/>
                <w:bCs/>
                <w:i/>
                <w:sz w:val="16"/>
                <w:szCs w:val="16"/>
              </w:rPr>
              <w:t>Normal Course duration:</w:t>
            </w:r>
          </w:p>
        </w:tc>
        <w:tc>
          <w:tcPr>
            <w:tcW w:w="5987" w:type="dxa"/>
            <w:vAlign w:val="center"/>
          </w:tcPr>
          <w:p w:rsidR="00651D1A" w:rsidRPr="00CD2744" w:rsidRDefault="00C47E51" w:rsidP="00C47E51">
            <w:pPr>
              <w:ind w:right="5"/>
              <w:jc w:val="both"/>
              <w:rPr>
                <w:rFonts w:ascii="Arial" w:hAnsi="Arial" w:cs="Arial"/>
                <w:b/>
                <w:bCs/>
                <w:sz w:val="16"/>
                <w:szCs w:val="16"/>
              </w:rPr>
            </w:pPr>
            <w:r w:rsidRPr="00CD2744">
              <w:rPr>
                <w:rFonts w:ascii="Arial" w:hAnsi="Arial" w:cs="Arial"/>
                <w:b/>
                <w:bCs/>
                <w:sz w:val="16"/>
                <w:szCs w:val="16"/>
              </w:rPr>
              <w:t>2 years</w:t>
            </w:r>
          </w:p>
        </w:tc>
      </w:tr>
      <w:tr w:rsidR="00651D1A" w:rsidTr="00CD2744">
        <w:tc>
          <w:tcPr>
            <w:tcW w:w="3085" w:type="dxa"/>
            <w:vAlign w:val="center"/>
          </w:tcPr>
          <w:p w:rsidR="00651D1A" w:rsidRPr="00C47E51" w:rsidRDefault="00C47E51" w:rsidP="00651D1A">
            <w:pPr>
              <w:spacing w:before="120" w:after="120"/>
              <w:ind w:right="6"/>
              <w:rPr>
                <w:rFonts w:ascii="Arial" w:hAnsi="Arial" w:cs="Arial"/>
                <w:bCs/>
                <w:i/>
                <w:sz w:val="16"/>
                <w:szCs w:val="16"/>
              </w:rPr>
            </w:pPr>
            <w:r w:rsidRPr="00C47E51">
              <w:rPr>
                <w:rFonts w:ascii="Arial" w:hAnsi="Arial" w:cs="Arial"/>
                <w:bCs/>
                <w:i/>
                <w:sz w:val="16"/>
                <w:szCs w:val="16"/>
              </w:rPr>
              <w:t>Credits:</w:t>
            </w:r>
          </w:p>
        </w:tc>
        <w:tc>
          <w:tcPr>
            <w:tcW w:w="5987" w:type="dxa"/>
            <w:vAlign w:val="center"/>
          </w:tcPr>
          <w:p w:rsidR="00651D1A" w:rsidRPr="00CD2744" w:rsidRDefault="00C47E51" w:rsidP="00C47E51">
            <w:pPr>
              <w:ind w:right="5"/>
              <w:jc w:val="both"/>
              <w:rPr>
                <w:rFonts w:ascii="Arial" w:hAnsi="Arial" w:cs="Arial"/>
                <w:b/>
                <w:bCs/>
                <w:sz w:val="16"/>
                <w:szCs w:val="16"/>
              </w:rPr>
            </w:pPr>
            <w:r w:rsidRPr="00CD2744">
              <w:rPr>
                <w:rFonts w:ascii="Arial" w:hAnsi="Arial" w:cs="Arial"/>
                <w:b/>
                <w:bCs/>
                <w:sz w:val="16"/>
                <w:szCs w:val="16"/>
              </w:rPr>
              <w:t>120</w:t>
            </w:r>
          </w:p>
        </w:tc>
      </w:tr>
      <w:tr w:rsidR="00651D1A" w:rsidTr="00CD2744">
        <w:tc>
          <w:tcPr>
            <w:tcW w:w="3085" w:type="dxa"/>
            <w:vAlign w:val="center"/>
          </w:tcPr>
          <w:p w:rsidR="00651D1A" w:rsidRPr="00C47E51" w:rsidRDefault="00C47E51" w:rsidP="00C47E51">
            <w:pPr>
              <w:autoSpaceDE w:val="0"/>
              <w:autoSpaceDN w:val="0"/>
              <w:adjustRightInd w:val="0"/>
              <w:ind w:right="5"/>
              <w:rPr>
                <w:rFonts w:ascii="Arial" w:hAnsi="Arial" w:cs="Arial"/>
                <w:bCs/>
                <w:i/>
                <w:sz w:val="16"/>
                <w:szCs w:val="16"/>
              </w:rPr>
            </w:pPr>
            <w:r w:rsidRPr="00C47E51">
              <w:rPr>
                <w:rFonts w:ascii="Arial" w:hAnsi="Arial" w:cs="Arial"/>
                <w:bCs/>
                <w:i/>
                <w:sz w:val="16"/>
                <w:szCs w:val="16"/>
              </w:rPr>
              <w:t>Address of the Master’s Degree course:</w:t>
            </w:r>
          </w:p>
        </w:tc>
        <w:tc>
          <w:tcPr>
            <w:tcW w:w="5987" w:type="dxa"/>
            <w:vAlign w:val="center"/>
          </w:tcPr>
          <w:p w:rsidR="00651D1A" w:rsidRPr="00CD2744" w:rsidRDefault="00C47E51" w:rsidP="00651D1A">
            <w:pPr>
              <w:spacing w:before="120" w:after="120"/>
              <w:ind w:right="6"/>
              <w:rPr>
                <w:rFonts w:ascii="Arial" w:hAnsi="Arial" w:cs="Arial"/>
                <w:b/>
                <w:bCs/>
                <w:sz w:val="16"/>
                <w:szCs w:val="16"/>
              </w:rPr>
            </w:pPr>
            <w:r w:rsidRPr="00CD2744">
              <w:rPr>
                <w:rFonts w:ascii="Arial" w:hAnsi="Arial" w:cs="Arial"/>
                <w:b/>
                <w:bCs/>
                <w:sz w:val="16"/>
                <w:szCs w:val="16"/>
              </w:rPr>
              <w:t>Piazza della Scienza, 1 e 4 – 20126 – MILANO (MI)</w:t>
            </w:r>
          </w:p>
        </w:tc>
      </w:tr>
      <w:tr w:rsidR="00C47E51" w:rsidTr="00CD2744">
        <w:tc>
          <w:tcPr>
            <w:tcW w:w="3085" w:type="dxa"/>
            <w:vAlign w:val="center"/>
          </w:tcPr>
          <w:p w:rsidR="00C47E51" w:rsidRPr="00C47E51" w:rsidRDefault="00C47E51" w:rsidP="00C47E51">
            <w:pPr>
              <w:autoSpaceDE w:val="0"/>
              <w:autoSpaceDN w:val="0"/>
              <w:adjustRightInd w:val="0"/>
              <w:ind w:right="5"/>
              <w:rPr>
                <w:rFonts w:ascii="Arial" w:hAnsi="Arial" w:cs="Arial"/>
                <w:bCs/>
                <w:i/>
                <w:sz w:val="16"/>
                <w:szCs w:val="16"/>
              </w:rPr>
            </w:pPr>
            <w:r w:rsidRPr="00C47E51">
              <w:rPr>
                <w:rFonts w:ascii="Arial" w:hAnsi="Arial" w:cs="Arial"/>
                <w:bCs/>
                <w:i/>
                <w:sz w:val="16"/>
                <w:szCs w:val="16"/>
              </w:rPr>
              <w:t>Website:</w:t>
            </w:r>
          </w:p>
        </w:tc>
        <w:tc>
          <w:tcPr>
            <w:tcW w:w="5987" w:type="dxa"/>
            <w:vAlign w:val="center"/>
          </w:tcPr>
          <w:p w:rsidR="00C47E51" w:rsidRPr="00CD2744" w:rsidRDefault="0070102F" w:rsidP="00651D1A">
            <w:pPr>
              <w:spacing w:before="120" w:after="120"/>
              <w:ind w:right="6"/>
              <w:rPr>
                <w:rFonts w:ascii="Arial" w:hAnsi="Arial" w:cs="Arial"/>
                <w:b/>
                <w:bCs/>
                <w:sz w:val="16"/>
                <w:szCs w:val="16"/>
              </w:rPr>
            </w:pPr>
            <w:hyperlink r:id="rId8" w:history="1">
              <w:r w:rsidR="00C47E51" w:rsidRPr="00CD2744">
                <w:rPr>
                  <w:rStyle w:val="Collegamentoipertestuale"/>
                  <w:rFonts w:ascii="Arial" w:hAnsi="Arial" w:cs="Arial"/>
                  <w:b/>
                  <w:bCs/>
                  <w:sz w:val="16"/>
                  <w:szCs w:val="16"/>
                </w:rPr>
                <w:t>http://www.disat.unimib.it</w:t>
              </w:r>
            </w:hyperlink>
            <w:r w:rsidR="00C47E51" w:rsidRPr="00CD2744">
              <w:rPr>
                <w:rStyle w:val="Collegamentoipertestuale"/>
                <w:rFonts w:ascii="Arial" w:hAnsi="Arial" w:cs="Arial"/>
                <w:b/>
                <w:bCs/>
                <w:color w:val="auto"/>
                <w:sz w:val="16"/>
                <w:szCs w:val="16"/>
                <w:u w:val="none"/>
              </w:rPr>
              <w:t xml:space="preserve">  -  </w:t>
            </w:r>
            <w:hyperlink r:id="rId9" w:history="1">
              <w:r w:rsidR="00C47E51" w:rsidRPr="00CD2744">
                <w:rPr>
                  <w:rStyle w:val="Collegamentoipertestuale"/>
                  <w:rFonts w:ascii="Arial" w:hAnsi="Arial" w:cs="Arial"/>
                  <w:b/>
                  <w:bCs/>
                  <w:sz w:val="16"/>
                  <w:szCs w:val="16"/>
                </w:rPr>
                <w:t>didattica.unimib.it/F7502Q</w:t>
              </w:r>
            </w:hyperlink>
          </w:p>
        </w:tc>
      </w:tr>
      <w:tr w:rsidR="00C47E51" w:rsidTr="00CD2744">
        <w:tc>
          <w:tcPr>
            <w:tcW w:w="3085" w:type="dxa"/>
            <w:vAlign w:val="center"/>
          </w:tcPr>
          <w:p w:rsidR="00C47E51" w:rsidRPr="00C47E51" w:rsidRDefault="00C47E51" w:rsidP="00C47E51">
            <w:pPr>
              <w:autoSpaceDE w:val="0"/>
              <w:autoSpaceDN w:val="0"/>
              <w:adjustRightInd w:val="0"/>
              <w:ind w:right="5"/>
              <w:rPr>
                <w:rFonts w:ascii="Arial" w:hAnsi="Arial" w:cs="Arial"/>
                <w:bCs/>
                <w:i/>
                <w:sz w:val="16"/>
                <w:szCs w:val="16"/>
              </w:rPr>
            </w:pPr>
            <w:r w:rsidRPr="00C47E51">
              <w:rPr>
                <w:rFonts w:ascii="Arial" w:hAnsi="Arial" w:cs="Arial"/>
                <w:bCs/>
                <w:i/>
                <w:sz w:val="16"/>
                <w:szCs w:val="16"/>
              </w:rPr>
              <w:t>Degree awarded:</w:t>
            </w:r>
          </w:p>
        </w:tc>
        <w:tc>
          <w:tcPr>
            <w:tcW w:w="5987" w:type="dxa"/>
            <w:vAlign w:val="center"/>
          </w:tcPr>
          <w:p w:rsidR="00C47E51" w:rsidRPr="00CD2744" w:rsidRDefault="00C47E51" w:rsidP="00651D1A">
            <w:pPr>
              <w:spacing w:before="120" w:after="120"/>
              <w:ind w:right="6"/>
              <w:rPr>
                <w:rFonts w:ascii="Arial" w:hAnsi="Arial" w:cs="Arial"/>
                <w:b/>
                <w:bCs/>
                <w:sz w:val="16"/>
                <w:szCs w:val="16"/>
              </w:rPr>
            </w:pPr>
            <w:r w:rsidRPr="00CD2744">
              <w:rPr>
                <w:rFonts w:ascii="Arial" w:hAnsi="Arial" w:cs="Arial"/>
                <w:b/>
                <w:bCs/>
                <w:sz w:val="16"/>
                <w:szCs w:val="16"/>
              </w:rPr>
              <w:t>Master’s Degree in MARINE SCIENCES - SCIENZE MARINE</w:t>
            </w:r>
          </w:p>
        </w:tc>
      </w:tr>
      <w:tr w:rsidR="00651D1A" w:rsidTr="00CD2744">
        <w:tc>
          <w:tcPr>
            <w:tcW w:w="3085" w:type="dxa"/>
            <w:vAlign w:val="center"/>
          </w:tcPr>
          <w:p w:rsidR="00651D1A" w:rsidRPr="00C47E51" w:rsidRDefault="00C47E51" w:rsidP="00651D1A">
            <w:pPr>
              <w:spacing w:before="120" w:after="120"/>
              <w:ind w:right="6"/>
              <w:rPr>
                <w:rFonts w:ascii="Arial" w:hAnsi="Arial" w:cs="Arial"/>
                <w:bCs/>
                <w:i/>
                <w:sz w:val="16"/>
                <w:szCs w:val="16"/>
              </w:rPr>
            </w:pPr>
            <w:r w:rsidRPr="00C47E51">
              <w:rPr>
                <w:rFonts w:ascii="Arial" w:hAnsi="Arial" w:cs="Arial"/>
                <w:bCs/>
                <w:i/>
                <w:sz w:val="16"/>
                <w:szCs w:val="16"/>
              </w:rPr>
              <w:t>Joint degree:</w:t>
            </w:r>
          </w:p>
        </w:tc>
        <w:tc>
          <w:tcPr>
            <w:tcW w:w="5987" w:type="dxa"/>
            <w:vAlign w:val="center"/>
          </w:tcPr>
          <w:p w:rsidR="00651D1A" w:rsidRPr="00CD2744" w:rsidRDefault="00C47E51" w:rsidP="00651D1A">
            <w:pPr>
              <w:spacing w:before="120" w:after="120"/>
              <w:ind w:right="6"/>
              <w:rPr>
                <w:rFonts w:ascii="Arial" w:hAnsi="Arial" w:cs="Arial"/>
                <w:bCs/>
                <w:sz w:val="16"/>
                <w:szCs w:val="16"/>
              </w:rPr>
            </w:pPr>
            <w:r w:rsidRPr="00CD2744">
              <w:rPr>
                <w:rFonts w:ascii="Arial" w:hAnsi="Arial" w:cs="Arial"/>
                <w:b/>
                <w:bCs/>
                <w:sz w:val="16"/>
                <w:szCs w:val="16"/>
              </w:rPr>
              <w:t>Yes</w:t>
            </w:r>
          </w:p>
        </w:tc>
      </w:tr>
      <w:tr w:rsidR="00C47E51" w:rsidTr="00CD2744">
        <w:tc>
          <w:tcPr>
            <w:tcW w:w="3085" w:type="dxa"/>
            <w:vAlign w:val="center"/>
          </w:tcPr>
          <w:p w:rsidR="00C47E51" w:rsidRPr="00C47E51" w:rsidRDefault="00C47E51" w:rsidP="00651D1A">
            <w:pPr>
              <w:spacing w:before="120" w:after="120"/>
              <w:ind w:right="6"/>
              <w:rPr>
                <w:rFonts w:ascii="Arial" w:hAnsi="Arial" w:cs="Arial"/>
                <w:bCs/>
                <w:i/>
                <w:sz w:val="16"/>
                <w:szCs w:val="16"/>
              </w:rPr>
            </w:pPr>
            <w:r w:rsidRPr="00C47E51">
              <w:rPr>
                <w:rFonts w:ascii="Arial" w:hAnsi="Arial" w:cs="Arial"/>
                <w:bCs/>
                <w:i/>
                <w:sz w:val="16"/>
                <w:szCs w:val="16"/>
              </w:rPr>
              <w:t>Partner universities:</w:t>
            </w:r>
          </w:p>
        </w:tc>
        <w:tc>
          <w:tcPr>
            <w:tcW w:w="5987" w:type="dxa"/>
            <w:vAlign w:val="center"/>
          </w:tcPr>
          <w:p w:rsidR="00C47E51" w:rsidRPr="00CD2744" w:rsidRDefault="00C47E51" w:rsidP="00651D1A">
            <w:pPr>
              <w:spacing w:before="120" w:after="120"/>
              <w:ind w:right="6"/>
              <w:rPr>
                <w:rFonts w:ascii="Arial" w:hAnsi="Arial" w:cs="Arial"/>
                <w:bCs/>
                <w:sz w:val="16"/>
                <w:szCs w:val="16"/>
              </w:rPr>
            </w:pPr>
            <w:r w:rsidRPr="00CD2744">
              <w:rPr>
                <w:rFonts w:ascii="Arial" w:hAnsi="Arial" w:cs="Arial"/>
                <w:b/>
                <w:bCs/>
                <w:sz w:val="16"/>
                <w:szCs w:val="16"/>
              </w:rPr>
              <w:t xml:space="preserve">The Maldives National University </w:t>
            </w:r>
            <w:r w:rsidRPr="00CD2744">
              <w:rPr>
                <w:rFonts w:ascii="Arial" w:hAnsi="Arial" w:cs="Arial"/>
                <w:bCs/>
                <w:sz w:val="16"/>
                <w:szCs w:val="16"/>
              </w:rPr>
              <w:t>(agreement of 16/12/2015)</w:t>
            </w:r>
          </w:p>
        </w:tc>
      </w:tr>
    </w:tbl>
    <w:p w:rsidR="00936108" w:rsidRPr="00936108" w:rsidRDefault="00601D49" w:rsidP="007D5985">
      <w:pPr>
        <w:tabs>
          <w:tab w:val="left" w:pos="709"/>
          <w:tab w:val="left" w:pos="993"/>
        </w:tabs>
        <w:spacing w:before="360" w:after="240"/>
        <w:jc w:val="both"/>
        <w:rPr>
          <w:rFonts w:ascii="Arial" w:hAnsi="Arial" w:cs="Arial"/>
          <w:b/>
          <w:szCs w:val="20"/>
        </w:rPr>
      </w:pPr>
      <w:r w:rsidRPr="00936108">
        <w:rPr>
          <w:rFonts w:ascii="Arial" w:hAnsi="Arial" w:cs="Arial"/>
          <w:b/>
          <w:szCs w:val="20"/>
        </w:rPr>
        <w:t>ART.</w:t>
      </w:r>
      <w:r w:rsidRPr="00936108">
        <w:rPr>
          <w:rFonts w:ascii="Arial" w:hAnsi="Arial" w:cs="Arial"/>
          <w:b/>
          <w:szCs w:val="20"/>
        </w:rPr>
        <w:tab/>
        <w:t>2</w:t>
      </w:r>
      <w:r w:rsidRPr="00936108">
        <w:rPr>
          <w:rFonts w:ascii="Arial" w:hAnsi="Arial" w:cs="Arial"/>
          <w:b/>
          <w:szCs w:val="20"/>
        </w:rPr>
        <w:tab/>
        <w:t>COURSE PRESENTATION</w:t>
      </w:r>
    </w:p>
    <w:p w:rsidR="00936108" w:rsidRPr="00CD2744" w:rsidRDefault="00936108" w:rsidP="00936108">
      <w:pPr>
        <w:jc w:val="both"/>
        <w:rPr>
          <w:rFonts w:ascii="Arial" w:hAnsi="Arial" w:cs="Arial"/>
          <w:sz w:val="18"/>
          <w:szCs w:val="18"/>
        </w:rPr>
      </w:pPr>
      <w:r w:rsidRPr="00CD2744">
        <w:rPr>
          <w:rFonts w:ascii="Arial" w:hAnsi="Arial" w:cs="Arial"/>
          <w:sz w:val="18"/>
          <w:szCs w:val="18"/>
        </w:rPr>
        <w:t>The Master’s Degree course in Marine Sciences - Scienze Marine (program LM-75) is an international study course jointly established with the Maldives National University.</w:t>
      </w:r>
    </w:p>
    <w:p w:rsidR="00936108" w:rsidRPr="00CD2744" w:rsidRDefault="00936108" w:rsidP="00936108">
      <w:pPr>
        <w:jc w:val="both"/>
        <w:rPr>
          <w:rFonts w:ascii="Arial" w:hAnsi="Arial" w:cs="Arial"/>
          <w:sz w:val="18"/>
          <w:szCs w:val="18"/>
        </w:rPr>
      </w:pPr>
      <w:r w:rsidRPr="00CD2744">
        <w:rPr>
          <w:rFonts w:ascii="Arial" w:hAnsi="Arial" w:cs="Arial"/>
          <w:sz w:val="18"/>
          <w:szCs w:val="18"/>
        </w:rPr>
        <w:t>The postgraduate degree course provides advanced level instruction preparing students for professional careers requiring high-level specialist qualifications in the field of Marine Sciences. The Faculty is made up of experts from the Università degli Studi di Milano-Bicocca, the Maldives National University, as well as other non-Italian universities and research organizations.</w:t>
      </w:r>
    </w:p>
    <w:p w:rsidR="00601D49" w:rsidRDefault="00601D49" w:rsidP="00936108">
      <w:pPr>
        <w:jc w:val="both"/>
        <w:rPr>
          <w:rFonts w:ascii="Arial" w:hAnsi="Arial" w:cs="Arial"/>
          <w:sz w:val="18"/>
          <w:szCs w:val="18"/>
        </w:rPr>
      </w:pPr>
    </w:p>
    <w:p w:rsidR="00936108" w:rsidRPr="00CD2744" w:rsidRDefault="00936108" w:rsidP="00936108">
      <w:pPr>
        <w:jc w:val="both"/>
        <w:rPr>
          <w:rFonts w:ascii="Arial" w:hAnsi="Arial" w:cs="Arial"/>
          <w:sz w:val="18"/>
          <w:szCs w:val="18"/>
        </w:rPr>
      </w:pPr>
      <w:r w:rsidRPr="00CD2744">
        <w:rPr>
          <w:rFonts w:ascii="Arial" w:hAnsi="Arial" w:cs="Arial"/>
          <w:sz w:val="18"/>
          <w:szCs w:val="18"/>
        </w:rPr>
        <w:t>The Course has a duration of two years. The Master’s Degree in Marine Sciences-Scienze Marine carries 120 University Education Credits (CFUs), and entails 12 exams, to be passed in compliance with Italian laws in force. The Master’s Degree is jointly awarded by the Università degli Studi di Milano- Bicocca and the Maldives National University.</w:t>
      </w:r>
    </w:p>
    <w:p w:rsidR="00601D49" w:rsidRDefault="00601D49" w:rsidP="00936108">
      <w:pPr>
        <w:jc w:val="both"/>
        <w:rPr>
          <w:rFonts w:ascii="Arial" w:hAnsi="Arial" w:cs="Arial"/>
          <w:sz w:val="18"/>
          <w:szCs w:val="18"/>
        </w:rPr>
      </w:pPr>
    </w:p>
    <w:p w:rsidR="00936108" w:rsidRPr="00CD2744" w:rsidRDefault="00936108" w:rsidP="00936108">
      <w:pPr>
        <w:jc w:val="both"/>
        <w:rPr>
          <w:rFonts w:ascii="Arial" w:hAnsi="Arial" w:cs="Arial"/>
          <w:sz w:val="18"/>
          <w:szCs w:val="18"/>
        </w:rPr>
      </w:pPr>
      <w:r w:rsidRPr="00CD2744">
        <w:rPr>
          <w:rFonts w:ascii="Arial" w:hAnsi="Arial" w:cs="Arial"/>
          <w:sz w:val="18"/>
          <w:szCs w:val="18"/>
        </w:rPr>
        <w:t>The official language of the Master’s Degree course is English.</w:t>
      </w:r>
    </w:p>
    <w:p w:rsidR="00936108" w:rsidRPr="00936108" w:rsidRDefault="00601D49" w:rsidP="007D5985">
      <w:pPr>
        <w:tabs>
          <w:tab w:val="left" w:pos="709"/>
          <w:tab w:val="left" w:pos="993"/>
        </w:tabs>
        <w:spacing w:before="360" w:after="240"/>
        <w:jc w:val="both"/>
        <w:rPr>
          <w:rFonts w:ascii="Arial" w:hAnsi="Arial" w:cs="Arial"/>
          <w:b/>
          <w:szCs w:val="20"/>
        </w:rPr>
      </w:pPr>
      <w:r w:rsidRPr="00936108">
        <w:rPr>
          <w:rFonts w:ascii="Arial" w:hAnsi="Arial" w:cs="Arial"/>
          <w:b/>
          <w:szCs w:val="20"/>
        </w:rPr>
        <w:t>ART.</w:t>
      </w:r>
      <w:r w:rsidRPr="00936108">
        <w:rPr>
          <w:rFonts w:ascii="Arial" w:hAnsi="Arial" w:cs="Arial"/>
          <w:b/>
          <w:szCs w:val="20"/>
        </w:rPr>
        <w:tab/>
        <w:t>3</w:t>
      </w:r>
      <w:r w:rsidRPr="00936108">
        <w:rPr>
          <w:rFonts w:ascii="Arial" w:hAnsi="Arial" w:cs="Arial"/>
          <w:b/>
          <w:szCs w:val="20"/>
        </w:rPr>
        <w:tab/>
        <w:t>SPECIFIC AIMS AND STRUCTURE OF THE COURSE</w:t>
      </w:r>
    </w:p>
    <w:p w:rsidR="00936108" w:rsidRPr="00CD2744" w:rsidRDefault="00936108" w:rsidP="00936108">
      <w:pPr>
        <w:jc w:val="both"/>
        <w:rPr>
          <w:rFonts w:ascii="Arial" w:hAnsi="Arial" w:cs="Arial"/>
          <w:sz w:val="18"/>
          <w:szCs w:val="18"/>
        </w:rPr>
      </w:pPr>
      <w:r w:rsidRPr="00CD2744">
        <w:rPr>
          <w:rFonts w:ascii="Arial" w:hAnsi="Arial" w:cs="Arial"/>
          <w:sz w:val="18"/>
          <w:szCs w:val="18"/>
        </w:rPr>
        <w:t xml:space="preserve">The Master’s Degree course fully complies with the standards of the European reference framework for Environmental Sciences, delivering training in specialist skills with particular focus on marine biology, chemistry, ecology, the Earth Sciences, and socio-economic and legal aspects pertaining to the marine environment. Particular emphasis is placed on the study and assessment, from a sustainable marine management perspective, of natural processes and human activities impacting oceans. Special focus is given </w:t>
      </w:r>
      <w:r w:rsidRPr="00CD2744">
        <w:rPr>
          <w:rFonts w:ascii="Arial" w:hAnsi="Arial" w:cs="Arial"/>
          <w:sz w:val="18"/>
          <w:szCs w:val="18"/>
        </w:rPr>
        <w:lastRenderedPageBreak/>
        <w:t>to integrated coastal management and maritime spatial planning (MSP) systems using advanced IT tools together with field and laboratory analyses as part of an interdisciplinary approach to in-depth assessment of the marine habitat. This interdisciplinary approach to the complex interactions between the natural environments - the geosphere, hydrosphere, biosphere and atmosphere - and human activities in the various oceanic settings allows students to assess and envisage appropriate use of natural resources in compliance with Europe’s modern Marine Strategy.</w:t>
      </w:r>
    </w:p>
    <w:p w:rsidR="00601D49" w:rsidRDefault="00601D49" w:rsidP="00936108">
      <w:pPr>
        <w:jc w:val="both"/>
        <w:rPr>
          <w:rFonts w:ascii="Arial" w:hAnsi="Arial" w:cs="Arial"/>
          <w:sz w:val="18"/>
          <w:szCs w:val="18"/>
        </w:rPr>
      </w:pPr>
    </w:p>
    <w:p w:rsidR="00936108" w:rsidRPr="00CD2744" w:rsidRDefault="00936108" w:rsidP="00936108">
      <w:pPr>
        <w:jc w:val="both"/>
        <w:rPr>
          <w:rFonts w:ascii="Arial" w:hAnsi="Arial" w:cs="Arial"/>
          <w:sz w:val="18"/>
          <w:szCs w:val="18"/>
        </w:rPr>
      </w:pPr>
      <w:r w:rsidRPr="00CD2744">
        <w:rPr>
          <w:rFonts w:ascii="Arial" w:hAnsi="Arial" w:cs="Arial"/>
          <w:sz w:val="18"/>
          <w:szCs w:val="18"/>
        </w:rPr>
        <w:t>The Master’s Degree course is designed to build on the knowledge acquired by students during the first level Bachelor’s degree course, providing in-depth training in specific areas of study. The postgraduate course will also prepare students to apply the latest methods and technology used by the Environmental Sciences and allied fields in order to collate a range of different data from a variety of sources.</w:t>
      </w:r>
    </w:p>
    <w:p w:rsidR="00601D49" w:rsidRDefault="00601D49" w:rsidP="00936108">
      <w:pPr>
        <w:jc w:val="both"/>
        <w:rPr>
          <w:rFonts w:ascii="Arial" w:hAnsi="Arial" w:cs="Arial"/>
          <w:sz w:val="18"/>
          <w:szCs w:val="18"/>
        </w:rPr>
      </w:pPr>
    </w:p>
    <w:p w:rsidR="00936108" w:rsidRPr="00CD2744" w:rsidRDefault="00936108" w:rsidP="00936108">
      <w:pPr>
        <w:jc w:val="both"/>
        <w:rPr>
          <w:rFonts w:ascii="Arial" w:hAnsi="Arial" w:cs="Arial"/>
          <w:sz w:val="18"/>
          <w:szCs w:val="18"/>
        </w:rPr>
      </w:pPr>
      <w:r w:rsidRPr="00CD2744">
        <w:rPr>
          <w:rFonts w:ascii="Arial" w:hAnsi="Arial" w:cs="Arial"/>
          <w:sz w:val="18"/>
          <w:szCs w:val="18"/>
        </w:rPr>
        <w:t>The Master’s Degree course trains graduate students to independently develop solutions and strategies for marine and coastal area problems, with particular focus on the following:</w:t>
      </w:r>
    </w:p>
    <w:p w:rsidR="00936108" w:rsidRPr="00CD2744" w:rsidRDefault="00936108" w:rsidP="007D5985">
      <w:pPr>
        <w:tabs>
          <w:tab w:val="left" w:pos="284"/>
        </w:tabs>
        <w:jc w:val="both"/>
        <w:rPr>
          <w:rFonts w:ascii="Arial" w:hAnsi="Arial" w:cs="Arial"/>
          <w:sz w:val="18"/>
          <w:szCs w:val="18"/>
        </w:rPr>
      </w:pPr>
      <w:r w:rsidRPr="00CD2744">
        <w:rPr>
          <w:rFonts w:ascii="Arial" w:hAnsi="Arial" w:cs="Arial"/>
          <w:sz w:val="18"/>
          <w:szCs w:val="18"/>
        </w:rPr>
        <w:t>-</w:t>
      </w:r>
      <w:r w:rsidRPr="00CD2744">
        <w:rPr>
          <w:rFonts w:ascii="Arial" w:hAnsi="Arial" w:cs="Arial"/>
          <w:sz w:val="18"/>
          <w:szCs w:val="18"/>
        </w:rPr>
        <w:tab/>
        <w:t>the study and analysis of the natural processes of the marine ecosystem, including related chemical, biological, environmental, and earth science aspects, and their allied risks;</w:t>
      </w:r>
    </w:p>
    <w:p w:rsidR="00936108" w:rsidRPr="00CD2744" w:rsidRDefault="00936108" w:rsidP="007D5985">
      <w:pPr>
        <w:tabs>
          <w:tab w:val="left" w:pos="284"/>
        </w:tabs>
        <w:jc w:val="both"/>
        <w:rPr>
          <w:rFonts w:ascii="Arial" w:hAnsi="Arial" w:cs="Arial"/>
          <w:sz w:val="18"/>
          <w:szCs w:val="18"/>
        </w:rPr>
      </w:pPr>
      <w:r w:rsidRPr="00CD2744">
        <w:rPr>
          <w:rFonts w:ascii="Arial" w:hAnsi="Arial" w:cs="Arial"/>
          <w:sz w:val="18"/>
          <w:szCs w:val="18"/>
        </w:rPr>
        <w:t>-</w:t>
      </w:r>
      <w:r w:rsidRPr="00CD2744">
        <w:rPr>
          <w:rFonts w:ascii="Arial" w:hAnsi="Arial" w:cs="Arial"/>
          <w:sz w:val="18"/>
          <w:szCs w:val="18"/>
        </w:rPr>
        <w:tab/>
        <w:t>the study and analysis of human interaction with the marine system, involving socio-economic and legal considerations, with a view to developing sustainable management policies and offsetting hazards to the coastal and oceanic environment caused by man.</w:t>
      </w:r>
    </w:p>
    <w:p w:rsidR="00936108" w:rsidRPr="00CD2744" w:rsidRDefault="00936108" w:rsidP="00936108">
      <w:pPr>
        <w:jc w:val="both"/>
        <w:rPr>
          <w:rFonts w:ascii="Arial" w:hAnsi="Arial" w:cs="Arial"/>
          <w:sz w:val="18"/>
          <w:szCs w:val="18"/>
        </w:rPr>
      </w:pPr>
    </w:p>
    <w:p w:rsidR="00936108" w:rsidRPr="00601D49" w:rsidRDefault="00936108" w:rsidP="00936108">
      <w:pPr>
        <w:jc w:val="both"/>
        <w:rPr>
          <w:rFonts w:ascii="Arial" w:hAnsi="Arial" w:cs="Arial"/>
          <w:b/>
          <w:i/>
          <w:sz w:val="18"/>
          <w:szCs w:val="18"/>
        </w:rPr>
      </w:pPr>
      <w:r w:rsidRPr="00601D49">
        <w:rPr>
          <w:rFonts w:ascii="Arial" w:hAnsi="Arial" w:cs="Arial"/>
          <w:b/>
          <w:i/>
          <w:sz w:val="18"/>
          <w:szCs w:val="18"/>
        </w:rPr>
        <w:t>The learning activities aim to ensure that graduate students acquire:</w:t>
      </w:r>
    </w:p>
    <w:p w:rsidR="00936108" w:rsidRPr="00CD2744" w:rsidRDefault="00936108" w:rsidP="007D5985">
      <w:pPr>
        <w:tabs>
          <w:tab w:val="left" w:pos="284"/>
        </w:tabs>
        <w:jc w:val="both"/>
        <w:rPr>
          <w:rFonts w:ascii="Arial" w:hAnsi="Arial" w:cs="Arial"/>
          <w:sz w:val="18"/>
          <w:szCs w:val="18"/>
        </w:rPr>
      </w:pPr>
      <w:r w:rsidRPr="00CD2744">
        <w:rPr>
          <w:rFonts w:ascii="Arial" w:hAnsi="Arial" w:cs="Arial"/>
          <w:sz w:val="18"/>
          <w:szCs w:val="18"/>
        </w:rPr>
        <w:t>-</w:t>
      </w:r>
      <w:r w:rsidRPr="00CD2744">
        <w:rPr>
          <w:rFonts w:ascii="Arial" w:hAnsi="Arial" w:cs="Arial"/>
          <w:sz w:val="18"/>
          <w:szCs w:val="18"/>
        </w:rPr>
        <w:tab/>
        <w:t>a solid grounding in the marine environment (compulsory activities);</w:t>
      </w:r>
    </w:p>
    <w:p w:rsidR="00936108" w:rsidRPr="00CD2744" w:rsidRDefault="00936108" w:rsidP="007D5985">
      <w:pPr>
        <w:tabs>
          <w:tab w:val="left" w:pos="284"/>
        </w:tabs>
        <w:jc w:val="both"/>
        <w:rPr>
          <w:rFonts w:ascii="Arial" w:hAnsi="Arial" w:cs="Arial"/>
          <w:sz w:val="18"/>
          <w:szCs w:val="18"/>
        </w:rPr>
      </w:pPr>
      <w:r w:rsidRPr="00CD2744">
        <w:rPr>
          <w:rFonts w:ascii="Arial" w:hAnsi="Arial" w:cs="Arial"/>
          <w:sz w:val="18"/>
          <w:szCs w:val="18"/>
        </w:rPr>
        <w:t>-</w:t>
      </w:r>
      <w:r w:rsidRPr="00CD2744">
        <w:rPr>
          <w:rFonts w:ascii="Arial" w:hAnsi="Arial" w:cs="Arial"/>
          <w:sz w:val="18"/>
          <w:szCs w:val="18"/>
        </w:rPr>
        <w:tab/>
        <w:t>specialist knowledge enabling them to identify and develop specific methods of in-depth investigation and data analysis of particular aspects of the marine system (compulsory, multiple- choice, student-selected activities);</w:t>
      </w:r>
    </w:p>
    <w:p w:rsidR="00936108" w:rsidRPr="00CD2744" w:rsidRDefault="00936108" w:rsidP="007D5985">
      <w:pPr>
        <w:tabs>
          <w:tab w:val="left" w:pos="284"/>
        </w:tabs>
        <w:jc w:val="both"/>
        <w:rPr>
          <w:rFonts w:ascii="Arial" w:hAnsi="Arial" w:cs="Arial"/>
          <w:sz w:val="18"/>
          <w:szCs w:val="18"/>
        </w:rPr>
      </w:pPr>
      <w:r w:rsidRPr="00CD2744">
        <w:rPr>
          <w:rFonts w:ascii="Arial" w:hAnsi="Arial" w:cs="Arial"/>
          <w:sz w:val="18"/>
          <w:szCs w:val="18"/>
        </w:rPr>
        <w:t>-</w:t>
      </w:r>
      <w:r w:rsidRPr="00CD2744">
        <w:rPr>
          <w:rFonts w:ascii="Arial" w:hAnsi="Arial" w:cs="Arial"/>
          <w:sz w:val="18"/>
          <w:szCs w:val="18"/>
        </w:rPr>
        <w:tab/>
        <w:t>knowledge of scientific methods and conceptual tools geared to identify, assess, manage, and avert risks and safeguard humanity and the environment (compulsory, multiple-choice, student- selected activities);</w:t>
      </w:r>
    </w:p>
    <w:p w:rsidR="00936108" w:rsidRPr="00CD2744" w:rsidRDefault="00936108" w:rsidP="007D5985">
      <w:pPr>
        <w:tabs>
          <w:tab w:val="left" w:pos="284"/>
        </w:tabs>
        <w:jc w:val="both"/>
        <w:rPr>
          <w:rFonts w:ascii="Arial" w:hAnsi="Arial" w:cs="Arial"/>
          <w:sz w:val="18"/>
          <w:szCs w:val="18"/>
        </w:rPr>
      </w:pPr>
      <w:r w:rsidRPr="00CD2744">
        <w:rPr>
          <w:rFonts w:ascii="Arial" w:hAnsi="Arial" w:cs="Arial"/>
          <w:sz w:val="18"/>
          <w:szCs w:val="18"/>
        </w:rPr>
        <w:t>-</w:t>
      </w:r>
      <w:r w:rsidRPr="00CD2744">
        <w:rPr>
          <w:rFonts w:ascii="Arial" w:hAnsi="Arial" w:cs="Arial"/>
          <w:sz w:val="18"/>
          <w:szCs w:val="18"/>
        </w:rPr>
        <w:tab/>
        <w:t>the ability to apply the principles of sustainability and environmental ethics to tackle monitoring, control and management problems concerning the structure and functioning of marine and coastal environments, also in relation to human activities (compulsory multiple choice, student-selected activities);</w:t>
      </w:r>
    </w:p>
    <w:p w:rsidR="00936108" w:rsidRPr="00CD2744" w:rsidRDefault="00936108" w:rsidP="007D5985">
      <w:pPr>
        <w:tabs>
          <w:tab w:val="left" w:pos="284"/>
        </w:tabs>
        <w:jc w:val="both"/>
        <w:rPr>
          <w:rFonts w:ascii="Arial" w:hAnsi="Arial" w:cs="Arial"/>
          <w:sz w:val="18"/>
          <w:szCs w:val="18"/>
        </w:rPr>
      </w:pPr>
      <w:r w:rsidRPr="00CD2744">
        <w:rPr>
          <w:rFonts w:ascii="Arial" w:hAnsi="Arial" w:cs="Arial"/>
          <w:sz w:val="18"/>
          <w:szCs w:val="18"/>
        </w:rPr>
        <w:t>-</w:t>
      </w:r>
      <w:r w:rsidRPr="00CD2744">
        <w:rPr>
          <w:rFonts w:ascii="Arial" w:hAnsi="Arial" w:cs="Arial"/>
          <w:sz w:val="18"/>
          <w:szCs w:val="18"/>
        </w:rPr>
        <w:tab/>
        <w:t>the skills required to assess resources and environmental impacts using the models and methods available to the natural sciences, social economics, legal studies and environmental planning (compulsory, multiple-choice, student-selected activities).</w:t>
      </w:r>
    </w:p>
    <w:p w:rsidR="00936108" w:rsidRPr="00CD2744" w:rsidRDefault="00936108" w:rsidP="007D5985">
      <w:pPr>
        <w:tabs>
          <w:tab w:val="left" w:pos="284"/>
        </w:tabs>
        <w:jc w:val="both"/>
        <w:rPr>
          <w:rFonts w:ascii="Arial" w:hAnsi="Arial" w:cs="Arial"/>
          <w:sz w:val="18"/>
          <w:szCs w:val="18"/>
        </w:rPr>
      </w:pPr>
    </w:p>
    <w:p w:rsidR="00936108" w:rsidRPr="00601D49" w:rsidRDefault="00936108" w:rsidP="007D5985">
      <w:pPr>
        <w:tabs>
          <w:tab w:val="left" w:pos="284"/>
        </w:tabs>
        <w:jc w:val="both"/>
        <w:rPr>
          <w:rFonts w:ascii="Arial" w:hAnsi="Arial" w:cs="Arial"/>
          <w:b/>
          <w:i/>
          <w:sz w:val="18"/>
          <w:szCs w:val="18"/>
        </w:rPr>
      </w:pPr>
      <w:r w:rsidRPr="00601D49">
        <w:rPr>
          <w:rFonts w:ascii="Arial" w:hAnsi="Arial" w:cs="Arial"/>
          <w:b/>
          <w:i/>
          <w:sz w:val="18"/>
          <w:szCs w:val="18"/>
        </w:rPr>
        <w:t>The following activities will also help graduate students achieve their learning objectives:</w:t>
      </w:r>
    </w:p>
    <w:p w:rsidR="00936108" w:rsidRPr="00CD2744" w:rsidRDefault="00936108" w:rsidP="007D5985">
      <w:pPr>
        <w:tabs>
          <w:tab w:val="left" w:pos="284"/>
        </w:tabs>
        <w:jc w:val="both"/>
        <w:rPr>
          <w:rFonts w:ascii="Arial" w:hAnsi="Arial" w:cs="Arial"/>
          <w:sz w:val="18"/>
          <w:szCs w:val="18"/>
        </w:rPr>
      </w:pPr>
      <w:r w:rsidRPr="00CD2744">
        <w:rPr>
          <w:rFonts w:ascii="Arial" w:hAnsi="Arial" w:cs="Arial"/>
          <w:sz w:val="18"/>
          <w:szCs w:val="18"/>
        </w:rPr>
        <w:t>-</w:t>
      </w:r>
      <w:r w:rsidRPr="00CD2744">
        <w:rPr>
          <w:rFonts w:ascii="Arial" w:hAnsi="Arial" w:cs="Arial"/>
          <w:sz w:val="18"/>
          <w:szCs w:val="18"/>
        </w:rPr>
        <w:tab/>
        <w:t>individual study of specific subjects with the aid of academic literature and specialist international reviews;</w:t>
      </w:r>
    </w:p>
    <w:p w:rsidR="00936108" w:rsidRPr="00CD2744" w:rsidRDefault="00936108" w:rsidP="007D5985">
      <w:pPr>
        <w:tabs>
          <w:tab w:val="left" w:pos="284"/>
        </w:tabs>
        <w:jc w:val="both"/>
        <w:rPr>
          <w:rFonts w:ascii="Arial" w:hAnsi="Arial" w:cs="Arial"/>
          <w:sz w:val="18"/>
          <w:szCs w:val="18"/>
        </w:rPr>
      </w:pPr>
      <w:r w:rsidRPr="00CD2744">
        <w:rPr>
          <w:rFonts w:ascii="Arial" w:hAnsi="Arial" w:cs="Arial"/>
          <w:sz w:val="18"/>
          <w:szCs w:val="18"/>
        </w:rPr>
        <w:t>-</w:t>
      </w:r>
      <w:r w:rsidRPr="00CD2744">
        <w:rPr>
          <w:rFonts w:ascii="Arial" w:hAnsi="Arial" w:cs="Arial"/>
          <w:sz w:val="18"/>
          <w:szCs w:val="18"/>
        </w:rPr>
        <w:tab/>
        <w:t>oral and/or written reports and individual or group seminars in English;</w:t>
      </w:r>
    </w:p>
    <w:p w:rsidR="00936108" w:rsidRPr="00CD2744" w:rsidRDefault="00936108" w:rsidP="007D5985">
      <w:pPr>
        <w:tabs>
          <w:tab w:val="left" w:pos="284"/>
        </w:tabs>
        <w:jc w:val="both"/>
        <w:rPr>
          <w:rFonts w:ascii="Arial" w:hAnsi="Arial" w:cs="Arial"/>
          <w:sz w:val="18"/>
          <w:szCs w:val="18"/>
        </w:rPr>
      </w:pPr>
      <w:r w:rsidRPr="00CD2744">
        <w:rPr>
          <w:rFonts w:ascii="Arial" w:hAnsi="Arial" w:cs="Arial"/>
          <w:sz w:val="18"/>
          <w:szCs w:val="18"/>
        </w:rPr>
        <w:t>-</w:t>
      </w:r>
      <w:r w:rsidR="00601D49">
        <w:rPr>
          <w:rFonts w:ascii="Arial" w:hAnsi="Arial" w:cs="Arial"/>
          <w:sz w:val="18"/>
          <w:szCs w:val="18"/>
        </w:rPr>
        <w:tab/>
      </w:r>
      <w:r w:rsidRPr="00CD2744">
        <w:rPr>
          <w:rFonts w:ascii="Arial" w:hAnsi="Arial" w:cs="Arial"/>
          <w:sz w:val="18"/>
          <w:szCs w:val="18"/>
        </w:rPr>
        <w:t>independent hands-on use of specialist tools – IT systems, specific software – in institutional laboratories and in the field, completing retrieval and data-processing assignments of data available from online databanks;</w:t>
      </w:r>
    </w:p>
    <w:p w:rsidR="00936108" w:rsidRPr="00CD2744" w:rsidRDefault="00936108" w:rsidP="00601D49">
      <w:pPr>
        <w:tabs>
          <w:tab w:val="left" w:pos="284"/>
        </w:tabs>
        <w:jc w:val="both"/>
        <w:rPr>
          <w:rFonts w:ascii="Arial" w:hAnsi="Arial" w:cs="Arial"/>
          <w:sz w:val="18"/>
          <w:szCs w:val="18"/>
        </w:rPr>
      </w:pPr>
      <w:r w:rsidRPr="00CD2744">
        <w:rPr>
          <w:rFonts w:ascii="Arial" w:hAnsi="Arial" w:cs="Arial"/>
          <w:sz w:val="18"/>
          <w:szCs w:val="18"/>
        </w:rPr>
        <w:t>-</w:t>
      </w:r>
      <w:r w:rsidR="00601D49">
        <w:rPr>
          <w:rFonts w:ascii="Arial" w:hAnsi="Arial" w:cs="Arial"/>
          <w:sz w:val="18"/>
          <w:szCs w:val="18"/>
        </w:rPr>
        <w:tab/>
      </w:r>
      <w:r w:rsidRPr="00CD2744">
        <w:rPr>
          <w:rFonts w:ascii="Arial" w:hAnsi="Arial" w:cs="Arial"/>
          <w:sz w:val="18"/>
          <w:szCs w:val="18"/>
        </w:rPr>
        <w:t>extramural activities such as internships/placements with companies, public administration facilities and laboratories, as well as study periods at non-Italian universities within the framework of international agreements.</w:t>
      </w:r>
    </w:p>
    <w:p w:rsidR="00936108" w:rsidRPr="00CD2744" w:rsidRDefault="00936108" w:rsidP="00936108">
      <w:pPr>
        <w:jc w:val="both"/>
        <w:rPr>
          <w:rFonts w:ascii="Arial" w:hAnsi="Arial" w:cs="Arial"/>
          <w:sz w:val="18"/>
          <w:szCs w:val="18"/>
        </w:rPr>
      </w:pPr>
    </w:p>
    <w:p w:rsidR="00936108" w:rsidRPr="00CD2744" w:rsidRDefault="00936108" w:rsidP="00936108">
      <w:pPr>
        <w:jc w:val="both"/>
        <w:rPr>
          <w:rFonts w:ascii="Arial" w:hAnsi="Arial" w:cs="Arial"/>
          <w:sz w:val="18"/>
          <w:szCs w:val="18"/>
        </w:rPr>
      </w:pPr>
      <w:r w:rsidRPr="00CD2744">
        <w:rPr>
          <w:rFonts w:ascii="Arial" w:hAnsi="Arial" w:cs="Arial"/>
          <w:sz w:val="18"/>
          <w:szCs w:val="18"/>
        </w:rPr>
        <w:t>The Master’s Degree course delivers teaching based on the scientific and cultural expertise available within the University and in light of specific requests from the labor market. The overall aim of the course is to create experts with specialist skills in a range of fields, such as:</w:t>
      </w:r>
    </w:p>
    <w:p w:rsidR="00936108" w:rsidRPr="00CD2744" w:rsidRDefault="00936108" w:rsidP="007D5985">
      <w:pPr>
        <w:tabs>
          <w:tab w:val="left" w:pos="284"/>
        </w:tabs>
        <w:jc w:val="both"/>
        <w:rPr>
          <w:rFonts w:ascii="Arial" w:hAnsi="Arial" w:cs="Arial"/>
          <w:sz w:val="18"/>
          <w:szCs w:val="18"/>
        </w:rPr>
      </w:pPr>
      <w:r w:rsidRPr="00CD2744">
        <w:rPr>
          <w:rFonts w:ascii="Arial" w:hAnsi="Arial" w:cs="Arial"/>
          <w:sz w:val="18"/>
          <w:szCs w:val="18"/>
        </w:rPr>
        <w:t>1.</w:t>
      </w:r>
      <w:r w:rsidRPr="00CD2744">
        <w:rPr>
          <w:rFonts w:ascii="Arial" w:hAnsi="Arial" w:cs="Arial"/>
          <w:sz w:val="18"/>
          <w:szCs w:val="18"/>
        </w:rPr>
        <w:tab/>
        <w:t>Ecology and Marine Biology,</w:t>
      </w:r>
    </w:p>
    <w:p w:rsidR="00936108" w:rsidRPr="00CD2744" w:rsidRDefault="00936108" w:rsidP="007D5985">
      <w:pPr>
        <w:tabs>
          <w:tab w:val="left" w:pos="284"/>
        </w:tabs>
        <w:jc w:val="both"/>
        <w:rPr>
          <w:rFonts w:ascii="Arial" w:hAnsi="Arial" w:cs="Arial"/>
          <w:sz w:val="18"/>
          <w:szCs w:val="18"/>
        </w:rPr>
      </w:pPr>
      <w:r w:rsidRPr="00CD2744">
        <w:rPr>
          <w:rFonts w:ascii="Arial" w:hAnsi="Arial" w:cs="Arial"/>
          <w:sz w:val="18"/>
          <w:szCs w:val="18"/>
        </w:rPr>
        <w:t>2.</w:t>
      </w:r>
      <w:r w:rsidRPr="00CD2744">
        <w:rPr>
          <w:rFonts w:ascii="Arial" w:hAnsi="Arial" w:cs="Arial"/>
          <w:sz w:val="18"/>
          <w:szCs w:val="18"/>
        </w:rPr>
        <w:tab/>
        <w:t>Earth Sciences,</w:t>
      </w:r>
    </w:p>
    <w:p w:rsidR="00936108" w:rsidRPr="00CD2744" w:rsidRDefault="00936108" w:rsidP="007D5985">
      <w:pPr>
        <w:tabs>
          <w:tab w:val="left" w:pos="284"/>
        </w:tabs>
        <w:jc w:val="both"/>
        <w:rPr>
          <w:rFonts w:ascii="Arial" w:hAnsi="Arial" w:cs="Arial"/>
          <w:sz w:val="18"/>
          <w:szCs w:val="18"/>
        </w:rPr>
      </w:pPr>
      <w:r w:rsidRPr="00CD2744">
        <w:rPr>
          <w:rFonts w:ascii="Arial" w:hAnsi="Arial" w:cs="Arial"/>
          <w:sz w:val="18"/>
          <w:szCs w:val="18"/>
        </w:rPr>
        <w:t>3.</w:t>
      </w:r>
      <w:r w:rsidRPr="00CD2744">
        <w:rPr>
          <w:rFonts w:ascii="Arial" w:hAnsi="Arial" w:cs="Arial"/>
          <w:sz w:val="18"/>
          <w:szCs w:val="18"/>
        </w:rPr>
        <w:tab/>
        <w:t>Human and Natural Ecosystems,</w:t>
      </w:r>
    </w:p>
    <w:p w:rsidR="00936108" w:rsidRPr="00CD2744" w:rsidRDefault="00936108" w:rsidP="007D5985">
      <w:pPr>
        <w:tabs>
          <w:tab w:val="left" w:pos="284"/>
        </w:tabs>
        <w:jc w:val="both"/>
        <w:rPr>
          <w:rFonts w:ascii="Arial" w:hAnsi="Arial" w:cs="Arial"/>
          <w:sz w:val="18"/>
          <w:szCs w:val="18"/>
        </w:rPr>
      </w:pPr>
      <w:r w:rsidRPr="00CD2744">
        <w:rPr>
          <w:rFonts w:ascii="Arial" w:hAnsi="Arial" w:cs="Arial"/>
          <w:sz w:val="18"/>
          <w:szCs w:val="18"/>
        </w:rPr>
        <w:t>4.</w:t>
      </w:r>
      <w:r w:rsidRPr="00CD2744">
        <w:rPr>
          <w:rFonts w:ascii="Arial" w:hAnsi="Arial" w:cs="Arial"/>
          <w:sz w:val="18"/>
          <w:szCs w:val="18"/>
        </w:rPr>
        <w:tab/>
        <w:t>Maritime Sociology.</w:t>
      </w:r>
    </w:p>
    <w:p w:rsidR="00936108" w:rsidRPr="00CD2744" w:rsidRDefault="00936108" w:rsidP="00936108">
      <w:pPr>
        <w:jc w:val="both"/>
        <w:rPr>
          <w:rFonts w:ascii="Arial" w:hAnsi="Arial" w:cs="Arial"/>
          <w:sz w:val="18"/>
          <w:szCs w:val="18"/>
        </w:rPr>
      </w:pPr>
    </w:p>
    <w:p w:rsidR="00601D49" w:rsidRDefault="00936108" w:rsidP="00936108">
      <w:pPr>
        <w:jc w:val="both"/>
        <w:rPr>
          <w:rFonts w:ascii="Arial" w:hAnsi="Arial" w:cs="Arial"/>
          <w:sz w:val="18"/>
          <w:szCs w:val="18"/>
        </w:rPr>
      </w:pPr>
      <w:r w:rsidRPr="00601D49">
        <w:rPr>
          <w:rFonts w:ascii="Arial" w:hAnsi="Arial" w:cs="Arial"/>
          <w:b/>
          <w:sz w:val="18"/>
          <w:szCs w:val="18"/>
        </w:rPr>
        <w:t>Expected learning outcomes are expressed with European Descriptors</w:t>
      </w:r>
      <w:r w:rsidRPr="00CD2744">
        <w:rPr>
          <w:rFonts w:ascii="Arial" w:hAnsi="Arial" w:cs="Arial"/>
          <w:sz w:val="18"/>
          <w:szCs w:val="18"/>
        </w:rPr>
        <w:t xml:space="preserve"> </w:t>
      </w:r>
    </w:p>
    <w:p w:rsidR="00936108" w:rsidRPr="00CD2744" w:rsidRDefault="00936108" w:rsidP="00936108">
      <w:pPr>
        <w:jc w:val="both"/>
        <w:rPr>
          <w:rFonts w:ascii="Arial" w:hAnsi="Arial" w:cs="Arial"/>
          <w:sz w:val="18"/>
          <w:szCs w:val="18"/>
        </w:rPr>
      </w:pPr>
      <w:r w:rsidRPr="00CD2744">
        <w:rPr>
          <w:rFonts w:ascii="Arial" w:hAnsi="Arial" w:cs="Arial"/>
          <w:spacing w:val="-10"/>
          <w:sz w:val="18"/>
          <w:szCs w:val="18"/>
        </w:rPr>
        <w:t>(Min. Decree 16/03/2007, art.3, para. 7)</w:t>
      </w:r>
    </w:p>
    <w:p w:rsidR="00936108" w:rsidRPr="00CD2744" w:rsidRDefault="00936108" w:rsidP="00936108">
      <w:pPr>
        <w:jc w:val="both"/>
        <w:rPr>
          <w:rFonts w:ascii="Arial" w:hAnsi="Arial" w:cs="Arial"/>
          <w:sz w:val="18"/>
          <w:szCs w:val="18"/>
        </w:rPr>
      </w:pPr>
    </w:p>
    <w:p w:rsidR="00936108" w:rsidRPr="00601D49" w:rsidRDefault="00936108" w:rsidP="00936108">
      <w:pPr>
        <w:jc w:val="both"/>
        <w:rPr>
          <w:rFonts w:ascii="Arial" w:hAnsi="Arial" w:cs="Arial"/>
          <w:b/>
          <w:i/>
          <w:sz w:val="18"/>
          <w:szCs w:val="18"/>
        </w:rPr>
      </w:pPr>
      <w:r w:rsidRPr="00601D49">
        <w:rPr>
          <w:rFonts w:ascii="Arial" w:hAnsi="Arial" w:cs="Arial"/>
          <w:b/>
          <w:i/>
          <w:sz w:val="18"/>
          <w:szCs w:val="18"/>
        </w:rPr>
        <w:t>Knowledge and understanding, and applying knowledge and understanding Knowledge and understanding</w:t>
      </w:r>
    </w:p>
    <w:p w:rsidR="00936108" w:rsidRPr="00CD2744" w:rsidRDefault="00936108" w:rsidP="00936108">
      <w:pPr>
        <w:jc w:val="both"/>
        <w:rPr>
          <w:rFonts w:ascii="Arial" w:hAnsi="Arial" w:cs="Arial"/>
          <w:sz w:val="18"/>
          <w:szCs w:val="18"/>
        </w:rPr>
      </w:pPr>
      <w:r w:rsidRPr="00CD2744">
        <w:rPr>
          <w:rFonts w:ascii="Arial" w:hAnsi="Arial" w:cs="Arial"/>
          <w:sz w:val="18"/>
          <w:szCs w:val="18"/>
        </w:rPr>
        <w:t>The knowledge and understanding gained during the Master’s Degree course builds on, and broadens to other sector disciplines, the competences gained during the first level (Bachelor’s) degree course, enabling graduate students to develop and apply methods of analysis, assessment and management in the marine environment. More specifically, graduates with a Master’s Degree will:</w:t>
      </w:r>
    </w:p>
    <w:p w:rsidR="00936108" w:rsidRPr="00CD2744" w:rsidRDefault="00936108" w:rsidP="00D4560C">
      <w:pPr>
        <w:numPr>
          <w:ilvl w:val="0"/>
          <w:numId w:val="4"/>
        </w:numPr>
        <w:ind w:left="284" w:hanging="284"/>
        <w:jc w:val="both"/>
        <w:rPr>
          <w:rFonts w:ascii="Arial" w:hAnsi="Arial" w:cs="Arial"/>
          <w:sz w:val="18"/>
          <w:szCs w:val="18"/>
        </w:rPr>
      </w:pPr>
      <w:r w:rsidRPr="00CD2744">
        <w:rPr>
          <w:rFonts w:ascii="Arial" w:hAnsi="Arial" w:cs="Arial"/>
          <w:sz w:val="18"/>
          <w:szCs w:val="18"/>
        </w:rPr>
        <w:t>be fully conversant with the scientific method and have a holistic understanding of the environment, especially the marine environment and related disciplines such as chemistry, bio-ecology, Earth Sciences, technology and assessment methods;</w:t>
      </w:r>
    </w:p>
    <w:p w:rsidR="00936108" w:rsidRPr="00CD2744" w:rsidRDefault="00936108" w:rsidP="00D4560C">
      <w:pPr>
        <w:numPr>
          <w:ilvl w:val="0"/>
          <w:numId w:val="4"/>
        </w:numPr>
        <w:ind w:left="284" w:hanging="284"/>
        <w:jc w:val="both"/>
        <w:rPr>
          <w:rFonts w:ascii="Arial" w:hAnsi="Arial" w:cs="Arial"/>
          <w:sz w:val="18"/>
          <w:szCs w:val="18"/>
        </w:rPr>
      </w:pPr>
      <w:r w:rsidRPr="00CD2744">
        <w:rPr>
          <w:rFonts w:ascii="Arial" w:hAnsi="Arial" w:cs="Arial"/>
          <w:sz w:val="18"/>
          <w:szCs w:val="18"/>
        </w:rPr>
        <w:t>be fully conversant with the methods of analysis used in the different disciplines and how differently sourced data can be represented and integrated into broader regional information systems;</w:t>
      </w:r>
    </w:p>
    <w:p w:rsidR="00936108" w:rsidRPr="00CD2744" w:rsidRDefault="00936108" w:rsidP="00D4560C">
      <w:pPr>
        <w:numPr>
          <w:ilvl w:val="0"/>
          <w:numId w:val="4"/>
        </w:numPr>
        <w:ind w:left="284" w:hanging="284"/>
        <w:jc w:val="both"/>
        <w:rPr>
          <w:rFonts w:ascii="Arial" w:hAnsi="Arial" w:cs="Arial"/>
          <w:sz w:val="18"/>
          <w:szCs w:val="18"/>
        </w:rPr>
      </w:pPr>
      <w:r w:rsidRPr="00CD2744">
        <w:rPr>
          <w:rFonts w:ascii="Arial" w:hAnsi="Arial" w:cs="Arial"/>
          <w:sz w:val="18"/>
          <w:szCs w:val="18"/>
        </w:rPr>
        <w:t>be able to assess data and information regarding marine ecosystems and understand the interaction between the natural world and the different aspects of human activity, with particular focus on the attendant social, legal and economic issues (legal and economic disciplines).</w:t>
      </w:r>
    </w:p>
    <w:p w:rsidR="00936108" w:rsidRPr="00CD2744" w:rsidRDefault="00936108" w:rsidP="00936108">
      <w:pPr>
        <w:jc w:val="both"/>
        <w:rPr>
          <w:rFonts w:ascii="Arial" w:hAnsi="Arial" w:cs="Arial"/>
          <w:sz w:val="18"/>
          <w:szCs w:val="18"/>
        </w:rPr>
      </w:pPr>
    </w:p>
    <w:p w:rsidR="00936108" w:rsidRPr="00CD2744" w:rsidRDefault="00936108" w:rsidP="00936108">
      <w:pPr>
        <w:jc w:val="both"/>
        <w:rPr>
          <w:rFonts w:ascii="Arial" w:hAnsi="Arial" w:cs="Arial"/>
          <w:sz w:val="18"/>
          <w:szCs w:val="18"/>
        </w:rPr>
      </w:pPr>
      <w:r w:rsidRPr="00CD2744">
        <w:rPr>
          <w:rFonts w:ascii="Arial" w:hAnsi="Arial" w:cs="Arial"/>
          <w:sz w:val="18"/>
          <w:szCs w:val="18"/>
        </w:rPr>
        <w:lastRenderedPageBreak/>
        <w:t>Knowledge and understanding are acquired by attending face-to-face classroom lectures, hands- on practical and laboratory sessions, seminars, internships/placements, and with individual study. The knowledge and skill sets acquired will be assessed by examination.</w:t>
      </w:r>
    </w:p>
    <w:p w:rsidR="00936108" w:rsidRPr="00CD2744" w:rsidRDefault="00936108" w:rsidP="00936108">
      <w:pPr>
        <w:jc w:val="both"/>
        <w:rPr>
          <w:rFonts w:ascii="Arial" w:hAnsi="Arial" w:cs="Arial"/>
          <w:sz w:val="18"/>
          <w:szCs w:val="18"/>
        </w:rPr>
      </w:pPr>
    </w:p>
    <w:p w:rsidR="00936108" w:rsidRPr="00601D49" w:rsidRDefault="00936108" w:rsidP="00936108">
      <w:pPr>
        <w:jc w:val="both"/>
        <w:rPr>
          <w:rFonts w:ascii="Arial" w:hAnsi="Arial" w:cs="Arial"/>
          <w:b/>
          <w:i/>
          <w:sz w:val="18"/>
          <w:szCs w:val="18"/>
        </w:rPr>
      </w:pPr>
      <w:r w:rsidRPr="00601D49">
        <w:rPr>
          <w:rFonts w:ascii="Arial" w:hAnsi="Arial" w:cs="Arial"/>
          <w:b/>
          <w:i/>
          <w:sz w:val="18"/>
          <w:szCs w:val="18"/>
        </w:rPr>
        <w:t>Ability to apply knowledge and understanding</w:t>
      </w:r>
    </w:p>
    <w:p w:rsidR="00936108" w:rsidRPr="00CD2744" w:rsidRDefault="00936108" w:rsidP="00936108">
      <w:pPr>
        <w:jc w:val="both"/>
        <w:rPr>
          <w:rFonts w:ascii="Arial" w:hAnsi="Arial" w:cs="Arial"/>
          <w:sz w:val="18"/>
          <w:szCs w:val="18"/>
        </w:rPr>
      </w:pPr>
      <w:r w:rsidRPr="00CD2744">
        <w:rPr>
          <w:rFonts w:ascii="Arial" w:hAnsi="Arial" w:cs="Arial"/>
          <w:sz w:val="18"/>
          <w:szCs w:val="18"/>
        </w:rPr>
        <w:t>Graduates of a Master’s Degree will acquire an in-depth understanding of environmental issues. They will be able to apply the innovative, interdisciplinary skills acquired to solve environmental problems. More specifically, graduates will be able to:</w:t>
      </w:r>
    </w:p>
    <w:p w:rsidR="00936108" w:rsidRPr="00CD2744" w:rsidRDefault="00936108" w:rsidP="00D4560C">
      <w:pPr>
        <w:numPr>
          <w:ilvl w:val="0"/>
          <w:numId w:val="5"/>
        </w:numPr>
        <w:tabs>
          <w:tab w:val="left" w:pos="284"/>
        </w:tabs>
        <w:ind w:left="284" w:hanging="284"/>
        <w:jc w:val="both"/>
        <w:rPr>
          <w:rFonts w:ascii="Arial" w:hAnsi="Arial" w:cs="Arial"/>
          <w:sz w:val="18"/>
          <w:szCs w:val="18"/>
        </w:rPr>
      </w:pPr>
      <w:r w:rsidRPr="00CD2744">
        <w:rPr>
          <w:rFonts w:ascii="Arial" w:hAnsi="Arial" w:cs="Arial"/>
          <w:sz w:val="18"/>
          <w:szCs w:val="18"/>
        </w:rPr>
        <w:t>operate autonomously in a managerial capacity in the marine, coastal or laboratory environment;</w:t>
      </w:r>
    </w:p>
    <w:p w:rsidR="00936108" w:rsidRPr="00CD2744" w:rsidRDefault="00936108" w:rsidP="00D4560C">
      <w:pPr>
        <w:numPr>
          <w:ilvl w:val="0"/>
          <w:numId w:val="5"/>
        </w:numPr>
        <w:tabs>
          <w:tab w:val="left" w:pos="284"/>
        </w:tabs>
        <w:ind w:left="284" w:hanging="284"/>
        <w:jc w:val="both"/>
        <w:rPr>
          <w:rFonts w:ascii="Arial" w:hAnsi="Arial" w:cs="Arial"/>
          <w:sz w:val="18"/>
          <w:szCs w:val="18"/>
        </w:rPr>
      </w:pPr>
      <w:r w:rsidRPr="00CD2744">
        <w:rPr>
          <w:rFonts w:ascii="Arial" w:hAnsi="Arial" w:cs="Arial"/>
          <w:sz w:val="18"/>
          <w:szCs w:val="18"/>
        </w:rPr>
        <w:t>apply assessment methods and investigation techniques to coastal and marine environments using tools from a range of allied scientific disciplines such as chemistry, biology, the Earth Sciences, ecology, legal studies and economics;</w:t>
      </w:r>
    </w:p>
    <w:p w:rsidR="00936108" w:rsidRPr="00CD2744" w:rsidRDefault="00936108" w:rsidP="00D4560C">
      <w:pPr>
        <w:numPr>
          <w:ilvl w:val="0"/>
          <w:numId w:val="5"/>
        </w:numPr>
        <w:tabs>
          <w:tab w:val="left" w:pos="284"/>
        </w:tabs>
        <w:ind w:left="284" w:hanging="284"/>
        <w:jc w:val="both"/>
        <w:rPr>
          <w:rFonts w:ascii="Arial" w:hAnsi="Arial" w:cs="Arial"/>
          <w:sz w:val="18"/>
          <w:szCs w:val="18"/>
        </w:rPr>
      </w:pPr>
      <w:r w:rsidRPr="00CD2744">
        <w:rPr>
          <w:rFonts w:ascii="Arial" w:hAnsi="Arial" w:cs="Arial"/>
          <w:sz w:val="18"/>
          <w:szCs w:val="18"/>
        </w:rPr>
        <w:t>plan monitoring, control and management activities in the marine environment and nearby coastal areas with a view to safeguarding humanity and the ecosystem from natural and manmade risks;</w:t>
      </w:r>
    </w:p>
    <w:p w:rsidR="00936108" w:rsidRPr="00CD2744" w:rsidRDefault="00936108" w:rsidP="00D4560C">
      <w:pPr>
        <w:numPr>
          <w:ilvl w:val="0"/>
          <w:numId w:val="5"/>
        </w:numPr>
        <w:tabs>
          <w:tab w:val="left" w:pos="284"/>
        </w:tabs>
        <w:ind w:left="284" w:hanging="284"/>
        <w:jc w:val="both"/>
        <w:rPr>
          <w:rFonts w:ascii="Arial" w:hAnsi="Arial" w:cs="Arial"/>
          <w:sz w:val="18"/>
          <w:szCs w:val="18"/>
        </w:rPr>
      </w:pPr>
      <w:r w:rsidRPr="00CD2744">
        <w:rPr>
          <w:rFonts w:ascii="Arial" w:hAnsi="Arial" w:cs="Arial"/>
          <w:sz w:val="18"/>
          <w:szCs w:val="18"/>
        </w:rPr>
        <w:t>apply ethical and sustainability criteria to assess humanity’s impact on the marine environment and the quality of its natural resources;</w:t>
      </w:r>
    </w:p>
    <w:p w:rsidR="00936108" w:rsidRPr="00CD2744" w:rsidRDefault="00936108" w:rsidP="00D4560C">
      <w:pPr>
        <w:numPr>
          <w:ilvl w:val="0"/>
          <w:numId w:val="5"/>
        </w:numPr>
        <w:tabs>
          <w:tab w:val="left" w:pos="284"/>
        </w:tabs>
        <w:ind w:left="284" w:hanging="284"/>
        <w:jc w:val="both"/>
        <w:rPr>
          <w:rFonts w:ascii="Arial" w:hAnsi="Arial" w:cs="Arial"/>
          <w:sz w:val="18"/>
          <w:szCs w:val="18"/>
        </w:rPr>
      </w:pPr>
      <w:r w:rsidRPr="00CD2744">
        <w:rPr>
          <w:rFonts w:ascii="Arial" w:hAnsi="Arial" w:cs="Arial"/>
          <w:sz w:val="18"/>
          <w:szCs w:val="18"/>
        </w:rPr>
        <w:t>promote and coordinate activities to support the environmental policies of public administrations and private bodies, and contribute to raising public awareness of the results of man's interaction with the environment;</w:t>
      </w:r>
    </w:p>
    <w:p w:rsidR="00936108" w:rsidRPr="00CD2744" w:rsidRDefault="00936108" w:rsidP="00D4560C">
      <w:pPr>
        <w:numPr>
          <w:ilvl w:val="0"/>
          <w:numId w:val="5"/>
        </w:numPr>
        <w:tabs>
          <w:tab w:val="left" w:pos="284"/>
        </w:tabs>
        <w:ind w:left="284" w:hanging="284"/>
        <w:jc w:val="both"/>
        <w:rPr>
          <w:rFonts w:ascii="Arial" w:hAnsi="Arial" w:cs="Arial"/>
          <w:sz w:val="18"/>
          <w:szCs w:val="18"/>
        </w:rPr>
      </w:pPr>
      <w:r w:rsidRPr="00CD2744">
        <w:rPr>
          <w:rFonts w:ascii="Arial" w:hAnsi="Arial" w:cs="Arial"/>
          <w:sz w:val="18"/>
          <w:szCs w:val="18"/>
        </w:rPr>
        <w:t>actively participate in integrated coastal management and successful maritime spatial planning, applying their expertise in environmental impact and strategic environmental risk assessments, pollutant control measures and treatment plant management, remediation programs, waste disposal management, and pollution cleanup techniques.</w:t>
      </w:r>
    </w:p>
    <w:p w:rsidR="00936108" w:rsidRPr="00CD2744" w:rsidRDefault="00936108" w:rsidP="00936108">
      <w:pPr>
        <w:jc w:val="both"/>
        <w:rPr>
          <w:rFonts w:ascii="Arial" w:hAnsi="Arial" w:cs="Arial"/>
          <w:sz w:val="18"/>
          <w:szCs w:val="18"/>
        </w:rPr>
      </w:pPr>
    </w:p>
    <w:p w:rsidR="00936108" w:rsidRPr="00CD2744" w:rsidRDefault="00936108" w:rsidP="00936108">
      <w:pPr>
        <w:jc w:val="both"/>
        <w:rPr>
          <w:rFonts w:ascii="Arial" w:hAnsi="Arial" w:cs="Arial"/>
          <w:sz w:val="18"/>
          <w:szCs w:val="18"/>
        </w:rPr>
      </w:pPr>
      <w:r w:rsidRPr="00CD2744">
        <w:rPr>
          <w:rFonts w:ascii="Arial" w:hAnsi="Arial" w:cs="Arial"/>
          <w:sz w:val="18"/>
          <w:szCs w:val="18"/>
        </w:rPr>
        <w:t>The ability to apply knowledge and understanding is achieved by attending face-to-face classroom lectures, hands-on practical and laboratory sessions, seminars, internships/placements, and with the preparation of a final dissertation.</w:t>
      </w:r>
    </w:p>
    <w:p w:rsidR="00936108" w:rsidRPr="00CD2744" w:rsidRDefault="00936108" w:rsidP="00936108">
      <w:pPr>
        <w:jc w:val="both"/>
        <w:rPr>
          <w:rFonts w:ascii="Arial" w:hAnsi="Arial" w:cs="Arial"/>
          <w:sz w:val="18"/>
          <w:szCs w:val="18"/>
        </w:rPr>
      </w:pPr>
      <w:r w:rsidRPr="00CD2744">
        <w:rPr>
          <w:rFonts w:ascii="Arial" w:hAnsi="Arial" w:cs="Arial"/>
          <w:sz w:val="18"/>
          <w:szCs w:val="18"/>
        </w:rPr>
        <w:t>Learning outcomes and the skill sets acquired will be assessed by examinations and a final dissertation.</w:t>
      </w:r>
    </w:p>
    <w:p w:rsidR="007A4BC9" w:rsidRDefault="007A4BC9" w:rsidP="00936108">
      <w:pPr>
        <w:jc w:val="both"/>
        <w:rPr>
          <w:rFonts w:ascii="Arial" w:hAnsi="Arial" w:cs="Arial"/>
          <w:sz w:val="18"/>
          <w:szCs w:val="18"/>
        </w:rPr>
      </w:pPr>
    </w:p>
    <w:p w:rsidR="007A4BC9" w:rsidRDefault="00936108" w:rsidP="00936108">
      <w:pPr>
        <w:jc w:val="both"/>
        <w:rPr>
          <w:rFonts w:ascii="Arial" w:hAnsi="Arial" w:cs="Arial"/>
          <w:b/>
          <w:sz w:val="18"/>
          <w:szCs w:val="18"/>
        </w:rPr>
      </w:pPr>
      <w:r w:rsidRPr="007A4BC9">
        <w:rPr>
          <w:rFonts w:ascii="Arial" w:hAnsi="Arial" w:cs="Arial"/>
          <w:b/>
          <w:sz w:val="18"/>
          <w:szCs w:val="18"/>
        </w:rPr>
        <w:t xml:space="preserve">Marine Biological Sciences </w:t>
      </w:r>
    </w:p>
    <w:p w:rsidR="007A4BC9" w:rsidRDefault="007A4BC9" w:rsidP="00936108">
      <w:pPr>
        <w:jc w:val="both"/>
        <w:rPr>
          <w:rFonts w:ascii="Arial" w:hAnsi="Arial" w:cs="Arial"/>
          <w:b/>
          <w:sz w:val="18"/>
          <w:szCs w:val="18"/>
        </w:rPr>
      </w:pPr>
    </w:p>
    <w:p w:rsidR="00936108" w:rsidRPr="007A4BC9" w:rsidRDefault="00936108" w:rsidP="00936108">
      <w:pPr>
        <w:jc w:val="both"/>
        <w:rPr>
          <w:rFonts w:ascii="Arial" w:hAnsi="Arial" w:cs="Arial"/>
          <w:b/>
          <w:i/>
          <w:sz w:val="18"/>
          <w:szCs w:val="18"/>
        </w:rPr>
      </w:pPr>
      <w:r w:rsidRPr="007A4BC9">
        <w:rPr>
          <w:rFonts w:ascii="Arial" w:hAnsi="Arial" w:cs="Arial"/>
          <w:b/>
          <w:i/>
          <w:sz w:val="18"/>
          <w:szCs w:val="18"/>
        </w:rPr>
        <w:t>Knowledge and understanding</w:t>
      </w:r>
    </w:p>
    <w:p w:rsidR="00936108" w:rsidRPr="00CD2744" w:rsidRDefault="00936108" w:rsidP="00936108">
      <w:pPr>
        <w:jc w:val="both"/>
        <w:rPr>
          <w:rFonts w:ascii="Arial" w:hAnsi="Arial" w:cs="Arial"/>
          <w:sz w:val="18"/>
          <w:szCs w:val="18"/>
        </w:rPr>
      </w:pPr>
      <w:r w:rsidRPr="00CD2744">
        <w:rPr>
          <w:rFonts w:ascii="Arial" w:hAnsi="Arial" w:cs="Arial"/>
          <w:sz w:val="18"/>
          <w:szCs w:val="18"/>
        </w:rPr>
        <w:t>Graduates with a Master’s Degree will have an in-depth skill set in biology and ecology that includes the</w:t>
      </w:r>
    </w:p>
    <w:p w:rsidR="00936108" w:rsidRPr="00CD2744" w:rsidRDefault="00936108" w:rsidP="00936108">
      <w:pPr>
        <w:jc w:val="both"/>
        <w:rPr>
          <w:rFonts w:ascii="Arial" w:hAnsi="Arial" w:cs="Arial"/>
          <w:sz w:val="18"/>
          <w:szCs w:val="18"/>
        </w:rPr>
      </w:pPr>
      <w:r w:rsidRPr="00CD2744">
        <w:rPr>
          <w:rFonts w:ascii="Arial" w:hAnsi="Arial" w:cs="Arial"/>
          <w:sz w:val="18"/>
          <w:szCs w:val="18"/>
        </w:rPr>
        <w:t>sampling, analysis and investigation capabilities needed to characterize the biological/ecological features of a given environment and assess risks and hazard levels in marine and coastal areas. The course will also prepare graduate students in the biological assessment of water resources and their management. Other fields of knowledge will also be dealt with during the course.</w:t>
      </w:r>
    </w:p>
    <w:p w:rsidR="00936108" w:rsidRPr="00CD2744" w:rsidRDefault="00936108" w:rsidP="00936108">
      <w:pPr>
        <w:jc w:val="both"/>
        <w:rPr>
          <w:rFonts w:ascii="Arial" w:hAnsi="Arial" w:cs="Arial"/>
          <w:sz w:val="18"/>
          <w:szCs w:val="18"/>
        </w:rPr>
      </w:pPr>
    </w:p>
    <w:p w:rsidR="00936108" w:rsidRPr="00601D49" w:rsidRDefault="00936108" w:rsidP="00936108">
      <w:pPr>
        <w:jc w:val="both"/>
        <w:rPr>
          <w:rFonts w:ascii="Arial" w:hAnsi="Arial" w:cs="Arial"/>
          <w:b/>
          <w:i/>
          <w:sz w:val="18"/>
          <w:szCs w:val="18"/>
        </w:rPr>
      </w:pPr>
      <w:r w:rsidRPr="00601D49">
        <w:rPr>
          <w:rFonts w:ascii="Arial" w:hAnsi="Arial" w:cs="Arial"/>
          <w:b/>
          <w:i/>
          <w:sz w:val="18"/>
          <w:szCs w:val="18"/>
        </w:rPr>
        <w:t>The ability to apply knowledge and understanding</w:t>
      </w:r>
    </w:p>
    <w:p w:rsidR="00936108" w:rsidRPr="00CD2744" w:rsidRDefault="00936108" w:rsidP="00936108">
      <w:pPr>
        <w:jc w:val="both"/>
        <w:rPr>
          <w:rFonts w:ascii="Arial" w:hAnsi="Arial" w:cs="Arial"/>
          <w:sz w:val="18"/>
          <w:szCs w:val="18"/>
        </w:rPr>
      </w:pPr>
      <w:r w:rsidRPr="00CD2744">
        <w:rPr>
          <w:rFonts w:ascii="Arial" w:hAnsi="Arial" w:cs="Arial"/>
          <w:sz w:val="18"/>
          <w:szCs w:val="18"/>
        </w:rPr>
        <w:t>The knowledge and understanding acquired in marine biology and ecology will allow graduates to conduct basic and applied research in the marine sector, and include data on the biosphere in framework studies of the hydrosphere, geosphere, and atmosphere.</w:t>
      </w:r>
    </w:p>
    <w:p w:rsidR="00936108" w:rsidRPr="00CD2744" w:rsidRDefault="00936108" w:rsidP="00936108">
      <w:pPr>
        <w:jc w:val="both"/>
        <w:rPr>
          <w:rFonts w:ascii="Arial" w:hAnsi="Arial" w:cs="Arial"/>
          <w:sz w:val="18"/>
          <w:szCs w:val="18"/>
        </w:rPr>
      </w:pPr>
    </w:p>
    <w:p w:rsidR="00936108" w:rsidRPr="00CD2744" w:rsidRDefault="00936108" w:rsidP="00936108">
      <w:pPr>
        <w:jc w:val="both"/>
        <w:rPr>
          <w:rFonts w:ascii="Arial" w:hAnsi="Arial" w:cs="Arial"/>
          <w:sz w:val="18"/>
          <w:szCs w:val="18"/>
        </w:rPr>
      </w:pPr>
      <w:r w:rsidRPr="00CD2744">
        <w:rPr>
          <w:rFonts w:ascii="Arial" w:hAnsi="Arial" w:cs="Arial"/>
          <w:sz w:val="18"/>
          <w:szCs w:val="18"/>
        </w:rPr>
        <w:t>The Master’s Degree offers the following courses whose learning outcomes will be assessed by examination:</w:t>
      </w:r>
    </w:p>
    <w:p w:rsidR="00936108" w:rsidRPr="00CD2744" w:rsidRDefault="00936108" w:rsidP="00D4560C">
      <w:pPr>
        <w:numPr>
          <w:ilvl w:val="0"/>
          <w:numId w:val="5"/>
        </w:numPr>
        <w:tabs>
          <w:tab w:val="left" w:pos="284"/>
        </w:tabs>
        <w:ind w:left="567" w:hanging="567"/>
        <w:jc w:val="both"/>
        <w:rPr>
          <w:rFonts w:ascii="Arial" w:hAnsi="Arial" w:cs="Arial"/>
          <w:sz w:val="18"/>
          <w:szCs w:val="18"/>
        </w:rPr>
      </w:pPr>
      <w:r w:rsidRPr="00CD2744">
        <w:rPr>
          <w:rFonts w:ascii="Arial" w:hAnsi="Arial" w:cs="Arial"/>
          <w:sz w:val="18"/>
          <w:szCs w:val="18"/>
        </w:rPr>
        <w:t>Introduction to Marine Biology, BIO/5 - 6 credits</w:t>
      </w:r>
    </w:p>
    <w:p w:rsidR="00936108" w:rsidRPr="00CD2744" w:rsidRDefault="00936108" w:rsidP="00D4560C">
      <w:pPr>
        <w:numPr>
          <w:ilvl w:val="0"/>
          <w:numId w:val="5"/>
        </w:numPr>
        <w:tabs>
          <w:tab w:val="left" w:pos="284"/>
        </w:tabs>
        <w:ind w:left="567" w:hanging="567"/>
        <w:jc w:val="both"/>
        <w:rPr>
          <w:rFonts w:ascii="Arial" w:hAnsi="Arial" w:cs="Arial"/>
          <w:sz w:val="18"/>
          <w:szCs w:val="18"/>
        </w:rPr>
      </w:pPr>
      <w:r w:rsidRPr="00CD2744">
        <w:rPr>
          <w:rFonts w:ascii="Arial" w:hAnsi="Arial" w:cs="Arial"/>
          <w:sz w:val="18"/>
          <w:szCs w:val="18"/>
        </w:rPr>
        <w:t>Biodiversity and Marine Ecology, BIO/07 -12 credits</w:t>
      </w:r>
    </w:p>
    <w:p w:rsidR="00936108" w:rsidRPr="00CD2744" w:rsidRDefault="00936108" w:rsidP="00D4560C">
      <w:pPr>
        <w:numPr>
          <w:ilvl w:val="0"/>
          <w:numId w:val="5"/>
        </w:numPr>
        <w:tabs>
          <w:tab w:val="left" w:pos="284"/>
        </w:tabs>
        <w:ind w:left="567" w:hanging="567"/>
        <w:jc w:val="both"/>
        <w:rPr>
          <w:rFonts w:ascii="Arial" w:hAnsi="Arial" w:cs="Arial"/>
          <w:sz w:val="18"/>
          <w:szCs w:val="18"/>
        </w:rPr>
      </w:pPr>
      <w:r w:rsidRPr="00CD2744">
        <w:rPr>
          <w:rFonts w:ascii="Arial" w:hAnsi="Arial" w:cs="Arial"/>
          <w:sz w:val="18"/>
          <w:szCs w:val="18"/>
        </w:rPr>
        <w:t>Biodiversity module, BIO/07 - 6 credits</w:t>
      </w:r>
    </w:p>
    <w:p w:rsidR="00936108" w:rsidRPr="00CD2744" w:rsidRDefault="00936108" w:rsidP="00D4560C">
      <w:pPr>
        <w:numPr>
          <w:ilvl w:val="0"/>
          <w:numId w:val="5"/>
        </w:numPr>
        <w:tabs>
          <w:tab w:val="left" w:pos="284"/>
        </w:tabs>
        <w:ind w:left="567" w:hanging="567"/>
        <w:jc w:val="both"/>
        <w:rPr>
          <w:rFonts w:ascii="Arial" w:hAnsi="Arial" w:cs="Arial"/>
          <w:sz w:val="18"/>
          <w:szCs w:val="18"/>
        </w:rPr>
      </w:pPr>
      <w:r w:rsidRPr="00CD2744">
        <w:rPr>
          <w:rFonts w:ascii="Arial" w:hAnsi="Arial" w:cs="Arial"/>
          <w:sz w:val="18"/>
          <w:szCs w:val="18"/>
        </w:rPr>
        <w:t>Marine ecology module, BIO/07 - 6 credits</w:t>
      </w:r>
    </w:p>
    <w:p w:rsidR="00936108" w:rsidRPr="00CD2744" w:rsidRDefault="00936108" w:rsidP="00D4560C">
      <w:pPr>
        <w:numPr>
          <w:ilvl w:val="0"/>
          <w:numId w:val="5"/>
        </w:numPr>
        <w:tabs>
          <w:tab w:val="left" w:pos="284"/>
        </w:tabs>
        <w:ind w:left="567" w:hanging="567"/>
        <w:jc w:val="both"/>
        <w:rPr>
          <w:rFonts w:ascii="Arial" w:hAnsi="Arial" w:cs="Arial"/>
          <w:sz w:val="18"/>
          <w:szCs w:val="18"/>
        </w:rPr>
      </w:pPr>
      <w:r w:rsidRPr="00CD2744">
        <w:rPr>
          <w:rFonts w:ascii="Arial" w:hAnsi="Arial" w:cs="Arial"/>
          <w:sz w:val="18"/>
          <w:szCs w:val="18"/>
        </w:rPr>
        <w:t>Marine Invertebrate Zoology, BIO/05 – 6 credits</w:t>
      </w:r>
    </w:p>
    <w:p w:rsidR="00936108" w:rsidRPr="00CD2744" w:rsidRDefault="00936108" w:rsidP="00D4560C">
      <w:pPr>
        <w:numPr>
          <w:ilvl w:val="0"/>
          <w:numId w:val="5"/>
        </w:numPr>
        <w:tabs>
          <w:tab w:val="left" w:pos="284"/>
        </w:tabs>
        <w:ind w:left="567" w:hanging="567"/>
        <w:jc w:val="both"/>
        <w:rPr>
          <w:rFonts w:ascii="Arial" w:hAnsi="Arial" w:cs="Arial"/>
          <w:sz w:val="18"/>
          <w:szCs w:val="18"/>
        </w:rPr>
      </w:pPr>
      <w:r w:rsidRPr="00CD2744">
        <w:rPr>
          <w:rFonts w:ascii="Arial" w:hAnsi="Arial" w:cs="Arial"/>
          <w:sz w:val="18"/>
          <w:szCs w:val="18"/>
        </w:rPr>
        <w:t>Marine Vertebrate Zoology, BIO/05 – 6 credits</w:t>
      </w:r>
    </w:p>
    <w:p w:rsidR="00936108" w:rsidRPr="00CD2744" w:rsidRDefault="00936108" w:rsidP="00D4560C">
      <w:pPr>
        <w:numPr>
          <w:ilvl w:val="0"/>
          <w:numId w:val="5"/>
        </w:numPr>
        <w:tabs>
          <w:tab w:val="left" w:pos="284"/>
        </w:tabs>
        <w:ind w:left="567" w:hanging="567"/>
        <w:jc w:val="both"/>
        <w:rPr>
          <w:rFonts w:ascii="Arial" w:hAnsi="Arial" w:cs="Arial"/>
          <w:sz w:val="18"/>
          <w:szCs w:val="18"/>
        </w:rPr>
      </w:pPr>
      <w:r w:rsidRPr="00CD2744">
        <w:rPr>
          <w:rFonts w:ascii="Arial" w:hAnsi="Arial" w:cs="Arial"/>
          <w:sz w:val="18"/>
          <w:szCs w:val="18"/>
        </w:rPr>
        <w:t>Coastal and Marine Botany, BIO/01 – 6 credits</w:t>
      </w:r>
    </w:p>
    <w:p w:rsidR="00936108" w:rsidRPr="00CD2744" w:rsidRDefault="00936108" w:rsidP="00D4560C">
      <w:pPr>
        <w:numPr>
          <w:ilvl w:val="0"/>
          <w:numId w:val="5"/>
        </w:numPr>
        <w:tabs>
          <w:tab w:val="left" w:pos="284"/>
        </w:tabs>
        <w:ind w:left="567" w:hanging="567"/>
        <w:jc w:val="both"/>
        <w:rPr>
          <w:rFonts w:ascii="Arial" w:hAnsi="Arial" w:cs="Arial"/>
          <w:sz w:val="18"/>
          <w:szCs w:val="18"/>
        </w:rPr>
      </w:pPr>
      <w:r w:rsidRPr="00CD2744">
        <w:rPr>
          <w:rFonts w:ascii="Arial" w:hAnsi="Arial" w:cs="Arial"/>
          <w:sz w:val="18"/>
          <w:szCs w:val="18"/>
        </w:rPr>
        <w:t>Management of Aquatic Resources: Fisheries, BIO/07– 6 credits</w:t>
      </w:r>
    </w:p>
    <w:p w:rsidR="00936108" w:rsidRPr="00CD2744" w:rsidRDefault="00936108" w:rsidP="00D4560C">
      <w:pPr>
        <w:numPr>
          <w:ilvl w:val="0"/>
          <w:numId w:val="5"/>
        </w:numPr>
        <w:tabs>
          <w:tab w:val="left" w:pos="284"/>
        </w:tabs>
        <w:ind w:left="567" w:hanging="567"/>
        <w:jc w:val="both"/>
        <w:rPr>
          <w:rFonts w:ascii="Arial" w:hAnsi="Arial" w:cs="Arial"/>
          <w:sz w:val="18"/>
          <w:szCs w:val="18"/>
        </w:rPr>
      </w:pPr>
      <w:r w:rsidRPr="00CD2744">
        <w:rPr>
          <w:rFonts w:ascii="Arial" w:hAnsi="Arial" w:cs="Arial"/>
          <w:sz w:val="18"/>
          <w:szCs w:val="18"/>
        </w:rPr>
        <w:t>Marine Molecular Biology, BIO/11 – 6 credits</w:t>
      </w:r>
    </w:p>
    <w:p w:rsidR="00936108" w:rsidRPr="00CD2744" w:rsidRDefault="00936108" w:rsidP="00D4560C">
      <w:pPr>
        <w:numPr>
          <w:ilvl w:val="0"/>
          <w:numId w:val="5"/>
        </w:numPr>
        <w:tabs>
          <w:tab w:val="left" w:pos="284"/>
        </w:tabs>
        <w:ind w:left="567" w:hanging="567"/>
        <w:jc w:val="both"/>
        <w:rPr>
          <w:rFonts w:ascii="Arial" w:hAnsi="Arial" w:cs="Arial"/>
          <w:sz w:val="18"/>
          <w:szCs w:val="18"/>
        </w:rPr>
      </w:pPr>
      <w:r w:rsidRPr="00CD2744">
        <w:rPr>
          <w:rFonts w:ascii="Arial" w:hAnsi="Arial" w:cs="Arial"/>
          <w:sz w:val="18"/>
          <w:szCs w:val="18"/>
        </w:rPr>
        <w:t>Marine Environmental Microbiology, BIO/19 – 6 credits Marine Geological Sciences</w:t>
      </w:r>
    </w:p>
    <w:p w:rsidR="007D5985" w:rsidRDefault="007D5985" w:rsidP="00936108">
      <w:pPr>
        <w:jc w:val="both"/>
        <w:rPr>
          <w:rFonts w:ascii="Arial" w:hAnsi="Arial" w:cs="Arial"/>
          <w:sz w:val="18"/>
          <w:szCs w:val="18"/>
        </w:rPr>
      </w:pPr>
    </w:p>
    <w:p w:rsidR="007A4BC9" w:rsidRDefault="007A4BC9" w:rsidP="00936108">
      <w:pPr>
        <w:jc w:val="both"/>
        <w:rPr>
          <w:rFonts w:ascii="Arial" w:hAnsi="Arial" w:cs="Arial"/>
          <w:b/>
          <w:sz w:val="18"/>
          <w:szCs w:val="18"/>
        </w:rPr>
      </w:pPr>
      <w:r w:rsidRPr="007A4BC9">
        <w:rPr>
          <w:rFonts w:ascii="Arial" w:hAnsi="Arial" w:cs="Arial"/>
          <w:b/>
          <w:sz w:val="18"/>
          <w:szCs w:val="18"/>
        </w:rPr>
        <w:t>Marine geological sciences</w:t>
      </w:r>
    </w:p>
    <w:p w:rsidR="007A4BC9" w:rsidRPr="007A4BC9" w:rsidRDefault="007A4BC9" w:rsidP="00936108">
      <w:pPr>
        <w:jc w:val="both"/>
        <w:rPr>
          <w:rFonts w:ascii="Arial" w:hAnsi="Arial" w:cs="Arial"/>
          <w:b/>
          <w:sz w:val="18"/>
          <w:szCs w:val="18"/>
        </w:rPr>
      </w:pPr>
    </w:p>
    <w:p w:rsidR="00936108" w:rsidRPr="00F009CA" w:rsidRDefault="00936108" w:rsidP="00936108">
      <w:pPr>
        <w:jc w:val="both"/>
        <w:rPr>
          <w:rFonts w:ascii="Arial" w:hAnsi="Arial" w:cs="Arial"/>
          <w:b/>
          <w:i/>
          <w:sz w:val="18"/>
          <w:szCs w:val="18"/>
        </w:rPr>
      </w:pPr>
      <w:r w:rsidRPr="00F009CA">
        <w:rPr>
          <w:rFonts w:ascii="Arial" w:hAnsi="Arial" w:cs="Arial"/>
          <w:b/>
          <w:i/>
          <w:sz w:val="18"/>
          <w:szCs w:val="18"/>
        </w:rPr>
        <w:t>Knowledge and understanding</w:t>
      </w:r>
    </w:p>
    <w:p w:rsidR="00936108" w:rsidRPr="00CD2744" w:rsidRDefault="00936108" w:rsidP="00936108">
      <w:pPr>
        <w:jc w:val="both"/>
        <w:rPr>
          <w:rFonts w:ascii="Arial" w:hAnsi="Arial" w:cs="Arial"/>
          <w:sz w:val="18"/>
          <w:szCs w:val="18"/>
        </w:rPr>
      </w:pPr>
      <w:r w:rsidRPr="00CD2744">
        <w:rPr>
          <w:rFonts w:ascii="Arial" w:hAnsi="Arial" w:cs="Arial"/>
          <w:sz w:val="18"/>
          <w:szCs w:val="18"/>
        </w:rPr>
        <w:t>Graduates earning a Master’s Degree will have a knowledge and understanding of the geomorphology and geophysics required to conduct marine geological and geophysical characterization surveys in order to assess risks and hazard levels for continental platforms and slopes. Geobiology expertise,</w:t>
      </w:r>
      <w:r w:rsidR="007D5985">
        <w:rPr>
          <w:rFonts w:ascii="Arial" w:hAnsi="Arial" w:cs="Arial"/>
          <w:sz w:val="18"/>
          <w:szCs w:val="18"/>
        </w:rPr>
        <w:t xml:space="preserve"> </w:t>
      </w:r>
      <w:r w:rsidRPr="00CD2744">
        <w:rPr>
          <w:rFonts w:ascii="Arial" w:hAnsi="Arial" w:cs="Arial"/>
          <w:sz w:val="18"/>
          <w:szCs w:val="18"/>
        </w:rPr>
        <w:t>including sea-bed and water-column sampling techniques, will enable graduates to assess the interaction between the biosphere, hydrosphere, and geosphere, as well as gain an understanding of biogeochemical flows that allow comparison of present-day and past marine environments, also as a function of ongoing climate change.</w:t>
      </w:r>
    </w:p>
    <w:p w:rsidR="00936108" w:rsidRPr="00CD2744" w:rsidRDefault="00936108" w:rsidP="00936108">
      <w:pPr>
        <w:jc w:val="both"/>
        <w:rPr>
          <w:rFonts w:ascii="Arial" w:hAnsi="Arial" w:cs="Arial"/>
          <w:sz w:val="18"/>
          <w:szCs w:val="18"/>
        </w:rPr>
      </w:pPr>
    </w:p>
    <w:p w:rsidR="00936108" w:rsidRPr="00F009CA" w:rsidRDefault="00936108" w:rsidP="00936108">
      <w:pPr>
        <w:jc w:val="both"/>
        <w:rPr>
          <w:rFonts w:ascii="Arial" w:hAnsi="Arial" w:cs="Arial"/>
          <w:b/>
          <w:i/>
          <w:sz w:val="18"/>
          <w:szCs w:val="18"/>
        </w:rPr>
      </w:pPr>
      <w:r w:rsidRPr="00F009CA">
        <w:rPr>
          <w:rFonts w:ascii="Arial" w:hAnsi="Arial" w:cs="Arial"/>
          <w:b/>
          <w:i/>
          <w:sz w:val="18"/>
          <w:szCs w:val="18"/>
        </w:rPr>
        <w:t>The ability to apply knowledge and understanding</w:t>
      </w:r>
    </w:p>
    <w:p w:rsidR="00936108" w:rsidRPr="00CD2744" w:rsidRDefault="00936108" w:rsidP="00936108">
      <w:pPr>
        <w:jc w:val="both"/>
        <w:rPr>
          <w:rFonts w:ascii="Arial" w:hAnsi="Arial" w:cs="Arial"/>
          <w:sz w:val="18"/>
          <w:szCs w:val="18"/>
        </w:rPr>
      </w:pPr>
      <w:r w:rsidRPr="00CD2744">
        <w:rPr>
          <w:rFonts w:ascii="Arial" w:hAnsi="Arial" w:cs="Arial"/>
          <w:sz w:val="18"/>
          <w:szCs w:val="18"/>
        </w:rPr>
        <w:t xml:space="preserve">The knowledge and analytical capability acquired on the Master’s Degree course may be put to use to conduct basic and applied marine environment research in order to draw up geomorphological, bathymetric, sediment and geological surface maps, and to provide the geophysical, sediment and geomathical data needed for </w:t>
      </w:r>
      <w:r w:rsidRPr="00CD2744">
        <w:rPr>
          <w:rFonts w:ascii="Arial" w:hAnsi="Arial" w:cs="Arial"/>
          <w:sz w:val="18"/>
          <w:szCs w:val="18"/>
        </w:rPr>
        <w:lastRenderedPageBreak/>
        <w:t>detailed habitat maps. Graduates will also be able to contribute significant data to analyze changes to marine ecosystems during the Pleistocene and Holocene. They will also be able to contribute to future scenario forecasting.</w:t>
      </w:r>
    </w:p>
    <w:p w:rsidR="00936108" w:rsidRPr="00CD2744" w:rsidRDefault="00936108" w:rsidP="00936108">
      <w:pPr>
        <w:jc w:val="both"/>
        <w:rPr>
          <w:rFonts w:ascii="Arial" w:hAnsi="Arial" w:cs="Arial"/>
          <w:sz w:val="18"/>
          <w:szCs w:val="18"/>
        </w:rPr>
      </w:pPr>
      <w:r w:rsidRPr="00CD2744">
        <w:rPr>
          <w:rFonts w:ascii="Arial" w:hAnsi="Arial" w:cs="Arial"/>
          <w:sz w:val="18"/>
          <w:szCs w:val="18"/>
        </w:rPr>
        <w:t>The Master’s Degree offers the following courses whose learning outcomes will be assessed by examination:</w:t>
      </w:r>
    </w:p>
    <w:p w:rsidR="00936108" w:rsidRPr="00CD2744" w:rsidRDefault="00936108" w:rsidP="00D4560C">
      <w:pPr>
        <w:numPr>
          <w:ilvl w:val="0"/>
          <w:numId w:val="7"/>
        </w:numPr>
        <w:ind w:left="284" w:hanging="284"/>
        <w:jc w:val="both"/>
        <w:rPr>
          <w:rFonts w:ascii="Arial" w:hAnsi="Arial" w:cs="Arial"/>
          <w:sz w:val="18"/>
          <w:szCs w:val="18"/>
        </w:rPr>
      </w:pPr>
      <w:r w:rsidRPr="00CD2744">
        <w:rPr>
          <w:rFonts w:ascii="Arial" w:hAnsi="Arial" w:cs="Arial"/>
          <w:sz w:val="18"/>
          <w:szCs w:val="18"/>
        </w:rPr>
        <w:t>Introduction to Marine Physical Geography, GEO/04 - 6 credits</w:t>
      </w:r>
    </w:p>
    <w:p w:rsidR="00936108" w:rsidRPr="00CD2744" w:rsidRDefault="00936108" w:rsidP="00D4560C">
      <w:pPr>
        <w:numPr>
          <w:ilvl w:val="0"/>
          <w:numId w:val="7"/>
        </w:numPr>
        <w:ind w:left="284" w:hanging="284"/>
        <w:jc w:val="both"/>
        <w:rPr>
          <w:rFonts w:ascii="Arial" w:hAnsi="Arial" w:cs="Arial"/>
          <w:sz w:val="18"/>
          <w:szCs w:val="18"/>
        </w:rPr>
      </w:pPr>
      <w:r w:rsidRPr="00CD2744">
        <w:rPr>
          <w:rFonts w:ascii="Arial" w:hAnsi="Arial" w:cs="Arial"/>
          <w:sz w:val="18"/>
          <w:szCs w:val="18"/>
        </w:rPr>
        <w:t>Physics of the Sea, FIS/06 - 6 credits</w:t>
      </w:r>
    </w:p>
    <w:p w:rsidR="00936108" w:rsidRPr="00CD2744" w:rsidRDefault="00936108" w:rsidP="00D4560C">
      <w:pPr>
        <w:numPr>
          <w:ilvl w:val="0"/>
          <w:numId w:val="7"/>
        </w:numPr>
        <w:ind w:left="284" w:hanging="284"/>
        <w:jc w:val="both"/>
        <w:rPr>
          <w:rFonts w:ascii="Arial" w:hAnsi="Arial" w:cs="Arial"/>
          <w:sz w:val="18"/>
          <w:szCs w:val="18"/>
        </w:rPr>
      </w:pPr>
      <w:r w:rsidRPr="00CD2744">
        <w:rPr>
          <w:rFonts w:ascii="Arial" w:hAnsi="Arial" w:cs="Arial"/>
          <w:sz w:val="18"/>
          <w:szCs w:val="18"/>
        </w:rPr>
        <w:t>Geobiology, GEO/01 – 6 credits</w:t>
      </w:r>
    </w:p>
    <w:p w:rsidR="00936108" w:rsidRPr="00CD2744" w:rsidRDefault="00936108" w:rsidP="00D4560C">
      <w:pPr>
        <w:numPr>
          <w:ilvl w:val="0"/>
          <w:numId w:val="7"/>
        </w:numPr>
        <w:ind w:left="284" w:hanging="284"/>
        <w:jc w:val="both"/>
        <w:rPr>
          <w:rFonts w:ascii="Arial" w:hAnsi="Arial" w:cs="Arial"/>
          <w:sz w:val="18"/>
          <w:szCs w:val="18"/>
        </w:rPr>
      </w:pPr>
      <w:r w:rsidRPr="00CD2744">
        <w:rPr>
          <w:rFonts w:ascii="Arial" w:hAnsi="Arial" w:cs="Arial"/>
          <w:sz w:val="18"/>
          <w:szCs w:val="18"/>
        </w:rPr>
        <w:t>Biofacies, GEO/01 – 6 credits</w:t>
      </w:r>
    </w:p>
    <w:p w:rsidR="00936108" w:rsidRPr="00CD2744" w:rsidRDefault="00936108" w:rsidP="00D4560C">
      <w:pPr>
        <w:numPr>
          <w:ilvl w:val="0"/>
          <w:numId w:val="7"/>
        </w:numPr>
        <w:ind w:left="284" w:hanging="284"/>
        <w:jc w:val="both"/>
        <w:rPr>
          <w:rFonts w:ascii="Arial" w:hAnsi="Arial" w:cs="Arial"/>
          <w:sz w:val="18"/>
          <w:szCs w:val="18"/>
        </w:rPr>
      </w:pPr>
      <w:r w:rsidRPr="00CD2744">
        <w:rPr>
          <w:rFonts w:ascii="Arial" w:hAnsi="Arial" w:cs="Arial"/>
          <w:sz w:val="18"/>
          <w:szCs w:val="18"/>
        </w:rPr>
        <w:t>Paleoceanography and Paleoclimatology, GEO/01 – 6 credits</w:t>
      </w:r>
    </w:p>
    <w:p w:rsidR="00936108" w:rsidRPr="00CD2744" w:rsidRDefault="00936108" w:rsidP="00D4560C">
      <w:pPr>
        <w:numPr>
          <w:ilvl w:val="0"/>
          <w:numId w:val="7"/>
        </w:numPr>
        <w:ind w:left="284" w:hanging="284"/>
        <w:jc w:val="both"/>
        <w:rPr>
          <w:rFonts w:ascii="Arial" w:hAnsi="Arial" w:cs="Arial"/>
          <w:sz w:val="18"/>
          <w:szCs w:val="18"/>
        </w:rPr>
      </w:pPr>
      <w:r w:rsidRPr="00CD2744">
        <w:rPr>
          <w:rFonts w:ascii="Arial" w:hAnsi="Arial" w:cs="Arial"/>
          <w:sz w:val="18"/>
          <w:szCs w:val="18"/>
        </w:rPr>
        <w:t>Applied Geomorphology and Habitat, GEO/04 – 6 credits</w:t>
      </w:r>
    </w:p>
    <w:p w:rsidR="00936108" w:rsidRPr="00CD2744" w:rsidRDefault="00936108" w:rsidP="00D4560C">
      <w:pPr>
        <w:numPr>
          <w:ilvl w:val="0"/>
          <w:numId w:val="7"/>
        </w:numPr>
        <w:ind w:left="284" w:hanging="284"/>
        <w:jc w:val="both"/>
        <w:rPr>
          <w:rFonts w:ascii="Arial" w:hAnsi="Arial" w:cs="Arial"/>
          <w:sz w:val="18"/>
          <w:szCs w:val="18"/>
        </w:rPr>
      </w:pPr>
      <w:r w:rsidRPr="00CD2744">
        <w:rPr>
          <w:rFonts w:ascii="Arial" w:hAnsi="Arial" w:cs="Arial"/>
          <w:sz w:val="18"/>
          <w:szCs w:val="18"/>
        </w:rPr>
        <w:t>Waves and Turbulence, GEO/12 – 6 credits</w:t>
      </w:r>
    </w:p>
    <w:p w:rsidR="00936108" w:rsidRPr="00CD2744" w:rsidRDefault="00936108" w:rsidP="00D4560C">
      <w:pPr>
        <w:numPr>
          <w:ilvl w:val="0"/>
          <w:numId w:val="7"/>
        </w:numPr>
        <w:ind w:left="284" w:hanging="284"/>
        <w:jc w:val="both"/>
        <w:rPr>
          <w:rFonts w:ascii="Arial" w:hAnsi="Arial" w:cs="Arial"/>
          <w:sz w:val="18"/>
          <w:szCs w:val="18"/>
        </w:rPr>
      </w:pPr>
      <w:r w:rsidRPr="00CD2744">
        <w:rPr>
          <w:rFonts w:ascii="Arial" w:hAnsi="Arial" w:cs="Arial"/>
          <w:sz w:val="18"/>
          <w:szCs w:val="18"/>
        </w:rPr>
        <w:t>Coastal Risks and Dynamics, ICAR/02 – 6 credits</w:t>
      </w:r>
    </w:p>
    <w:p w:rsidR="00936108" w:rsidRPr="00CD2744" w:rsidRDefault="00936108" w:rsidP="00D4560C">
      <w:pPr>
        <w:numPr>
          <w:ilvl w:val="0"/>
          <w:numId w:val="7"/>
        </w:numPr>
        <w:ind w:left="284" w:hanging="284"/>
        <w:jc w:val="both"/>
        <w:rPr>
          <w:rFonts w:ascii="Arial" w:hAnsi="Arial" w:cs="Arial"/>
          <w:sz w:val="18"/>
          <w:szCs w:val="18"/>
        </w:rPr>
      </w:pPr>
      <w:r w:rsidRPr="00CD2744">
        <w:rPr>
          <w:rFonts w:ascii="Arial" w:hAnsi="Arial" w:cs="Arial"/>
          <w:sz w:val="18"/>
          <w:szCs w:val="18"/>
        </w:rPr>
        <w:t>Applied Marine Geology, GEO/01 – 6 credits The Human and Natural Ecosystem</w:t>
      </w:r>
    </w:p>
    <w:p w:rsidR="007D5985" w:rsidRDefault="007D5985" w:rsidP="00936108">
      <w:pPr>
        <w:jc w:val="both"/>
        <w:rPr>
          <w:rFonts w:ascii="Arial" w:hAnsi="Arial" w:cs="Arial"/>
          <w:sz w:val="18"/>
          <w:szCs w:val="18"/>
        </w:rPr>
      </w:pPr>
    </w:p>
    <w:p w:rsidR="007A4BC9" w:rsidRPr="007A4BC9" w:rsidRDefault="007A4BC9" w:rsidP="00936108">
      <w:pPr>
        <w:jc w:val="both"/>
        <w:rPr>
          <w:rFonts w:ascii="Arial" w:hAnsi="Arial" w:cs="Arial"/>
          <w:b/>
          <w:sz w:val="18"/>
          <w:szCs w:val="18"/>
        </w:rPr>
      </w:pPr>
      <w:r w:rsidRPr="007A4BC9">
        <w:rPr>
          <w:rFonts w:ascii="Arial" w:hAnsi="Arial" w:cs="Arial"/>
          <w:b/>
          <w:sz w:val="18"/>
          <w:szCs w:val="18"/>
        </w:rPr>
        <w:t>Human and natural ecosystem</w:t>
      </w:r>
    </w:p>
    <w:p w:rsidR="007A4BC9" w:rsidRDefault="007A4BC9" w:rsidP="00936108">
      <w:pPr>
        <w:jc w:val="both"/>
        <w:rPr>
          <w:rFonts w:ascii="Arial" w:hAnsi="Arial" w:cs="Arial"/>
          <w:b/>
          <w:i/>
          <w:sz w:val="18"/>
          <w:szCs w:val="18"/>
        </w:rPr>
      </w:pPr>
    </w:p>
    <w:p w:rsidR="00936108" w:rsidRPr="00F009CA" w:rsidRDefault="00936108" w:rsidP="00936108">
      <w:pPr>
        <w:jc w:val="both"/>
        <w:rPr>
          <w:rFonts w:ascii="Arial" w:hAnsi="Arial" w:cs="Arial"/>
          <w:b/>
          <w:i/>
          <w:sz w:val="18"/>
          <w:szCs w:val="18"/>
        </w:rPr>
      </w:pPr>
      <w:r w:rsidRPr="00F009CA">
        <w:rPr>
          <w:rFonts w:ascii="Arial" w:hAnsi="Arial" w:cs="Arial"/>
          <w:b/>
          <w:i/>
          <w:sz w:val="18"/>
          <w:szCs w:val="18"/>
        </w:rPr>
        <w:t>Knowledge and understanding</w:t>
      </w:r>
    </w:p>
    <w:p w:rsidR="00936108" w:rsidRPr="00CD2744" w:rsidRDefault="00936108" w:rsidP="00936108">
      <w:pPr>
        <w:jc w:val="both"/>
        <w:rPr>
          <w:rFonts w:ascii="Arial" w:hAnsi="Arial" w:cs="Arial"/>
          <w:sz w:val="18"/>
          <w:szCs w:val="18"/>
        </w:rPr>
      </w:pPr>
      <w:r w:rsidRPr="00CD2744">
        <w:rPr>
          <w:rFonts w:ascii="Arial" w:hAnsi="Arial" w:cs="Arial"/>
          <w:sz w:val="18"/>
          <w:szCs w:val="18"/>
        </w:rPr>
        <w:t>Graduates of the Master’s degree course will have knowledge and skills in the social, legal, anthropic and political processes that have a bearing on marine, coastal and island regions and marine life. They will be familiar with the tools and models used in spatial analyses and social research, with particular emphasis on geopolitical issues regarding the sea, environmental change, resource protection, tourism, human ecology, island and coastal system, the law of the sea, and maritime sociology. Graduates will be able to understand and interpret these issues within the framework of the continual (and complex) processes of transformation that marine, coastal and island regions are undergoing in our contemporary age. They will also be able to understand the specificities of maritime life and manage the underlying complexities.</w:t>
      </w:r>
    </w:p>
    <w:p w:rsidR="00936108" w:rsidRPr="00CD2744" w:rsidRDefault="00936108" w:rsidP="00936108">
      <w:pPr>
        <w:jc w:val="both"/>
        <w:rPr>
          <w:rFonts w:ascii="Arial" w:hAnsi="Arial" w:cs="Arial"/>
          <w:sz w:val="18"/>
          <w:szCs w:val="18"/>
        </w:rPr>
      </w:pPr>
    </w:p>
    <w:p w:rsidR="00936108" w:rsidRPr="00F009CA" w:rsidRDefault="00936108" w:rsidP="00936108">
      <w:pPr>
        <w:jc w:val="both"/>
        <w:rPr>
          <w:rFonts w:ascii="Arial" w:hAnsi="Arial" w:cs="Arial"/>
          <w:b/>
          <w:i/>
          <w:sz w:val="18"/>
          <w:szCs w:val="18"/>
        </w:rPr>
      </w:pPr>
      <w:r w:rsidRPr="00F009CA">
        <w:rPr>
          <w:rFonts w:ascii="Arial" w:hAnsi="Arial" w:cs="Arial"/>
          <w:b/>
          <w:i/>
          <w:sz w:val="18"/>
          <w:szCs w:val="18"/>
        </w:rPr>
        <w:t>Applying knowledge and understanding</w:t>
      </w:r>
    </w:p>
    <w:p w:rsidR="00936108" w:rsidRPr="00CD2744" w:rsidRDefault="00936108" w:rsidP="00936108">
      <w:pPr>
        <w:jc w:val="both"/>
        <w:rPr>
          <w:rFonts w:ascii="Arial" w:hAnsi="Arial" w:cs="Arial"/>
          <w:sz w:val="18"/>
          <w:szCs w:val="18"/>
        </w:rPr>
      </w:pPr>
      <w:r w:rsidRPr="00CD2744">
        <w:rPr>
          <w:rFonts w:ascii="Arial" w:hAnsi="Arial" w:cs="Arial"/>
          <w:sz w:val="18"/>
          <w:szCs w:val="18"/>
        </w:rPr>
        <w:t>Students of the Master’s course will learn to operate with concepts deriving from different disciplines, enabling them to understand and work with the social and environmental interactions that characterize marine, coastal and island regions, namely: the geopolitics of the sea, risk management, the safeguard of anthropic systems, socio-environmental resilience, the impact of tourism on coastal areas, and the specificity and complexity of the social relations inherent to maritime activities. This body of knowledge can be put to use in a range of professional fields such as international relations, law and marine resources management.</w:t>
      </w:r>
    </w:p>
    <w:p w:rsidR="00936108" w:rsidRPr="00CD2744" w:rsidRDefault="00936108" w:rsidP="00936108">
      <w:pPr>
        <w:jc w:val="both"/>
        <w:rPr>
          <w:rFonts w:ascii="Arial" w:hAnsi="Arial" w:cs="Arial"/>
          <w:sz w:val="18"/>
          <w:szCs w:val="18"/>
        </w:rPr>
      </w:pPr>
    </w:p>
    <w:p w:rsidR="00936108" w:rsidRPr="00CD2744" w:rsidRDefault="00936108" w:rsidP="00936108">
      <w:pPr>
        <w:jc w:val="both"/>
        <w:rPr>
          <w:rFonts w:ascii="Arial" w:hAnsi="Arial" w:cs="Arial"/>
          <w:sz w:val="18"/>
          <w:szCs w:val="18"/>
        </w:rPr>
      </w:pPr>
      <w:r w:rsidRPr="00CD2744">
        <w:rPr>
          <w:rFonts w:ascii="Arial" w:hAnsi="Arial" w:cs="Arial"/>
          <w:sz w:val="18"/>
          <w:szCs w:val="18"/>
        </w:rPr>
        <w:t>The Master’s Degree offers the following courses whose learning outcomes will be assessed by examination:</w:t>
      </w:r>
    </w:p>
    <w:p w:rsidR="00936108" w:rsidRPr="00CD2744" w:rsidRDefault="00936108" w:rsidP="00D4560C">
      <w:pPr>
        <w:numPr>
          <w:ilvl w:val="0"/>
          <w:numId w:val="6"/>
        </w:numPr>
        <w:jc w:val="both"/>
        <w:rPr>
          <w:rFonts w:ascii="Arial" w:hAnsi="Arial" w:cs="Arial"/>
          <w:sz w:val="18"/>
          <w:szCs w:val="18"/>
        </w:rPr>
      </w:pPr>
      <w:r w:rsidRPr="00CD2744">
        <w:rPr>
          <w:rFonts w:ascii="Arial" w:hAnsi="Arial" w:cs="Arial"/>
          <w:sz w:val="18"/>
          <w:szCs w:val="18"/>
        </w:rPr>
        <w:t>Chemistry of the Marine Environment, CHIM/12 - 6 CFU</w:t>
      </w:r>
    </w:p>
    <w:p w:rsidR="00936108" w:rsidRPr="00CD2744" w:rsidRDefault="00936108" w:rsidP="00D4560C">
      <w:pPr>
        <w:numPr>
          <w:ilvl w:val="0"/>
          <w:numId w:val="6"/>
        </w:numPr>
        <w:jc w:val="both"/>
        <w:rPr>
          <w:rFonts w:ascii="Arial" w:hAnsi="Arial" w:cs="Arial"/>
          <w:sz w:val="18"/>
          <w:szCs w:val="18"/>
        </w:rPr>
      </w:pPr>
      <w:r w:rsidRPr="00CD2744">
        <w:rPr>
          <w:rFonts w:ascii="Arial" w:hAnsi="Arial" w:cs="Arial"/>
          <w:sz w:val="18"/>
          <w:szCs w:val="18"/>
        </w:rPr>
        <w:t>Coastal and Marine Hazard and Resilience, M-GGR/02 – 6 CFU</w:t>
      </w:r>
    </w:p>
    <w:p w:rsidR="00936108" w:rsidRPr="00CD2744" w:rsidRDefault="00936108" w:rsidP="00D4560C">
      <w:pPr>
        <w:numPr>
          <w:ilvl w:val="0"/>
          <w:numId w:val="6"/>
        </w:numPr>
        <w:jc w:val="both"/>
        <w:rPr>
          <w:rFonts w:ascii="Arial" w:hAnsi="Arial" w:cs="Arial"/>
          <w:sz w:val="18"/>
          <w:szCs w:val="18"/>
        </w:rPr>
      </w:pPr>
      <w:r w:rsidRPr="00CD2744">
        <w:rPr>
          <w:rFonts w:ascii="Arial" w:hAnsi="Arial" w:cs="Arial"/>
          <w:sz w:val="18"/>
          <w:szCs w:val="18"/>
        </w:rPr>
        <w:t>Political Geography and Geopolitics of the Sea, M-GGR/02 – 6 CFU</w:t>
      </w:r>
    </w:p>
    <w:p w:rsidR="00936108" w:rsidRPr="00CD2744" w:rsidRDefault="00936108" w:rsidP="00D4560C">
      <w:pPr>
        <w:numPr>
          <w:ilvl w:val="0"/>
          <w:numId w:val="6"/>
        </w:numPr>
        <w:jc w:val="both"/>
        <w:rPr>
          <w:rFonts w:ascii="Arial" w:hAnsi="Arial" w:cs="Arial"/>
          <w:sz w:val="18"/>
          <w:szCs w:val="18"/>
        </w:rPr>
      </w:pPr>
      <w:r w:rsidRPr="00CD2744">
        <w:rPr>
          <w:rFonts w:ascii="Arial" w:hAnsi="Arial" w:cs="Arial"/>
          <w:sz w:val="18"/>
          <w:szCs w:val="18"/>
        </w:rPr>
        <w:t>Human geography of Small Island Systems, M-GGR/01 – 6 CFU</w:t>
      </w:r>
    </w:p>
    <w:p w:rsidR="00936108" w:rsidRPr="00CD2744" w:rsidRDefault="00936108" w:rsidP="00D4560C">
      <w:pPr>
        <w:numPr>
          <w:ilvl w:val="0"/>
          <w:numId w:val="6"/>
        </w:numPr>
        <w:jc w:val="both"/>
        <w:rPr>
          <w:rFonts w:ascii="Arial" w:hAnsi="Arial" w:cs="Arial"/>
          <w:sz w:val="18"/>
          <w:szCs w:val="18"/>
        </w:rPr>
      </w:pPr>
      <w:r w:rsidRPr="00CD2744">
        <w:rPr>
          <w:rFonts w:ascii="Arial" w:hAnsi="Arial" w:cs="Arial"/>
          <w:sz w:val="18"/>
          <w:szCs w:val="18"/>
        </w:rPr>
        <w:t>International Law of the Sea and Marine Environment Protection, IUS/13 - 6 CFU</w:t>
      </w:r>
    </w:p>
    <w:p w:rsidR="00936108" w:rsidRPr="00CD2744" w:rsidRDefault="00936108" w:rsidP="00D4560C">
      <w:pPr>
        <w:numPr>
          <w:ilvl w:val="0"/>
          <w:numId w:val="6"/>
        </w:numPr>
        <w:jc w:val="both"/>
        <w:rPr>
          <w:rFonts w:ascii="Arial" w:hAnsi="Arial" w:cs="Arial"/>
          <w:sz w:val="18"/>
          <w:szCs w:val="18"/>
        </w:rPr>
      </w:pPr>
      <w:r w:rsidRPr="00CD2744">
        <w:rPr>
          <w:rFonts w:ascii="Arial" w:hAnsi="Arial" w:cs="Arial"/>
          <w:sz w:val="18"/>
          <w:szCs w:val="18"/>
        </w:rPr>
        <w:t>Food Law and Policy, IUS/10 – 6 CFU</w:t>
      </w:r>
    </w:p>
    <w:p w:rsidR="00936108" w:rsidRPr="00CD2744" w:rsidRDefault="00936108" w:rsidP="00D4560C">
      <w:pPr>
        <w:numPr>
          <w:ilvl w:val="0"/>
          <w:numId w:val="6"/>
        </w:numPr>
        <w:jc w:val="both"/>
        <w:rPr>
          <w:rFonts w:ascii="Arial" w:hAnsi="Arial" w:cs="Arial"/>
          <w:sz w:val="18"/>
          <w:szCs w:val="18"/>
        </w:rPr>
      </w:pPr>
      <w:r w:rsidRPr="00CD2744">
        <w:rPr>
          <w:rFonts w:ascii="Arial" w:hAnsi="Arial" w:cs="Arial"/>
          <w:sz w:val="18"/>
          <w:szCs w:val="18"/>
        </w:rPr>
        <w:t>Coastal and Maritime Tourism, M-GGR/02 – 6 CFU</w:t>
      </w:r>
    </w:p>
    <w:p w:rsidR="00936108" w:rsidRPr="00CD2744" w:rsidRDefault="00936108" w:rsidP="00D4560C">
      <w:pPr>
        <w:numPr>
          <w:ilvl w:val="0"/>
          <w:numId w:val="6"/>
        </w:numPr>
        <w:jc w:val="both"/>
        <w:rPr>
          <w:rFonts w:ascii="Arial" w:hAnsi="Arial" w:cs="Arial"/>
          <w:sz w:val="18"/>
          <w:szCs w:val="18"/>
        </w:rPr>
      </w:pPr>
      <w:r w:rsidRPr="00CD2744">
        <w:rPr>
          <w:rFonts w:ascii="Arial" w:hAnsi="Arial" w:cs="Arial"/>
          <w:sz w:val="18"/>
          <w:szCs w:val="18"/>
        </w:rPr>
        <w:t>Maritime Sociology, SPS/08 – 6 CFU</w:t>
      </w:r>
    </w:p>
    <w:p w:rsidR="00936108" w:rsidRPr="00CD2744" w:rsidRDefault="00936108" w:rsidP="00936108">
      <w:pPr>
        <w:jc w:val="both"/>
        <w:rPr>
          <w:rFonts w:ascii="Arial" w:hAnsi="Arial" w:cs="Arial"/>
          <w:sz w:val="18"/>
          <w:szCs w:val="18"/>
        </w:rPr>
      </w:pPr>
    </w:p>
    <w:p w:rsidR="00936108" w:rsidRPr="00F009CA" w:rsidRDefault="00936108" w:rsidP="00936108">
      <w:pPr>
        <w:jc w:val="both"/>
        <w:rPr>
          <w:rFonts w:ascii="Arial" w:hAnsi="Arial" w:cs="Arial"/>
          <w:b/>
          <w:i/>
          <w:sz w:val="18"/>
          <w:szCs w:val="18"/>
        </w:rPr>
      </w:pPr>
      <w:r w:rsidRPr="00F009CA">
        <w:rPr>
          <w:rFonts w:ascii="Arial" w:hAnsi="Arial" w:cs="Arial"/>
          <w:b/>
          <w:i/>
          <w:sz w:val="18"/>
          <w:szCs w:val="18"/>
        </w:rPr>
        <w:t>Making judgments</w:t>
      </w:r>
    </w:p>
    <w:p w:rsidR="00936108" w:rsidRPr="00CD2744" w:rsidRDefault="00936108" w:rsidP="00936108">
      <w:pPr>
        <w:jc w:val="both"/>
        <w:rPr>
          <w:rFonts w:ascii="Arial" w:hAnsi="Arial" w:cs="Arial"/>
          <w:sz w:val="18"/>
          <w:szCs w:val="18"/>
        </w:rPr>
      </w:pPr>
      <w:r w:rsidRPr="00CD2744">
        <w:rPr>
          <w:rFonts w:ascii="Arial" w:hAnsi="Arial" w:cs="Arial"/>
          <w:sz w:val="18"/>
          <w:szCs w:val="18"/>
        </w:rPr>
        <w:t>Graduates with a Master’s Degree will be able to work independently in positions of responsibility in the field of Marine Sciences. During the course, they will be trained to characterize and assess the reliability of information gathered, the level of uncertainty presented by data and assessments, and the complexity of the models available to solve specific problems. As a result, graduates will be able to make independent judgments regarding problems and put forward solutions even on the basis of limited or incomplete information. In addition, graduates will acquire an ability to assess the environmental and socio-economic consequences of choices and solutions. Learning objectives are attained by personal study and in-class discussion of real cases, internships, and preparation of the final dissertation. Achievement of the learning goals will be assessed by examination.</w:t>
      </w:r>
    </w:p>
    <w:p w:rsidR="00936108" w:rsidRPr="00CD2744" w:rsidRDefault="00936108" w:rsidP="00936108">
      <w:pPr>
        <w:jc w:val="both"/>
        <w:rPr>
          <w:rFonts w:ascii="Arial" w:hAnsi="Arial" w:cs="Arial"/>
          <w:sz w:val="18"/>
          <w:szCs w:val="18"/>
        </w:rPr>
      </w:pPr>
    </w:p>
    <w:p w:rsidR="00936108" w:rsidRPr="00F009CA" w:rsidRDefault="00936108" w:rsidP="00936108">
      <w:pPr>
        <w:jc w:val="both"/>
        <w:rPr>
          <w:rFonts w:ascii="Arial" w:hAnsi="Arial" w:cs="Arial"/>
          <w:b/>
          <w:i/>
          <w:sz w:val="18"/>
          <w:szCs w:val="18"/>
        </w:rPr>
      </w:pPr>
      <w:r w:rsidRPr="00F009CA">
        <w:rPr>
          <w:rFonts w:ascii="Arial" w:hAnsi="Arial" w:cs="Arial"/>
          <w:b/>
          <w:i/>
          <w:sz w:val="18"/>
          <w:szCs w:val="18"/>
        </w:rPr>
        <w:t>Communication skills</w:t>
      </w:r>
    </w:p>
    <w:p w:rsidR="00936108" w:rsidRPr="00CD2744" w:rsidRDefault="00936108" w:rsidP="00936108">
      <w:pPr>
        <w:jc w:val="both"/>
        <w:rPr>
          <w:rFonts w:ascii="Arial" w:hAnsi="Arial" w:cs="Arial"/>
          <w:sz w:val="18"/>
          <w:szCs w:val="18"/>
        </w:rPr>
      </w:pPr>
      <w:r w:rsidRPr="00CD2744">
        <w:rPr>
          <w:rFonts w:ascii="Arial" w:hAnsi="Arial" w:cs="Arial"/>
          <w:sz w:val="18"/>
          <w:szCs w:val="18"/>
        </w:rPr>
        <w:t>Graduates will be trained to communicate the results of their assessments and solution proposals succinctly and effectively, both to a specialist public at conferences or before colleagues, and to a general audience, such as customers or public meetings. They will learn how to dialogue with experts from allied sectors, recognizing and appreciating complementary views.</w:t>
      </w:r>
    </w:p>
    <w:p w:rsidR="00936108" w:rsidRPr="00CD2744" w:rsidRDefault="00936108" w:rsidP="00936108">
      <w:pPr>
        <w:jc w:val="both"/>
        <w:rPr>
          <w:rFonts w:ascii="Arial" w:hAnsi="Arial" w:cs="Arial"/>
          <w:sz w:val="18"/>
          <w:szCs w:val="18"/>
        </w:rPr>
      </w:pPr>
      <w:r w:rsidRPr="00CD2744">
        <w:rPr>
          <w:rFonts w:ascii="Arial" w:hAnsi="Arial" w:cs="Arial"/>
          <w:sz w:val="18"/>
          <w:szCs w:val="18"/>
        </w:rPr>
        <w:t>Graduates will be expected to prepare written papers on subjects th</w:t>
      </w:r>
      <w:r w:rsidR="00DE45C2">
        <w:rPr>
          <w:rFonts w:ascii="Arial" w:hAnsi="Arial" w:cs="Arial"/>
          <w:sz w:val="18"/>
          <w:szCs w:val="18"/>
        </w:rPr>
        <w:t xml:space="preserve"> </w:t>
      </w:r>
      <w:r w:rsidRPr="00CD2744">
        <w:rPr>
          <w:rFonts w:ascii="Arial" w:hAnsi="Arial" w:cs="Arial"/>
          <w:sz w:val="18"/>
          <w:szCs w:val="18"/>
        </w:rPr>
        <w:t>ey have researched independently as well as make oral presentations at seminars on specified topics. Written and oral communication skills will be assessed by examination.</w:t>
      </w:r>
    </w:p>
    <w:p w:rsidR="00936108" w:rsidRPr="00CD2744" w:rsidRDefault="00936108" w:rsidP="00936108">
      <w:pPr>
        <w:jc w:val="both"/>
        <w:rPr>
          <w:rFonts w:ascii="Arial" w:hAnsi="Arial" w:cs="Arial"/>
          <w:sz w:val="18"/>
          <w:szCs w:val="18"/>
        </w:rPr>
      </w:pPr>
    </w:p>
    <w:p w:rsidR="00936108" w:rsidRPr="00F009CA" w:rsidRDefault="00936108" w:rsidP="00936108">
      <w:pPr>
        <w:jc w:val="both"/>
        <w:rPr>
          <w:rFonts w:ascii="Arial" w:hAnsi="Arial" w:cs="Arial"/>
          <w:b/>
          <w:i/>
          <w:sz w:val="18"/>
          <w:szCs w:val="18"/>
        </w:rPr>
      </w:pPr>
      <w:r w:rsidRPr="00F009CA">
        <w:rPr>
          <w:rFonts w:ascii="Arial" w:hAnsi="Arial" w:cs="Arial"/>
          <w:b/>
          <w:i/>
          <w:sz w:val="18"/>
          <w:szCs w:val="18"/>
        </w:rPr>
        <w:t>Learning skills</w:t>
      </w:r>
    </w:p>
    <w:p w:rsidR="00936108" w:rsidRPr="00CD2744" w:rsidRDefault="00936108" w:rsidP="00936108">
      <w:pPr>
        <w:jc w:val="both"/>
        <w:rPr>
          <w:rFonts w:ascii="Arial" w:hAnsi="Arial" w:cs="Arial"/>
          <w:sz w:val="18"/>
          <w:szCs w:val="18"/>
        </w:rPr>
      </w:pPr>
      <w:r w:rsidRPr="00CD2744">
        <w:rPr>
          <w:rFonts w:ascii="Arial" w:hAnsi="Arial" w:cs="Arial"/>
          <w:sz w:val="18"/>
          <w:szCs w:val="18"/>
        </w:rPr>
        <w:t>The course will train graduate students how to locate and make use of the main sources of data and information in order to build their knowledge base and enable them to tackle environmental and social problems in the marine and coastal environment.</w:t>
      </w:r>
    </w:p>
    <w:p w:rsidR="00936108" w:rsidRPr="00CD2744" w:rsidRDefault="00936108" w:rsidP="00936108">
      <w:pPr>
        <w:jc w:val="both"/>
        <w:rPr>
          <w:rFonts w:ascii="Arial" w:hAnsi="Arial" w:cs="Arial"/>
          <w:sz w:val="18"/>
          <w:szCs w:val="18"/>
        </w:rPr>
      </w:pPr>
      <w:r w:rsidRPr="00CD2744">
        <w:rPr>
          <w:rFonts w:ascii="Arial" w:hAnsi="Arial" w:cs="Arial"/>
          <w:sz w:val="18"/>
          <w:szCs w:val="18"/>
        </w:rPr>
        <w:lastRenderedPageBreak/>
        <w:t>Graduate students will learn a scientific method that will serve as a tool with which to work by objectives, both as a team or independently.</w:t>
      </w:r>
    </w:p>
    <w:p w:rsidR="00936108" w:rsidRPr="00CD2744" w:rsidRDefault="00936108" w:rsidP="00936108">
      <w:pPr>
        <w:jc w:val="both"/>
        <w:rPr>
          <w:rFonts w:ascii="Arial" w:hAnsi="Arial" w:cs="Arial"/>
          <w:sz w:val="18"/>
          <w:szCs w:val="18"/>
        </w:rPr>
      </w:pPr>
      <w:r w:rsidRPr="00CD2744">
        <w:rPr>
          <w:rFonts w:ascii="Arial" w:hAnsi="Arial" w:cs="Arial"/>
          <w:sz w:val="18"/>
          <w:szCs w:val="18"/>
        </w:rPr>
        <w:t>Learning skills will be a focus throughout the course. The level of achievement will be assessed by examination and in light of the final dissertation.</w:t>
      </w:r>
    </w:p>
    <w:p w:rsidR="00936108" w:rsidRPr="00936108" w:rsidRDefault="00601D49" w:rsidP="007D5985">
      <w:pPr>
        <w:tabs>
          <w:tab w:val="left" w:pos="709"/>
          <w:tab w:val="left" w:pos="993"/>
        </w:tabs>
        <w:spacing w:before="360" w:after="240"/>
        <w:jc w:val="both"/>
        <w:rPr>
          <w:rFonts w:ascii="Arial" w:hAnsi="Arial" w:cs="Arial"/>
          <w:b/>
          <w:szCs w:val="20"/>
        </w:rPr>
      </w:pPr>
      <w:r w:rsidRPr="00936108">
        <w:rPr>
          <w:rFonts w:ascii="Arial" w:hAnsi="Arial" w:cs="Arial"/>
          <w:b/>
          <w:szCs w:val="20"/>
        </w:rPr>
        <w:t>ART.</w:t>
      </w:r>
      <w:r w:rsidRPr="00936108">
        <w:rPr>
          <w:rFonts w:ascii="Arial" w:hAnsi="Arial" w:cs="Arial"/>
          <w:b/>
          <w:szCs w:val="20"/>
        </w:rPr>
        <w:tab/>
        <w:t>4</w:t>
      </w:r>
      <w:r w:rsidRPr="00936108">
        <w:rPr>
          <w:rFonts w:ascii="Arial" w:hAnsi="Arial" w:cs="Arial"/>
          <w:b/>
          <w:szCs w:val="20"/>
        </w:rPr>
        <w:tab/>
        <w:t>CAREER OPPORTUNITIES</w:t>
      </w:r>
    </w:p>
    <w:p w:rsidR="00936108" w:rsidRPr="007D5985" w:rsidRDefault="00936108" w:rsidP="00936108">
      <w:pPr>
        <w:jc w:val="both"/>
        <w:rPr>
          <w:rFonts w:ascii="Arial" w:hAnsi="Arial" w:cs="Arial"/>
          <w:sz w:val="18"/>
          <w:szCs w:val="18"/>
        </w:rPr>
      </w:pPr>
      <w:r w:rsidRPr="007D5985">
        <w:rPr>
          <w:rFonts w:ascii="Arial" w:hAnsi="Arial" w:cs="Arial"/>
          <w:sz w:val="18"/>
          <w:szCs w:val="18"/>
        </w:rPr>
        <w:t>Career opportunities for Master’s Degree graduates include positions as marine environment analysis and management experts, marine biologists and ecologists, marine and coastal resources experts, marine and coastal environmental policy experts, and human relations experts in maritime activities.</w:t>
      </w:r>
    </w:p>
    <w:p w:rsidR="00936108" w:rsidRPr="00936108" w:rsidRDefault="00936108" w:rsidP="007D5985">
      <w:pPr>
        <w:tabs>
          <w:tab w:val="left" w:pos="426"/>
          <w:tab w:val="left" w:pos="993"/>
        </w:tabs>
        <w:spacing w:before="240" w:after="120"/>
        <w:jc w:val="both"/>
        <w:rPr>
          <w:rFonts w:ascii="Arial" w:hAnsi="Arial" w:cs="Arial"/>
          <w:b/>
          <w:szCs w:val="20"/>
        </w:rPr>
      </w:pPr>
      <w:r w:rsidRPr="00936108">
        <w:rPr>
          <w:rFonts w:ascii="Arial" w:hAnsi="Arial" w:cs="Arial"/>
          <w:b/>
          <w:szCs w:val="20"/>
        </w:rPr>
        <w:t>4.1</w:t>
      </w:r>
      <w:r w:rsidRPr="00936108">
        <w:rPr>
          <w:rFonts w:ascii="Arial" w:hAnsi="Arial" w:cs="Arial"/>
          <w:b/>
          <w:szCs w:val="20"/>
        </w:rPr>
        <w:tab/>
        <w:t>Functions</w:t>
      </w:r>
    </w:p>
    <w:p w:rsidR="00936108" w:rsidRPr="007D5985" w:rsidRDefault="00936108" w:rsidP="00936108">
      <w:pPr>
        <w:jc w:val="both"/>
        <w:rPr>
          <w:rFonts w:ascii="Arial" w:hAnsi="Arial" w:cs="Arial"/>
          <w:sz w:val="18"/>
          <w:szCs w:val="18"/>
        </w:rPr>
      </w:pPr>
      <w:r w:rsidRPr="007D5985">
        <w:rPr>
          <w:rFonts w:ascii="Arial" w:hAnsi="Arial" w:cs="Arial"/>
          <w:sz w:val="18"/>
          <w:szCs w:val="18"/>
        </w:rPr>
        <w:t>Graduates with a Master’s Degree can find international level employment in both the public and private sectors in the assessment and management of marine systems subject to varying degrees of anthropic pressure.</w:t>
      </w:r>
    </w:p>
    <w:p w:rsidR="00E704E2" w:rsidRDefault="00E704E2" w:rsidP="00936108">
      <w:pPr>
        <w:jc w:val="both"/>
        <w:rPr>
          <w:rFonts w:ascii="Arial" w:hAnsi="Arial" w:cs="Arial"/>
          <w:sz w:val="18"/>
          <w:szCs w:val="18"/>
        </w:rPr>
      </w:pPr>
    </w:p>
    <w:p w:rsidR="00936108" w:rsidRPr="007D5985" w:rsidRDefault="00936108" w:rsidP="00936108">
      <w:pPr>
        <w:jc w:val="both"/>
        <w:rPr>
          <w:rFonts w:ascii="Arial" w:hAnsi="Arial" w:cs="Arial"/>
          <w:sz w:val="18"/>
          <w:szCs w:val="18"/>
        </w:rPr>
      </w:pPr>
      <w:r w:rsidRPr="007D5985">
        <w:rPr>
          <w:rFonts w:ascii="Arial" w:hAnsi="Arial" w:cs="Arial"/>
          <w:sz w:val="18"/>
          <w:szCs w:val="18"/>
        </w:rPr>
        <w:t>The public sector offers diverse employment opportunities at several levels, ranging from jobs with central authorities, such as ministries and national research organizations, to posts with regional entities and different types of local administrations and bodies. Marine Science graduates will be qualified to occupy positions requiring an ability to assess the specific measures needed in a given environmental system in light of cost/benefit parameters and, in more complex situations, of social and economic considerations.</w:t>
      </w:r>
    </w:p>
    <w:p w:rsidR="00E704E2" w:rsidRDefault="00E704E2" w:rsidP="00936108">
      <w:pPr>
        <w:jc w:val="both"/>
        <w:rPr>
          <w:rFonts w:ascii="Arial" w:hAnsi="Arial" w:cs="Arial"/>
          <w:sz w:val="18"/>
          <w:szCs w:val="18"/>
        </w:rPr>
      </w:pPr>
    </w:p>
    <w:p w:rsidR="00936108" w:rsidRPr="007D5985" w:rsidRDefault="00936108" w:rsidP="00936108">
      <w:pPr>
        <w:jc w:val="both"/>
        <w:rPr>
          <w:rFonts w:ascii="Arial" w:hAnsi="Arial" w:cs="Arial"/>
          <w:sz w:val="18"/>
          <w:szCs w:val="18"/>
        </w:rPr>
      </w:pPr>
      <w:r w:rsidRPr="007D5985">
        <w:rPr>
          <w:rFonts w:ascii="Arial" w:hAnsi="Arial" w:cs="Arial"/>
          <w:sz w:val="18"/>
          <w:szCs w:val="18"/>
        </w:rPr>
        <w:t>In the private sector, companies producing goods and services offer positions of responsibility involving the organization, assessment, and management of all issues connected with the interaction of company production operations with coastal marine systems.</w:t>
      </w:r>
    </w:p>
    <w:p w:rsidR="00936108" w:rsidRPr="007D5985" w:rsidRDefault="00936108" w:rsidP="00936108">
      <w:pPr>
        <w:jc w:val="both"/>
        <w:rPr>
          <w:rFonts w:ascii="Arial" w:hAnsi="Arial" w:cs="Arial"/>
          <w:sz w:val="18"/>
          <w:szCs w:val="18"/>
        </w:rPr>
      </w:pPr>
      <w:r w:rsidRPr="007D5985">
        <w:rPr>
          <w:rFonts w:ascii="Arial" w:hAnsi="Arial" w:cs="Arial"/>
          <w:sz w:val="18"/>
          <w:szCs w:val="18"/>
        </w:rPr>
        <w:t>Graduates with a Master’s Degree in Marine Sciences – Scienze Marine are admitted to the state examination (where this is a statutory requirement) to accede to certain professions.</w:t>
      </w:r>
    </w:p>
    <w:p w:rsidR="00936108" w:rsidRPr="00936108" w:rsidRDefault="00936108" w:rsidP="007D5985">
      <w:pPr>
        <w:tabs>
          <w:tab w:val="left" w:pos="426"/>
          <w:tab w:val="left" w:pos="993"/>
        </w:tabs>
        <w:spacing w:before="240" w:after="120"/>
        <w:jc w:val="both"/>
        <w:rPr>
          <w:rFonts w:ascii="Arial" w:hAnsi="Arial" w:cs="Arial"/>
          <w:b/>
          <w:szCs w:val="20"/>
        </w:rPr>
      </w:pPr>
      <w:r w:rsidRPr="00936108">
        <w:rPr>
          <w:rFonts w:ascii="Arial" w:hAnsi="Arial" w:cs="Arial"/>
          <w:b/>
          <w:szCs w:val="20"/>
        </w:rPr>
        <w:t>4.2</w:t>
      </w:r>
      <w:r w:rsidRPr="00936108">
        <w:rPr>
          <w:rFonts w:ascii="Arial" w:hAnsi="Arial" w:cs="Arial"/>
          <w:b/>
          <w:szCs w:val="20"/>
        </w:rPr>
        <w:tab/>
        <w:t>Competences</w:t>
      </w:r>
    </w:p>
    <w:p w:rsidR="00936108" w:rsidRPr="007D5985" w:rsidRDefault="00936108" w:rsidP="00936108">
      <w:pPr>
        <w:jc w:val="both"/>
        <w:rPr>
          <w:rFonts w:ascii="Arial" w:hAnsi="Arial" w:cs="Arial"/>
          <w:sz w:val="18"/>
          <w:szCs w:val="18"/>
        </w:rPr>
      </w:pPr>
      <w:r w:rsidRPr="007D5985">
        <w:rPr>
          <w:rFonts w:ascii="Arial" w:hAnsi="Arial" w:cs="Arial"/>
          <w:sz w:val="18"/>
          <w:szCs w:val="18"/>
        </w:rPr>
        <w:t>The course will provide training in the following sectors:</w:t>
      </w:r>
    </w:p>
    <w:p w:rsidR="00936108" w:rsidRPr="007D5985" w:rsidRDefault="00936108" w:rsidP="00D4560C">
      <w:pPr>
        <w:numPr>
          <w:ilvl w:val="0"/>
          <w:numId w:val="8"/>
        </w:numPr>
        <w:tabs>
          <w:tab w:val="left" w:pos="284"/>
        </w:tabs>
        <w:ind w:left="0" w:firstLine="0"/>
        <w:jc w:val="both"/>
        <w:rPr>
          <w:rFonts w:ascii="Arial" w:hAnsi="Arial" w:cs="Arial"/>
          <w:sz w:val="18"/>
          <w:szCs w:val="18"/>
        </w:rPr>
      </w:pPr>
      <w:r w:rsidRPr="007D5985">
        <w:rPr>
          <w:rFonts w:ascii="Arial" w:hAnsi="Arial" w:cs="Arial"/>
          <w:sz w:val="18"/>
          <w:szCs w:val="18"/>
        </w:rPr>
        <w:t>Natural resources: management of reserves and protected areas, tourism cultural training programs;</w:t>
      </w:r>
    </w:p>
    <w:p w:rsidR="00936108" w:rsidRPr="007D5985" w:rsidRDefault="00936108" w:rsidP="00D4560C">
      <w:pPr>
        <w:numPr>
          <w:ilvl w:val="0"/>
          <w:numId w:val="8"/>
        </w:numPr>
        <w:tabs>
          <w:tab w:val="left" w:pos="284"/>
        </w:tabs>
        <w:ind w:left="0" w:firstLine="0"/>
        <w:jc w:val="both"/>
        <w:rPr>
          <w:rFonts w:ascii="Arial" w:hAnsi="Arial" w:cs="Arial"/>
          <w:sz w:val="18"/>
          <w:szCs w:val="18"/>
        </w:rPr>
      </w:pPr>
      <w:r w:rsidRPr="007D5985">
        <w:rPr>
          <w:rFonts w:ascii="Arial" w:hAnsi="Arial" w:cs="Arial"/>
          <w:sz w:val="18"/>
          <w:szCs w:val="18"/>
        </w:rPr>
        <w:t>Dissemination of scientific information;</w:t>
      </w:r>
    </w:p>
    <w:p w:rsidR="00936108" w:rsidRPr="007D5985" w:rsidRDefault="00936108" w:rsidP="00D4560C">
      <w:pPr>
        <w:numPr>
          <w:ilvl w:val="0"/>
          <w:numId w:val="8"/>
        </w:numPr>
        <w:tabs>
          <w:tab w:val="left" w:pos="284"/>
        </w:tabs>
        <w:ind w:left="0" w:firstLine="0"/>
        <w:jc w:val="both"/>
        <w:rPr>
          <w:rFonts w:ascii="Arial" w:hAnsi="Arial" w:cs="Arial"/>
          <w:sz w:val="18"/>
          <w:szCs w:val="18"/>
        </w:rPr>
      </w:pPr>
      <w:r w:rsidRPr="007D5985">
        <w:rPr>
          <w:rFonts w:ascii="Arial" w:hAnsi="Arial" w:cs="Arial"/>
          <w:sz w:val="18"/>
          <w:szCs w:val="18"/>
        </w:rPr>
        <w:t>Coastal protection: regional planning, advisory services on coastal erosion, depletion of biodiversity on account of anthropic activity;</w:t>
      </w:r>
    </w:p>
    <w:p w:rsidR="00936108" w:rsidRPr="007D5985" w:rsidRDefault="00936108" w:rsidP="00D4560C">
      <w:pPr>
        <w:numPr>
          <w:ilvl w:val="0"/>
          <w:numId w:val="8"/>
        </w:numPr>
        <w:tabs>
          <w:tab w:val="left" w:pos="284"/>
        </w:tabs>
        <w:ind w:left="0" w:firstLine="0"/>
        <w:jc w:val="both"/>
        <w:rPr>
          <w:rFonts w:ascii="Arial" w:hAnsi="Arial" w:cs="Arial"/>
          <w:sz w:val="18"/>
          <w:szCs w:val="18"/>
        </w:rPr>
      </w:pPr>
      <w:r w:rsidRPr="007D5985">
        <w:rPr>
          <w:rFonts w:ascii="Arial" w:hAnsi="Arial" w:cs="Arial"/>
          <w:sz w:val="18"/>
          <w:szCs w:val="18"/>
        </w:rPr>
        <w:t>Fisheries and aquaculture: provision of expert consultancy services on fishing activities and fish farming;</w:t>
      </w:r>
    </w:p>
    <w:p w:rsidR="00936108" w:rsidRPr="007D5985" w:rsidRDefault="00936108" w:rsidP="00D4560C">
      <w:pPr>
        <w:numPr>
          <w:ilvl w:val="0"/>
          <w:numId w:val="8"/>
        </w:numPr>
        <w:tabs>
          <w:tab w:val="left" w:pos="284"/>
        </w:tabs>
        <w:ind w:left="0" w:firstLine="0"/>
        <w:jc w:val="both"/>
        <w:rPr>
          <w:rFonts w:ascii="Arial" w:hAnsi="Arial" w:cs="Arial"/>
          <w:sz w:val="18"/>
          <w:szCs w:val="18"/>
        </w:rPr>
      </w:pPr>
      <w:r w:rsidRPr="007D5985">
        <w:rPr>
          <w:rFonts w:ascii="Arial" w:hAnsi="Arial" w:cs="Arial"/>
          <w:sz w:val="18"/>
          <w:szCs w:val="18"/>
        </w:rPr>
        <w:t>Maritime spatial planning: advisory services on natural, social, legal and regional planning issues. Focus on: implementation of experimental projects, the use of key lab analysis techniques, data analysis, field sampling, national and international environmental safeguard regulations, specialist knowledge of species and habitats protected by national and international laws, expertise in key environmental management issues and the legal instruments covering them, environment characterization and impact assessment techniques, analysis of the specific social relations arising in the maritime transport and offshore infrastructure sector.</w:t>
      </w:r>
    </w:p>
    <w:p w:rsidR="00936108" w:rsidRPr="00936108" w:rsidRDefault="00936108" w:rsidP="007D5985">
      <w:pPr>
        <w:tabs>
          <w:tab w:val="left" w:pos="426"/>
          <w:tab w:val="left" w:pos="993"/>
        </w:tabs>
        <w:spacing w:before="240" w:after="120"/>
        <w:jc w:val="both"/>
        <w:rPr>
          <w:rFonts w:ascii="Arial" w:hAnsi="Arial" w:cs="Arial"/>
          <w:b/>
          <w:szCs w:val="20"/>
        </w:rPr>
      </w:pPr>
      <w:r w:rsidRPr="00936108">
        <w:rPr>
          <w:rFonts w:ascii="Arial" w:hAnsi="Arial" w:cs="Arial"/>
          <w:b/>
          <w:szCs w:val="20"/>
        </w:rPr>
        <w:t>4.3</w:t>
      </w:r>
      <w:r w:rsidRPr="00936108">
        <w:rPr>
          <w:rFonts w:ascii="Arial" w:hAnsi="Arial" w:cs="Arial"/>
          <w:b/>
          <w:szCs w:val="20"/>
        </w:rPr>
        <w:tab/>
        <w:t>Job Openings</w:t>
      </w:r>
    </w:p>
    <w:p w:rsidR="00936108" w:rsidRPr="007D5985" w:rsidRDefault="00936108" w:rsidP="00936108">
      <w:pPr>
        <w:jc w:val="both"/>
        <w:rPr>
          <w:rFonts w:ascii="Arial" w:hAnsi="Arial" w:cs="Arial"/>
          <w:sz w:val="18"/>
          <w:szCs w:val="18"/>
        </w:rPr>
      </w:pPr>
      <w:r w:rsidRPr="007D5985">
        <w:rPr>
          <w:rFonts w:ascii="Arial" w:hAnsi="Arial" w:cs="Arial"/>
          <w:sz w:val="18"/>
          <w:szCs w:val="18"/>
        </w:rPr>
        <w:t>The Master’s Degree opens up job opportunities in both the public and private sectors. In the public sector, graduates can carry out scientific research in universities and research institutions, applied research and risk monitoring services with ministerial or local bodies with responsibility for the management of marine and coastal areas, consultancy on environmental issues and protected areas, and dissemination of scientific information.</w:t>
      </w:r>
    </w:p>
    <w:p w:rsidR="00936108" w:rsidRPr="007D5985" w:rsidRDefault="00936108" w:rsidP="00936108">
      <w:pPr>
        <w:jc w:val="both"/>
        <w:rPr>
          <w:rFonts w:ascii="Arial" w:hAnsi="Arial" w:cs="Arial"/>
          <w:sz w:val="18"/>
          <w:szCs w:val="18"/>
        </w:rPr>
      </w:pPr>
    </w:p>
    <w:p w:rsidR="00936108" w:rsidRPr="007D5985" w:rsidRDefault="00936108" w:rsidP="00936108">
      <w:pPr>
        <w:jc w:val="both"/>
        <w:rPr>
          <w:rFonts w:ascii="Arial" w:hAnsi="Arial" w:cs="Arial"/>
          <w:sz w:val="18"/>
          <w:szCs w:val="18"/>
        </w:rPr>
      </w:pPr>
      <w:r w:rsidRPr="007D5985">
        <w:rPr>
          <w:rFonts w:ascii="Arial" w:hAnsi="Arial" w:cs="Arial"/>
          <w:sz w:val="18"/>
          <w:szCs w:val="18"/>
        </w:rPr>
        <w:t>In the private sector, there are employment opportunities with companies producing good and services offerings positions of responsibility involving the organization, assessment, and management of all issues involving interaction of company production operations with coastal marine systems. In particular, there are employment possibilities in: environmental consultancy and impact assessment of coastal and offshore infrastructure; management responsibilities in laboratories conducting environmental quality and food safety controls; advisory services on anthropic activities in coastal and marine areas; and scientific dissemination services.</w:t>
      </w:r>
    </w:p>
    <w:p w:rsidR="00936108" w:rsidRPr="007D5985" w:rsidRDefault="00936108" w:rsidP="00936108">
      <w:pPr>
        <w:jc w:val="both"/>
        <w:rPr>
          <w:rFonts w:ascii="Arial" w:hAnsi="Arial" w:cs="Arial"/>
          <w:sz w:val="18"/>
          <w:szCs w:val="18"/>
        </w:rPr>
      </w:pPr>
    </w:p>
    <w:p w:rsidR="00936108" w:rsidRPr="007D5985" w:rsidRDefault="00936108" w:rsidP="00936108">
      <w:pPr>
        <w:jc w:val="both"/>
        <w:rPr>
          <w:rFonts w:ascii="Arial" w:hAnsi="Arial" w:cs="Arial"/>
          <w:sz w:val="18"/>
          <w:szCs w:val="18"/>
        </w:rPr>
      </w:pPr>
      <w:r w:rsidRPr="007D5985">
        <w:rPr>
          <w:rFonts w:ascii="Arial" w:hAnsi="Arial" w:cs="Arial"/>
          <w:sz w:val="18"/>
          <w:szCs w:val="18"/>
        </w:rPr>
        <w:t>The course prepares graduate students to the enter the following professions:</w:t>
      </w:r>
    </w:p>
    <w:p w:rsidR="00936108" w:rsidRPr="00E704E2" w:rsidRDefault="00936108" w:rsidP="00936108">
      <w:pPr>
        <w:jc w:val="both"/>
        <w:rPr>
          <w:rFonts w:ascii="Arial" w:hAnsi="Arial" w:cs="Arial"/>
          <w:sz w:val="4"/>
          <w:szCs w:val="18"/>
        </w:rPr>
      </w:pPr>
    </w:p>
    <w:tbl>
      <w:tblPr>
        <w:tblStyle w:val="Grigliatabella"/>
        <w:tblW w:w="0" w:type="auto"/>
        <w:tblLook w:val="04A0" w:firstRow="1" w:lastRow="0" w:firstColumn="1" w:lastColumn="0" w:noHBand="0" w:noVBand="1"/>
      </w:tblPr>
      <w:tblGrid>
        <w:gridCol w:w="815"/>
        <w:gridCol w:w="2170"/>
        <w:gridCol w:w="799"/>
        <w:gridCol w:w="2499"/>
        <w:gridCol w:w="917"/>
        <w:gridCol w:w="1809"/>
      </w:tblGrid>
      <w:tr w:rsidR="00E377B0" w:rsidRPr="00E377B0" w:rsidTr="004610A1">
        <w:tc>
          <w:tcPr>
            <w:tcW w:w="2995" w:type="dxa"/>
            <w:gridSpan w:val="2"/>
          </w:tcPr>
          <w:p w:rsidR="00E377B0" w:rsidRPr="00E704E2" w:rsidRDefault="00E377B0" w:rsidP="00E377B0">
            <w:pPr>
              <w:jc w:val="center"/>
              <w:rPr>
                <w:rFonts w:ascii="Arial" w:hAnsi="Arial" w:cs="Arial"/>
                <w:sz w:val="18"/>
                <w:szCs w:val="17"/>
              </w:rPr>
            </w:pPr>
            <w:r w:rsidRPr="00E704E2">
              <w:rPr>
                <w:rFonts w:ascii="Arial" w:hAnsi="Arial" w:cs="Arial"/>
                <w:sz w:val="18"/>
                <w:szCs w:val="17"/>
              </w:rPr>
              <w:t>Program</w:t>
            </w:r>
          </w:p>
        </w:tc>
        <w:tc>
          <w:tcPr>
            <w:tcW w:w="3308" w:type="dxa"/>
            <w:gridSpan w:val="2"/>
          </w:tcPr>
          <w:p w:rsidR="00E377B0" w:rsidRPr="00E704E2" w:rsidRDefault="00E377B0" w:rsidP="00E377B0">
            <w:pPr>
              <w:jc w:val="center"/>
              <w:rPr>
                <w:rFonts w:ascii="Arial" w:hAnsi="Arial" w:cs="Arial"/>
                <w:sz w:val="18"/>
                <w:szCs w:val="17"/>
              </w:rPr>
            </w:pPr>
            <w:r w:rsidRPr="00E704E2">
              <w:rPr>
                <w:rFonts w:ascii="Arial" w:hAnsi="Arial" w:cs="Arial"/>
                <w:sz w:val="18"/>
                <w:szCs w:val="17"/>
              </w:rPr>
              <w:t>Category</w:t>
            </w:r>
          </w:p>
        </w:tc>
        <w:tc>
          <w:tcPr>
            <w:tcW w:w="2706" w:type="dxa"/>
            <w:gridSpan w:val="2"/>
          </w:tcPr>
          <w:p w:rsidR="00E377B0" w:rsidRPr="00E704E2" w:rsidRDefault="00E377B0" w:rsidP="00E377B0">
            <w:pPr>
              <w:jc w:val="center"/>
              <w:rPr>
                <w:rFonts w:ascii="Arial" w:hAnsi="Arial" w:cs="Arial"/>
                <w:sz w:val="18"/>
                <w:szCs w:val="17"/>
              </w:rPr>
            </w:pPr>
            <w:r w:rsidRPr="00E704E2">
              <w:rPr>
                <w:rFonts w:ascii="Arial" w:hAnsi="Arial" w:cs="Arial"/>
                <w:sz w:val="18"/>
                <w:szCs w:val="17"/>
              </w:rPr>
              <w:t>Professional Unit</w:t>
            </w:r>
          </w:p>
        </w:tc>
      </w:tr>
      <w:tr w:rsidR="00E377B0" w:rsidTr="00FC6309">
        <w:tc>
          <w:tcPr>
            <w:tcW w:w="817" w:type="dxa"/>
          </w:tcPr>
          <w:p w:rsidR="00E377B0" w:rsidRPr="00FC6309" w:rsidRDefault="00E377B0" w:rsidP="00E377B0">
            <w:pPr>
              <w:jc w:val="both"/>
              <w:rPr>
                <w:rFonts w:ascii="Arial" w:hAnsi="Arial" w:cs="Arial"/>
                <w:sz w:val="16"/>
                <w:szCs w:val="16"/>
              </w:rPr>
            </w:pPr>
            <w:r w:rsidRPr="00FC6309">
              <w:rPr>
                <w:rFonts w:ascii="Arial" w:hAnsi="Arial" w:cs="Arial"/>
                <w:sz w:val="16"/>
                <w:szCs w:val="16"/>
              </w:rPr>
              <w:t>2.3.1</w:t>
            </w:r>
          </w:p>
        </w:tc>
        <w:tc>
          <w:tcPr>
            <w:tcW w:w="2178" w:type="dxa"/>
          </w:tcPr>
          <w:p w:rsidR="00E377B0" w:rsidRPr="00E704E2" w:rsidRDefault="00E377B0" w:rsidP="00E377B0">
            <w:pPr>
              <w:rPr>
                <w:rFonts w:ascii="Arial" w:hAnsi="Arial" w:cs="Arial"/>
                <w:sz w:val="18"/>
                <w:szCs w:val="17"/>
              </w:rPr>
            </w:pPr>
            <w:r w:rsidRPr="00E704E2">
              <w:rPr>
                <w:rFonts w:ascii="Arial" w:hAnsi="Arial" w:cs="Arial"/>
                <w:sz w:val="18"/>
                <w:szCs w:val="17"/>
              </w:rPr>
              <w:t>Life Science specialists</w:t>
            </w:r>
          </w:p>
        </w:tc>
        <w:tc>
          <w:tcPr>
            <w:tcW w:w="799" w:type="dxa"/>
          </w:tcPr>
          <w:p w:rsidR="00E377B0" w:rsidRPr="00E704E2" w:rsidRDefault="00E377B0" w:rsidP="00E377B0">
            <w:pPr>
              <w:rPr>
                <w:rFonts w:ascii="Arial" w:hAnsi="Arial" w:cs="Arial"/>
                <w:sz w:val="18"/>
                <w:szCs w:val="17"/>
              </w:rPr>
            </w:pPr>
            <w:r w:rsidRPr="00E704E2">
              <w:rPr>
                <w:rFonts w:ascii="Arial" w:hAnsi="Arial" w:cs="Arial"/>
                <w:sz w:val="18"/>
                <w:szCs w:val="17"/>
              </w:rPr>
              <w:t>2.3.1.1</w:t>
            </w:r>
          </w:p>
        </w:tc>
        <w:tc>
          <w:tcPr>
            <w:tcW w:w="2509" w:type="dxa"/>
          </w:tcPr>
          <w:p w:rsidR="00E377B0" w:rsidRPr="00E704E2" w:rsidRDefault="00552C08" w:rsidP="00E377B0">
            <w:pPr>
              <w:rPr>
                <w:rFonts w:ascii="Arial" w:hAnsi="Arial" w:cs="Arial"/>
                <w:sz w:val="18"/>
                <w:szCs w:val="17"/>
              </w:rPr>
            </w:pPr>
            <w:r w:rsidRPr="00E704E2">
              <w:rPr>
                <w:rFonts w:ascii="Arial" w:hAnsi="Arial" w:cs="Arial"/>
                <w:sz w:val="18"/>
                <w:szCs w:val="17"/>
              </w:rPr>
              <w:t>Biologists, Botanists, Zoologists and allied professions</w:t>
            </w:r>
          </w:p>
        </w:tc>
        <w:tc>
          <w:tcPr>
            <w:tcW w:w="893" w:type="dxa"/>
          </w:tcPr>
          <w:p w:rsidR="00E377B0" w:rsidRPr="00E704E2" w:rsidRDefault="00E377B0" w:rsidP="00E377B0">
            <w:pPr>
              <w:jc w:val="both"/>
              <w:rPr>
                <w:rFonts w:ascii="Arial" w:hAnsi="Arial" w:cs="Arial"/>
                <w:sz w:val="18"/>
                <w:szCs w:val="17"/>
              </w:rPr>
            </w:pPr>
            <w:r w:rsidRPr="00E704E2">
              <w:rPr>
                <w:rFonts w:ascii="Arial" w:hAnsi="Arial" w:cs="Arial"/>
                <w:sz w:val="18"/>
                <w:szCs w:val="17"/>
              </w:rPr>
              <w:t>2.3.1.1.1</w:t>
            </w:r>
          </w:p>
        </w:tc>
        <w:tc>
          <w:tcPr>
            <w:tcW w:w="1813" w:type="dxa"/>
          </w:tcPr>
          <w:p w:rsidR="00E377B0" w:rsidRPr="00E704E2" w:rsidRDefault="00E377B0" w:rsidP="00E377B0">
            <w:pPr>
              <w:jc w:val="both"/>
              <w:rPr>
                <w:rFonts w:ascii="Arial" w:hAnsi="Arial" w:cs="Arial"/>
                <w:sz w:val="18"/>
                <w:szCs w:val="17"/>
              </w:rPr>
            </w:pPr>
            <w:r w:rsidRPr="00E704E2">
              <w:rPr>
                <w:rFonts w:ascii="Arial" w:hAnsi="Arial" w:cs="Arial"/>
                <w:sz w:val="18"/>
                <w:szCs w:val="17"/>
              </w:rPr>
              <w:t>Biologists and allied</w:t>
            </w:r>
          </w:p>
        </w:tc>
      </w:tr>
      <w:tr w:rsidR="00E377B0" w:rsidTr="00FC6309">
        <w:tc>
          <w:tcPr>
            <w:tcW w:w="817" w:type="dxa"/>
          </w:tcPr>
          <w:p w:rsidR="00E377B0" w:rsidRPr="00FC6309" w:rsidRDefault="00E377B0" w:rsidP="00E377B0">
            <w:pPr>
              <w:jc w:val="both"/>
              <w:rPr>
                <w:rFonts w:ascii="Arial" w:hAnsi="Arial" w:cs="Arial"/>
                <w:sz w:val="16"/>
                <w:szCs w:val="16"/>
              </w:rPr>
            </w:pPr>
            <w:r w:rsidRPr="00FC6309">
              <w:rPr>
                <w:rFonts w:ascii="Arial" w:hAnsi="Arial" w:cs="Arial"/>
                <w:sz w:val="16"/>
                <w:szCs w:val="16"/>
              </w:rPr>
              <w:t>2.3.1</w:t>
            </w:r>
          </w:p>
        </w:tc>
        <w:tc>
          <w:tcPr>
            <w:tcW w:w="2178" w:type="dxa"/>
          </w:tcPr>
          <w:p w:rsidR="00E377B0" w:rsidRPr="00E704E2" w:rsidRDefault="00E377B0" w:rsidP="00E377B0">
            <w:pPr>
              <w:rPr>
                <w:rFonts w:ascii="Arial" w:hAnsi="Arial" w:cs="Arial"/>
                <w:sz w:val="18"/>
                <w:szCs w:val="17"/>
              </w:rPr>
            </w:pPr>
            <w:r w:rsidRPr="00E704E2">
              <w:rPr>
                <w:rFonts w:ascii="Arial" w:hAnsi="Arial" w:cs="Arial"/>
                <w:sz w:val="18"/>
                <w:szCs w:val="17"/>
              </w:rPr>
              <w:t>Life Science specialists</w:t>
            </w:r>
          </w:p>
        </w:tc>
        <w:tc>
          <w:tcPr>
            <w:tcW w:w="799" w:type="dxa"/>
          </w:tcPr>
          <w:p w:rsidR="00E377B0" w:rsidRPr="00E704E2" w:rsidRDefault="00E377B0" w:rsidP="00E377B0">
            <w:pPr>
              <w:rPr>
                <w:rFonts w:ascii="Arial" w:hAnsi="Arial" w:cs="Arial"/>
                <w:sz w:val="18"/>
                <w:szCs w:val="17"/>
              </w:rPr>
            </w:pPr>
            <w:r w:rsidRPr="00E704E2">
              <w:rPr>
                <w:rFonts w:ascii="Arial" w:hAnsi="Arial" w:cs="Arial"/>
                <w:sz w:val="18"/>
                <w:szCs w:val="17"/>
              </w:rPr>
              <w:t>2.3.1.1</w:t>
            </w:r>
          </w:p>
        </w:tc>
        <w:tc>
          <w:tcPr>
            <w:tcW w:w="2509" w:type="dxa"/>
          </w:tcPr>
          <w:p w:rsidR="00E377B0" w:rsidRPr="00E704E2" w:rsidRDefault="00552C08" w:rsidP="00E377B0">
            <w:pPr>
              <w:rPr>
                <w:rFonts w:ascii="Arial" w:hAnsi="Arial" w:cs="Arial"/>
                <w:sz w:val="18"/>
                <w:szCs w:val="17"/>
              </w:rPr>
            </w:pPr>
            <w:r w:rsidRPr="00E704E2">
              <w:rPr>
                <w:rFonts w:ascii="Arial" w:hAnsi="Arial" w:cs="Arial"/>
                <w:sz w:val="18"/>
                <w:szCs w:val="17"/>
              </w:rPr>
              <w:t>Biologists, Botanists, Zoologists and allied professions</w:t>
            </w:r>
          </w:p>
        </w:tc>
        <w:tc>
          <w:tcPr>
            <w:tcW w:w="893" w:type="dxa"/>
          </w:tcPr>
          <w:p w:rsidR="00E377B0" w:rsidRPr="00E704E2" w:rsidRDefault="00E377B0" w:rsidP="00E377B0">
            <w:pPr>
              <w:jc w:val="both"/>
              <w:rPr>
                <w:rFonts w:ascii="Arial" w:hAnsi="Arial" w:cs="Arial"/>
                <w:sz w:val="18"/>
                <w:szCs w:val="17"/>
              </w:rPr>
            </w:pPr>
            <w:r w:rsidRPr="00E704E2">
              <w:rPr>
                <w:rFonts w:ascii="Arial" w:hAnsi="Arial" w:cs="Arial"/>
                <w:sz w:val="18"/>
                <w:szCs w:val="17"/>
              </w:rPr>
              <w:t>2.3.1.1.6</w:t>
            </w:r>
          </w:p>
        </w:tc>
        <w:tc>
          <w:tcPr>
            <w:tcW w:w="1813" w:type="dxa"/>
          </w:tcPr>
          <w:p w:rsidR="00E377B0" w:rsidRPr="00E704E2" w:rsidRDefault="00E377B0" w:rsidP="00E377B0">
            <w:pPr>
              <w:jc w:val="both"/>
              <w:rPr>
                <w:rFonts w:ascii="Arial" w:hAnsi="Arial" w:cs="Arial"/>
                <w:sz w:val="18"/>
                <w:szCs w:val="17"/>
              </w:rPr>
            </w:pPr>
            <w:r w:rsidRPr="00E704E2">
              <w:rPr>
                <w:rFonts w:ascii="Arial" w:hAnsi="Arial" w:cs="Arial"/>
                <w:sz w:val="18"/>
                <w:szCs w:val="17"/>
              </w:rPr>
              <w:t>Zoologists</w:t>
            </w:r>
          </w:p>
          <w:p w:rsidR="00E377B0" w:rsidRPr="00E704E2" w:rsidRDefault="00E377B0" w:rsidP="00E377B0">
            <w:pPr>
              <w:jc w:val="both"/>
              <w:rPr>
                <w:rFonts w:ascii="Arial" w:hAnsi="Arial" w:cs="Arial"/>
                <w:sz w:val="18"/>
                <w:szCs w:val="17"/>
              </w:rPr>
            </w:pPr>
          </w:p>
        </w:tc>
      </w:tr>
      <w:tr w:rsidR="00E377B0" w:rsidTr="00FC6309">
        <w:tc>
          <w:tcPr>
            <w:tcW w:w="817" w:type="dxa"/>
          </w:tcPr>
          <w:p w:rsidR="00E377B0" w:rsidRPr="00FC6309" w:rsidRDefault="00E377B0" w:rsidP="00E377B0">
            <w:pPr>
              <w:jc w:val="both"/>
              <w:rPr>
                <w:rFonts w:ascii="Arial" w:hAnsi="Arial" w:cs="Arial"/>
                <w:sz w:val="16"/>
                <w:szCs w:val="16"/>
              </w:rPr>
            </w:pPr>
            <w:r w:rsidRPr="00FC6309">
              <w:rPr>
                <w:rFonts w:ascii="Arial" w:hAnsi="Arial" w:cs="Arial"/>
                <w:sz w:val="16"/>
                <w:szCs w:val="16"/>
              </w:rPr>
              <w:lastRenderedPageBreak/>
              <w:t>2.3.1</w:t>
            </w:r>
          </w:p>
        </w:tc>
        <w:tc>
          <w:tcPr>
            <w:tcW w:w="2178" w:type="dxa"/>
          </w:tcPr>
          <w:p w:rsidR="00E377B0" w:rsidRPr="00E704E2" w:rsidRDefault="00E377B0" w:rsidP="00E377B0">
            <w:pPr>
              <w:rPr>
                <w:rFonts w:ascii="Arial" w:hAnsi="Arial" w:cs="Arial"/>
                <w:sz w:val="18"/>
                <w:szCs w:val="17"/>
              </w:rPr>
            </w:pPr>
            <w:r w:rsidRPr="00E704E2">
              <w:rPr>
                <w:rFonts w:ascii="Arial" w:hAnsi="Arial" w:cs="Arial"/>
                <w:sz w:val="18"/>
                <w:szCs w:val="17"/>
              </w:rPr>
              <w:t>Life Science specialists</w:t>
            </w:r>
          </w:p>
        </w:tc>
        <w:tc>
          <w:tcPr>
            <w:tcW w:w="799" w:type="dxa"/>
          </w:tcPr>
          <w:p w:rsidR="00E377B0" w:rsidRPr="00E704E2" w:rsidRDefault="00E377B0" w:rsidP="00E377B0">
            <w:pPr>
              <w:rPr>
                <w:rFonts w:ascii="Arial" w:hAnsi="Arial" w:cs="Arial"/>
                <w:sz w:val="18"/>
                <w:szCs w:val="17"/>
              </w:rPr>
            </w:pPr>
            <w:r w:rsidRPr="00E704E2">
              <w:rPr>
                <w:rFonts w:ascii="Arial" w:hAnsi="Arial" w:cs="Arial"/>
                <w:sz w:val="18"/>
                <w:szCs w:val="17"/>
              </w:rPr>
              <w:t>2.3.1.1</w:t>
            </w:r>
          </w:p>
        </w:tc>
        <w:tc>
          <w:tcPr>
            <w:tcW w:w="2509" w:type="dxa"/>
          </w:tcPr>
          <w:p w:rsidR="00E377B0" w:rsidRPr="00E704E2" w:rsidRDefault="00552C08" w:rsidP="00E377B0">
            <w:pPr>
              <w:rPr>
                <w:rFonts w:ascii="Arial" w:hAnsi="Arial" w:cs="Arial"/>
                <w:sz w:val="18"/>
                <w:szCs w:val="17"/>
              </w:rPr>
            </w:pPr>
            <w:r w:rsidRPr="00E704E2">
              <w:rPr>
                <w:rFonts w:ascii="Arial" w:hAnsi="Arial" w:cs="Arial"/>
                <w:sz w:val="18"/>
                <w:szCs w:val="17"/>
              </w:rPr>
              <w:t>Biologists, Botanists, Zoologists and allied professions</w:t>
            </w:r>
          </w:p>
        </w:tc>
        <w:tc>
          <w:tcPr>
            <w:tcW w:w="893" w:type="dxa"/>
          </w:tcPr>
          <w:p w:rsidR="00E377B0" w:rsidRPr="00E704E2" w:rsidRDefault="00552C08" w:rsidP="00E377B0">
            <w:pPr>
              <w:jc w:val="both"/>
              <w:rPr>
                <w:rFonts w:ascii="Arial" w:hAnsi="Arial" w:cs="Arial"/>
                <w:sz w:val="18"/>
                <w:szCs w:val="17"/>
              </w:rPr>
            </w:pPr>
            <w:r w:rsidRPr="00E704E2">
              <w:rPr>
                <w:rFonts w:ascii="Arial" w:hAnsi="Arial" w:cs="Arial"/>
                <w:sz w:val="18"/>
                <w:szCs w:val="17"/>
              </w:rPr>
              <w:t>2.3.1.1.7</w:t>
            </w:r>
          </w:p>
        </w:tc>
        <w:tc>
          <w:tcPr>
            <w:tcW w:w="1813" w:type="dxa"/>
          </w:tcPr>
          <w:p w:rsidR="00E377B0" w:rsidRPr="00E704E2" w:rsidRDefault="00552C08" w:rsidP="00E377B0">
            <w:pPr>
              <w:jc w:val="both"/>
              <w:rPr>
                <w:rFonts w:ascii="Arial" w:hAnsi="Arial" w:cs="Arial"/>
                <w:sz w:val="18"/>
                <w:szCs w:val="17"/>
              </w:rPr>
            </w:pPr>
            <w:r w:rsidRPr="00E704E2">
              <w:rPr>
                <w:rFonts w:ascii="Arial" w:hAnsi="Arial" w:cs="Arial"/>
                <w:sz w:val="18"/>
                <w:szCs w:val="17"/>
              </w:rPr>
              <w:t>Ecologists</w:t>
            </w:r>
          </w:p>
        </w:tc>
      </w:tr>
      <w:tr w:rsidR="00E377B0" w:rsidTr="00FC6309">
        <w:tc>
          <w:tcPr>
            <w:tcW w:w="817" w:type="dxa"/>
          </w:tcPr>
          <w:p w:rsidR="00E377B0" w:rsidRPr="00FC6309" w:rsidRDefault="00552C08" w:rsidP="00E377B0">
            <w:pPr>
              <w:jc w:val="both"/>
              <w:rPr>
                <w:rFonts w:ascii="Arial" w:hAnsi="Arial" w:cs="Arial"/>
                <w:sz w:val="16"/>
                <w:szCs w:val="16"/>
              </w:rPr>
            </w:pPr>
            <w:r w:rsidRPr="00FC6309">
              <w:rPr>
                <w:rFonts w:ascii="Arial" w:hAnsi="Arial" w:cs="Arial"/>
                <w:sz w:val="16"/>
                <w:szCs w:val="16"/>
              </w:rPr>
              <w:t>2.6.2</w:t>
            </w:r>
          </w:p>
        </w:tc>
        <w:tc>
          <w:tcPr>
            <w:tcW w:w="2178" w:type="dxa"/>
          </w:tcPr>
          <w:p w:rsidR="00E377B0" w:rsidRPr="00E704E2" w:rsidRDefault="00552C08" w:rsidP="00E377B0">
            <w:pPr>
              <w:rPr>
                <w:rFonts w:ascii="Arial" w:hAnsi="Arial" w:cs="Arial"/>
                <w:sz w:val="18"/>
                <w:szCs w:val="17"/>
              </w:rPr>
            </w:pPr>
            <w:r w:rsidRPr="00E704E2">
              <w:rPr>
                <w:rFonts w:ascii="Arial" w:hAnsi="Arial" w:cs="Arial"/>
                <w:sz w:val="18"/>
                <w:szCs w:val="17"/>
              </w:rPr>
              <w:t>University researchers and graduate technical operators</w:t>
            </w:r>
          </w:p>
        </w:tc>
        <w:tc>
          <w:tcPr>
            <w:tcW w:w="799" w:type="dxa"/>
          </w:tcPr>
          <w:p w:rsidR="00E377B0" w:rsidRPr="00E704E2" w:rsidRDefault="00552C08" w:rsidP="00E377B0">
            <w:pPr>
              <w:rPr>
                <w:rFonts w:ascii="Arial" w:hAnsi="Arial" w:cs="Arial"/>
                <w:sz w:val="18"/>
                <w:szCs w:val="17"/>
              </w:rPr>
            </w:pPr>
            <w:r w:rsidRPr="00E704E2">
              <w:rPr>
                <w:rFonts w:ascii="Arial" w:hAnsi="Arial" w:cs="Arial"/>
                <w:sz w:val="18"/>
                <w:szCs w:val="17"/>
              </w:rPr>
              <w:t>2.6.2.2</w:t>
            </w:r>
          </w:p>
        </w:tc>
        <w:tc>
          <w:tcPr>
            <w:tcW w:w="2509" w:type="dxa"/>
          </w:tcPr>
          <w:p w:rsidR="00E377B0" w:rsidRPr="00E704E2" w:rsidRDefault="00552C08" w:rsidP="00E377B0">
            <w:pPr>
              <w:rPr>
                <w:rFonts w:ascii="Arial" w:hAnsi="Arial" w:cs="Arial"/>
                <w:sz w:val="18"/>
                <w:szCs w:val="17"/>
              </w:rPr>
            </w:pPr>
            <w:r w:rsidRPr="00E704E2">
              <w:rPr>
                <w:rFonts w:ascii="Arial" w:hAnsi="Arial" w:cs="Arial"/>
                <w:sz w:val="18"/>
                <w:szCs w:val="17"/>
              </w:rPr>
              <w:t>Researchers and graduate technical operators in life sciences and health</w:t>
            </w:r>
          </w:p>
        </w:tc>
        <w:tc>
          <w:tcPr>
            <w:tcW w:w="893" w:type="dxa"/>
          </w:tcPr>
          <w:p w:rsidR="00E377B0" w:rsidRPr="00E704E2" w:rsidRDefault="00552C08" w:rsidP="00E377B0">
            <w:pPr>
              <w:jc w:val="both"/>
              <w:rPr>
                <w:rFonts w:ascii="Arial" w:hAnsi="Arial" w:cs="Arial"/>
                <w:sz w:val="18"/>
                <w:szCs w:val="17"/>
              </w:rPr>
            </w:pPr>
            <w:r w:rsidRPr="00E704E2">
              <w:rPr>
                <w:rFonts w:ascii="Arial" w:hAnsi="Arial" w:cs="Arial"/>
                <w:sz w:val="18"/>
                <w:szCs w:val="17"/>
              </w:rPr>
              <w:t>2.6.2.2.1</w:t>
            </w:r>
          </w:p>
        </w:tc>
        <w:tc>
          <w:tcPr>
            <w:tcW w:w="1813" w:type="dxa"/>
          </w:tcPr>
          <w:p w:rsidR="00E377B0" w:rsidRPr="00E704E2" w:rsidRDefault="00552C08" w:rsidP="00FC6309">
            <w:pPr>
              <w:rPr>
                <w:rFonts w:ascii="Arial" w:hAnsi="Arial" w:cs="Arial"/>
                <w:sz w:val="18"/>
                <w:szCs w:val="17"/>
              </w:rPr>
            </w:pPr>
            <w:r w:rsidRPr="00E704E2">
              <w:rPr>
                <w:rFonts w:ascii="Arial" w:hAnsi="Arial" w:cs="Arial"/>
                <w:sz w:val="18"/>
                <w:szCs w:val="17"/>
              </w:rPr>
              <w:t>Researchers and graduate technical operators in the biological sciences</w:t>
            </w:r>
          </w:p>
        </w:tc>
      </w:tr>
    </w:tbl>
    <w:p w:rsidR="00936108" w:rsidRPr="00552C08" w:rsidRDefault="00601D49" w:rsidP="00552C08">
      <w:pPr>
        <w:tabs>
          <w:tab w:val="left" w:pos="709"/>
          <w:tab w:val="left" w:pos="993"/>
        </w:tabs>
        <w:spacing w:before="360" w:after="240"/>
        <w:jc w:val="both"/>
        <w:rPr>
          <w:rFonts w:ascii="Arial" w:hAnsi="Arial" w:cs="Arial"/>
          <w:b/>
          <w:szCs w:val="20"/>
        </w:rPr>
      </w:pPr>
      <w:r w:rsidRPr="00552C08">
        <w:rPr>
          <w:rFonts w:ascii="Arial" w:hAnsi="Arial" w:cs="Arial"/>
          <w:b/>
          <w:szCs w:val="20"/>
        </w:rPr>
        <w:t>ART.</w:t>
      </w:r>
      <w:r w:rsidRPr="00552C08">
        <w:rPr>
          <w:rFonts w:ascii="Arial" w:hAnsi="Arial" w:cs="Arial"/>
          <w:b/>
          <w:szCs w:val="20"/>
        </w:rPr>
        <w:tab/>
        <w:t>5</w:t>
      </w:r>
      <w:r w:rsidRPr="00552C08">
        <w:rPr>
          <w:rFonts w:ascii="Arial" w:hAnsi="Arial" w:cs="Arial"/>
          <w:b/>
          <w:szCs w:val="20"/>
        </w:rPr>
        <w:tab/>
        <w:t>ADMISSION RULES</w:t>
      </w:r>
    </w:p>
    <w:p w:rsidR="00936108" w:rsidRPr="00552C08" w:rsidRDefault="00936108" w:rsidP="00936108">
      <w:pPr>
        <w:jc w:val="both"/>
        <w:rPr>
          <w:rFonts w:ascii="Arial" w:hAnsi="Arial" w:cs="Arial"/>
          <w:sz w:val="18"/>
          <w:szCs w:val="18"/>
        </w:rPr>
      </w:pPr>
      <w:r w:rsidRPr="00552C08">
        <w:rPr>
          <w:rFonts w:ascii="Arial" w:hAnsi="Arial" w:cs="Arial"/>
          <w:sz w:val="18"/>
          <w:szCs w:val="18"/>
        </w:rPr>
        <w:t>Applicants to the Master’s Degree in Marine Sciences - Scienze Marine must possess a first-level, three-year (Bachelor’s) university degree or diploma, or a recognized qualification from a non-Italian institution.</w:t>
      </w:r>
    </w:p>
    <w:p w:rsidR="00936108" w:rsidRPr="00552C08" w:rsidRDefault="00936108" w:rsidP="00936108">
      <w:pPr>
        <w:jc w:val="both"/>
        <w:rPr>
          <w:rFonts w:ascii="Arial" w:hAnsi="Arial" w:cs="Arial"/>
          <w:sz w:val="18"/>
          <w:szCs w:val="18"/>
        </w:rPr>
      </w:pPr>
    </w:p>
    <w:p w:rsidR="00936108" w:rsidRPr="00552C08" w:rsidRDefault="00936108" w:rsidP="00936108">
      <w:pPr>
        <w:jc w:val="both"/>
        <w:rPr>
          <w:rFonts w:ascii="Arial" w:hAnsi="Arial" w:cs="Arial"/>
          <w:sz w:val="18"/>
          <w:szCs w:val="18"/>
        </w:rPr>
      </w:pPr>
      <w:r w:rsidRPr="00552C08">
        <w:rPr>
          <w:rFonts w:ascii="Arial" w:hAnsi="Arial" w:cs="Arial"/>
          <w:sz w:val="18"/>
          <w:szCs w:val="18"/>
        </w:rPr>
        <w:t>More specifically, admission to the Master’s Degree course in Marine Sciences - Scienze Marine providing specialist knowledge and skills is subject to applicants being in possession of at least 18 credits (CFUs) testifying to a basic grounding in the following disciplines:</w:t>
      </w:r>
    </w:p>
    <w:p w:rsidR="00936108" w:rsidRPr="00552C08" w:rsidRDefault="00936108" w:rsidP="00936108">
      <w:pPr>
        <w:jc w:val="both"/>
        <w:rPr>
          <w:rFonts w:ascii="Arial" w:hAnsi="Arial" w:cs="Arial"/>
          <w:sz w:val="18"/>
          <w:szCs w:val="18"/>
        </w:rPr>
      </w:pPr>
    </w:p>
    <w:p w:rsidR="00936108" w:rsidRPr="00552C08" w:rsidRDefault="00936108" w:rsidP="003D341E">
      <w:pPr>
        <w:tabs>
          <w:tab w:val="left" w:pos="284"/>
        </w:tabs>
        <w:jc w:val="both"/>
        <w:rPr>
          <w:rFonts w:ascii="Arial" w:hAnsi="Arial" w:cs="Arial"/>
          <w:sz w:val="18"/>
          <w:szCs w:val="18"/>
        </w:rPr>
      </w:pPr>
      <w:r w:rsidRPr="00552C08">
        <w:rPr>
          <w:rFonts w:ascii="Arial" w:hAnsi="Arial" w:cs="Arial"/>
          <w:sz w:val="18"/>
          <w:szCs w:val="18"/>
        </w:rPr>
        <w:t>-</w:t>
      </w:r>
      <w:r w:rsidRPr="00552C08">
        <w:rPr>
          <w:rFonts w:ascii="Arial" w:hAnsi="Arial" w:cs="Arial"/>
          <w:sz w:val="18"/>
          <w:szCs w:val="18"/>
        </w:rPr>
        <w:tab/>
        <w:t>Chemistry and allied areas (CHIM/01, CHIM/02, CHIM/03, CHIM/06),</w:t>
      </w:r>
    </w:p>
    <w:p w:rsidR="00936108" w:rsidRPr="00552C08" w:rsidRDefault="00936108" w:rsidP="003D341E">
      <w:pPr>
        <w:tabs>
          <w:tab w:val="left" w:pos="284"/>
        </w:tabs>
        <w:jc w:val="both"/>
        <w:rPr>
          <w:rFonts w:ascii="Arial" w:hAnsi="Arial" w:cs="Arial"/>
          <w:sz w:val="18"/>
          <w:szCs w:val="18"/>
        </w:rPr>
      </w:pPr>
      <w:r w:rsidRPr="00552C08">
        <w:rPr>
          <w:rFonts w:ascii="Arial" w:hAnsi="Arial" w:cs="Arial"/>
          <w:sz w:val="18"/>
          <w:szCs w:val="18"/>
        </w:rPr>
        <w:t>-</w:t>
      </w:r>
      <w:r w:rsidRPr="00552C08">
        <w:rPr>
          <w:rFonts w:ascii="Arial" w:hAnsi="Arial" w:cs="Arial"/>
          <w:sz w:val="18"/>
          <w:szCs w:val="18"/>
        </w:rPr>
        <w:tab/>
        <w:t>Biology and allied areas (BIO/01, BIO/05),</w:t>
      </w:r>
    </w:p>
    <w:p w:rsidR="00936108" w:rsidRPr="00552C08" w:rsidRDefault="00936108" w:rsidP="003D341E">
      <w:pPr>
        <w:tabs>
          <w:tab w:val="left" w:pos="284"/>
        </w:tabs>
        <w:jc w:val="both"/>
        <w:rPr>
          <w:rFonts w:ascii="Arial" w:hAnsi="Arial" w:cs="Arial"/>
          <w:sz w:val="18"/>
          <w:szCs w:val="18"/>
        </w:rPr>
      </w:pPr>
      <w:r w:rsidRPr="00552C08">
        <w:rPr>
          <w:rFonts w:ascii="Arial" w:hAnsi="Arial" w:cs="Arial"/>
          <w:sz w:val="18"/>
          <w:szCs w:val="18"/>
        </w:rPr>
        <w:t>-</w:t>
      </w:r>
      <w:r w:rsidRPr="00552C08">
        <w:rPr>
          <w:rFonts w:ascii="Arial" w:hAnsi="Arial" w:cs="Arial"/>
          <w:sz w:val="18"/>
          <w:szCs w:val="18"/>
        </w:rPr>
        <w:tab/>
        <w:t>Earth Sciences (GEO/04, GEO/07),</w:t>
      </w:r>
    </w:p>
    <w:p w:rsidR="00936108" w:rsidRPr="00552C08" w:rsidRDefault="00936108" w:rsidP="003D341E">
      <w:pPr>
        <w:tabs>
          <w:tab w:val="left" w:pos="284"/>
        </w:tabs>
        <w:jc w:val="both"/>
        <w:rPr>
          <w:rFonts w:ascii="Arial" w:hAnsi="Arial" w:cs="Arial"/>
          <w:sz w:val="18"/>
          <w:szCs w:val="18"/>
        </w:rPr>
      </w:pPr>
      <w:r w:rsidRPr="00552C08">
        <w:rPr>
          <w:rFonts w:ascii="Arial" w:hAnsi="Arial" w:cs="Arial"/>
          <w:sz w:val="18"/>
          <w:szCs w:val="18"/>
        </w:rPr>
        <w:t>-</w:t>
      </w:r>
      <w:r w:rsidRPr="00552C08">
        <w:rPr>
          <w:rFonts w:ascii="Arial" w:hAnsi="Arial" w:cs="Arial"/>
          <w:sz w:val="18"/>
          <w:szCs w:val="18"/>
        </w:rPr>
        <w:tab/>
        <w:t>Ecology and allied areas (BIO/03, BIO/07).</w:t>
      </w:r>
    </w:p>
    <w:p w:rsidR="00936108" w:rsidRPr="00552C08" w:rsidRDefault="00936108" w:rsidP="00936108">
      <w:pPr>
        <w:jc w:val="both"/>
        <w:rPr>
          <w:rFonts w:ascii="Arial" w:hAnsi="Arial" w:cs="Arial"/>
          <w:sz w:val="18"/>
          <w:szCs w:val="18"/>
        </w:rPr>
      </w:pPr>
    </w:p>
    <w:p w:rsidR="00936108" w:rsidRPr="00552C08" w:rsidRDefault="00936108" w:rsidP="00936108">
      <w:pPr>
        <w:jc w:val="both"/>
        <w:rPr>
          <w:rFonts w:ascii="Arial" w:hAnsi="Arial" w:cs="Arial"/>
          <w:sz w:val="18"/>
          <w:szCs w:val="18"/>
        </w:rPr>
      </w:pPr>
      <w:r w:rsidRPr="00552C08">
        <w:rPr>
          <w:rFonts w:ascii="Arial" w:hAnsi="Arial" w:cs="Arial"/>
          <w:sz w:val="18"/>
          <w:szCs w:val="18"/>
        </w:rPr>
        <w:t>Candidate selection will be made on the basis of the applicants’ CV and an interview whose procedures will be established by the Course Board and published on the University website.</w:t>
      </w:r>
    </w:p>
    <w:p w:rsidR="00936108" w:rsidRPr="00552C08" w:rsidRDefault="00936108" w:rsidP="00936108">
      <w:pPr>
        <w:jc w:val="both"/>
        <w:rPr>
          <w:rFonts w:ascii="Arial" w:hAnsi="Arial" w:cs="Arial"/>
          <w:sz w:val="18"/>
          <w:szCs w:val="18"/>
        </w:rPr>
      </w:pPr>
    </w:p>
    <w:p w:rsidR="00936108" w:rsidRPr="00552C08" w:rsidRDefault="00936108" w:rsidP="00936108">
      <w:pPr>
        <w:jc w:val="both"/>
        <w:rPr>
          <w:rFonts w:ascii="Arial" w:hAnsi="Arial" w:cs="Arial"/>
          <w:sz w:val="18"/>
          <w:szCs w:val="18"/>
        </w:rPr>
      </w:pPr>
      <w:r w:rsidRPr="00552C08">
        <w:rPr>
          <w:rFonts w:ascii="Arial" w:hAnsi="Arial" w:cs="Arial"/>
          <w:sz w:val="18"/>
          <w:szCs w:val="18"/>
        </w:rPr>
        <w:t>If, at the conclusion of the interview, the candidate is accepted for the course, a training path considered most suitable will be suggested.</w:t>
      </w:r>
    </w:p>
    <w:p w:rsidR="00936108" w:rsidRPr="00552C08" w:rsidRDefault="00936108" w:rsidP="00936108">
      <w:pPr>
        <w:jc w:val="both"/>
        <w:rPr>
          <w:rFonts w:ascii="Arial" w:hAnsi="Arial" w:cs="Arial"/>
          <w:sz w:val="18"/>
          <w:szCs w:val="18"/>
        </w:rPr>
      </w:pPr>
    </w:p>
    <w:p w:rsidR="00936108" w:rsidRPr="00552C08" w:rsidRDefault="00936108" w:rsidP="00936108">
      <w:pPr>
        <w:jc w:val="both"/>
        <w:rPr>
          <w:rFonts w:ascii="Arial" w:hAnsi="Arial" w:cs="Arial"/>
          <w:sz w:val="18"/>
          <w:szCs w:val="18"/>
        </w:rPr>
      </w:pPr>
      <w:r w:rsidRPr="00552C08">
        <w:rPr>
          <w:rFonts w:ascii="Arial" w:hAnsi="Arial" w:cs="Arial"/>
          <w:sz w:val="18"/>
          <w:szCs w:val="18"/>
        </w:rPr>
        <w:t>The English language skills - equal to a B2 level - of candidates must also be certified by the University or an institution accredited by the University.</w:t>
      </w:r>
    </w:p>
    <w:p w:rsidR="00936108" w:rsidRPr="00552C08" w:rsidRDefault="00513206" w:rsidP="00552C08">
      <w:pPr>
        <w:tabs>
          <w:tab w:val="left" w:pos="709"/>
          <w:tab w:val="left" w:pos="993"/>
        </w:tabs>
        <w:spacing w:before="360" w:after="240"/>
        <w:jc w:val="both"/>
        <w:rPr>
          <w:rFonts w:ascii="Arial" w:hAnsi="Arial" w:cs="Arial"/>
          <w:b/>
          <w:szCs w:val="20"/>
        </w:rPr>
      </w:pPr>
      <w:r w:rsidRPr="00552C08">
        <w:rPr>
          <w:rFonts w:ascii="Arial" w:hAnsi="Arial" w:cs="Arial"/>
          <w:b/>
          <w:szCs w:val="20"/>
        </w:rPr>
        <w:t>ART.</w:t>
      </w:r>
      <w:r w:rsidRPr="00552C08">
        <w:rPr>
          <w:rFonts w:ascii="Arial" w:hAnsi="Arial" w:cs="Arial"/>
          <w:b/>
          <w:szCs w:val="20"/>
        </w:rPr>
        <w:tab/>
        <w:t>6</w:t>
      </w:r>
      <w:r w:rsidRPr="00552C08">
        <w:rPr>
          <w:rFonts w:ascii="Arial" w:hAnsi="Arial" w:cs="Arial"/>
          <w:b/>
          <w:szCs w:val="20"/>
        </w:rPr>
        <w:tab/>
        <w:t>ADMISSION PROCESS</w:t>
      </w:r>
    </w:p>
    <w:p w:rsidR="00936108" w:rsidRPr="00552C08" w:rsidRDefault="00936108" w:rsidP="00936108">
      <w:pPr>
        <w:jc w:val="both"/>
        <w:rPr>
          <w:rFonts w:ascii="Arial" w:hAnsi="Arial" w:cs="Arial"/>
          <w:sz w:val="18"/>
          <w:szCs w:val="18"/>
        </w:rPr>
      </w:pPr>
      <w:r w:rsidRPr="00552C08">
        <w:rPr>
          <w:rFonts w:ascii="Arial" w:hAnsi="Arial" w:cs="Arial"/>
          <w:sz w:val="18"/>
          <w:szCs w:val="18"/>
        </w:rPr>
        <w:t>Assessment of applicants’ suitability to attend the course will be carried out by means of a written examination and an interview to evaluate their basic knowledge of geology, biology, chemistry and geography, all necessary prerequisites to complete the proposed course successfully. The preliminary exam and interview are also an opportunity to indicate areas requiring further study, and suggest personalized remedial study plans. Should candidates have significant knowledge gaps, they will be advised on the particular subjects/exams requiring further study in order to be accepted on the Master’s Course. Both the written examination and interview will be conducted in English. The dates and details of these will be posted on the Master’s Degree course website: http://www.disat.unimib.it.</w:t>
      </w:r>
    </w:p>
    <w:p w:rsidR="00936108" w:rsidRPr="00552C08" w:rsidRDefault="00936108" w:rsidP="00552C08">
      <w:pPr>
        <w:tabs>
          <w:tab w:val="left" w:pos="709"/>
          <w:tab w:val="left" w:pos="993"/>
        </w:tabs>
        <w:spacing w:before="360" w:after="240"/>
        <w:jc w:val="both"/>
        <w:rPr>
          <w:rFonts w:ascii="Arial" w:hAnsi="Arial" w:cs="Arial"/>
          <w:b/>
          <w:szCs w:val="20"/>
        </w:rPr>
      </w:pPr>
      <w:r w:rsidRPr="00552C08">
        <w:rPr>
          <w:rFonts w:ascii="Arial" w:hAnsi="Arial" w:cs="Arial"/>
          <w:b/>
          <w:szCs w:val="20"/>
        </w:rPr>
        <w:t>ART.</w:t>
      </w:r>
      <w:r w:rsidRPr="00552C08">
        <w:rPr>
          <w:rFonts w:ascii="Arial" w:hAnsi="Arial" w:cs="Arial"/>
          <w:b/>
          <w:szCs w:val="20"/>
        </w:rPr>
        <w:tab/>
        <w:t>7</w:t>
      </w:r>
      <w:r w:rsidRPr="00552C08">
        <w:rPr>
          <w:rFonts w:ascii="Arial" w:hAnsi="Arial" w:cs="Arial"/>
          <w:b/>
          <w:szCs w:val="20"/>
        </w:rPr>
        <w:tab/>
      </w:r>
      <w:r w:rsidR="00A75E07" w:rsidRPr="00552C08">
        <w:rPr>
          <w:rFonts w:ascii="Arial" w:hAnsi="Arial" w:cs="Arial"/>
          <w:b/>
          <w:szCs w:val="20"/>
        </w:rPr>
        <w:t>ORGANIZATION OF THE COURSE</w:t>
      </w:r>
    </w:p>
    <w:p w:rsidR="00936108" w:rsidRPr="00552C08" w:rsidRDefault="00936108" w:rsidP="00936108">
      <w:pPr>
        <w:jc w:val="both"/>
        <w:rPr>
          <w:rFonts w:ascii="Arial" w:hAnsi="Arial" w:cs="Arial"/>
          <w:sz w:val="18"/>
          <w:szCs w:val="18"/>
        </w:rPr>
      </w:pPr>
      <w:r w:rsidRPr="00552C08">
        <w:rPr>
          <w:rFonts w:ascii="Arial" w:hAnsi="Arial" w:cs="Arial"/>
          <w:sz w:val="18"/>
          <w:szCs w:val="18"/>
        </w:rPr>
        <w:t>The Master’s Degree course in “Marine Sciences - Scienze Marine” entails 48 university credits (CFU), earned by successfully completing (compulsory) core subjects that together provide common interdisciplinary knowledge and competence in the field of environmental studies.</w:t>
      </w:r>
    </w:p>
    <w:p w:rsidR="00E704E2" w:rsidRDefault="00E704E2" w:rsidP="00936108">
      <w:pPr>
        <w:jc w:val="both"/>
        <w:rPr>
          <w:rFonts w:ascii="Arial" w:hAnsi="Arial" w:cs="Arial"/>
          <w:sz w:val="18"/>
          <w:szCs w:val="18"/>
        </w:rPr>
      </w:pPr>
    </w:p>
    <w:p w:rsidR="00936108" w:rsidRPr="00552C08" w:rsidRDefault="00936108" w:rsidP="00936108">
      <w:pPr>
        <w:jc w:val="both"/>
        <w:rPr>
          <w:rFonts w:ascii="Arial" w:hAnsi="Arial" w:cs="Arial"/>
          <w:sz w:val="18"/>
          <w:szCs w:val="18"/>
        </w:rPr>
      </w:pPr>
      <w:r w:rsidRPr="00552C08">
        <w:rPr>
          <w:rFonts w:ascii="Arial" w:hAnsi="Arial" w:cs="Arial"/>
          <w:sz w:val="18"/>
          <w:szCs w:val="18"/>
        </w:rPr>
        <w:t>In addition, graduate students must take 4 “related or supplementary” subjects - 2 in the first, and 2 in the second year – that carry a further 24 educational credits (CFU).</w:t>
      </w:r>
    </w:p>
    <w:p w:rsidR="00E704E2" w:rsidRDefault="00E704E2" w:rsidP="00936108">
      <w:pPr>
        <w:jc w:val="both"/>
        <w:rPr>
          <w:rFonts w:ascii="Arial" w:hAnsi="Arial" w:cs="Arial"/>
          <w:sz w:val="18"/>
          <w:szCs w:val="18"/>
        </w:rPr>
      </w:pPr>
    </w:p>
    <w:p w:rsidR="00936108" w:rsidRPr="00552C08" w:rsidRDefault="00936108" w:rsidP="00936108">
      <w:pPr>
        <w:jc w:val="both"/>
        <w:rPr>
          <w:rFonts w:ascii="Arial" w:hAnsi="Arial" w:cs="Arial"/>
          <w:sz w:val="18"/>
          <w:szCs w:val="18"/>
        </w:rPr>
      </w:pPr>
      <w:r w:rsidRPr="00552C08">
        <w:rPr>
          <w:rFonts w:ascii="Arial" w:hAnsi="Arial" w:cs="Arial"/>
          <w:sz w:val="18"/>
          <w:szCs w:val="18"/>
        </w:rPr>
        <w:t>12 more educational credits (CFU) are to be earned from student-selected learning activities, i.e. “independently chosen by the student”. 4 further credits are earned in “Training and Orientation learning activities” to be acquired with internships/placements pertinent to the preparation of the student’s final dissertation, to be carried out in Italian and/or international laboratories, companies, bodies and institutions with which the University has stipulated specific agreements. Another 4 credits have to be earned in the area of “further language skills”.</w:t>
      </w:r>
    </w:p>
    <w:p w:rsidR="00E704E2" w:rsidRDefault="00E704E2" w:rsidP="00936108">
      <w:pPr>
        <w:jc w:val="both"/>
        <w:rPr>
          <w:rFonts w:ascii="Arial" w:hAnsi="Arial" w:cs="Arial"/>
          <w:sz w:val="18"/>
          <w:szCs w:val="18"/>
        </w:rPr>
      </w:pPr>
    </w:p>
    <w:p w:rsidR="00936108" w:rsidRPr="00552C08" w:rsidRDefault="00936108" w:rsidP="00936108">
      <w:pPr>
        <w:jc w:val="both"/>
        <w:rPr>
          <w:rFonts w:ascii="Arial" w:hAnsi="Arial" w:cs="Arial"/>
          <w:sz w:val="18"/>
          <w:szCs w:val="18"/>
        </w:rPr>
      </w:pPr>
      <w:r w:rsidRPr="00552C08">
        <w:rPr>
          <w:rFonts w:ascii="Arial" w:hAnsi="Arial" w:cs="Arial"/>
          <w:sz w:val="18"/>
          <w:szCs w:val="18"/>
        </w:rPr>
        <w:t>The Final Examination (the dissertation) carries 28 educational credits (CFU)</w:t>
      </w:r>
    </w:p>
    <w:p w:rsidR="00936108" w:rsidRPr="00552C08" w:rsidRDefault="00936108" w:rsidP="00936108">
      <w:pPr>
        <w:jc w:val="both"/>
        <w:rPr>
          <w:rFonts w:ascii="Arial" w:hAnsi="Arial" w:cs="Arial"/>
          <w:sz w:val="18"/>
          <w:szCs w:val="18"/>
        </w:rPr>
      </w:pPr>
    </w:p>
    <w:p w:rsidR="00936108" w:rsidRPr="00552C08" w:rsidRDefault="00936108" w:rsidP="00936108">
      <w:pPr>
        <w:jc w:val="both"/>
        <w:rPr>
          <w:rFonts w:ascii="Arial" w:hAnsi="Arial" w:cs="Arial"/>
          <w:sz w:val="18"/>
          <w:szCs w:val="18"/>
        </w:rPr>
      </w:pPr>
      <w:r w:rsidRPr="00552C08">
        <w:rPr>
          <w:rFonts w:ascii="Arial" w:hAnsi="Arial" w:cs="Arial"/>
          <w:sz w:val="18"/>
          <w:szCs w:val="18"/>
        </w:rPr>
        <w:t>The course subjects are geared to investigating a range of environmental issues such as: marine environment sustainability; the sustainability of human activities and their effects on the marine environment; land-use management; assessing and managing marine resources; assessing the quality and remediation of coastal and marine environments; assessing the hazards posed by human activities; management of the effects of climate change.</w:t>
      </w:r>
    </w:p>
    <w:p w:rsidR="00936108" w:rsidRPr="00552C08" w:rsidRDefault="00936108" w:rsidP="00936108">
      <w:pPr>
        <w:jc w:val="both"/>
        <w:rPr>
          <w:rFonts w:ascii="Arial" w:hAnsi="Arial" w:cs="Arial"/>
          <w:sz w:val="18"/>
          <w:szCs w:val="18"/>
        </w:rPr>
      </w:pPr>
    </w:p>
    <w:p w:rsidR="004610A1" w:rsidRPr="00FC6309" w:rsidRDefault="00936108" w:rsidP="00936108">
      <w:pPr>
        <w:jc w:val="both"/>
        <w:rPr>
          <w:rFonts w:ascii="Arial" w:hAnsi="Arial" w:cs="Arial"/>
          <w:b/>
          <w:sz w:val="20"/>
          <w:szCs w:val="18"/>
        </w:rPr>
      </w:pPr>
      <w:r w:rsidRPr="00FC6309">
        <w:rPr>
          <w:rFonts w:ascii="Arial" w:hAnsi="Arial" w:cs="Arial"/>
          <w:b/>
          <w:sz w:val="20"/>
          <w:szCs w:val="18"/>
        </w:rPr>
        <w:lastRenderedPageBreak/>
        <w:t xml:space="preserve">Course Structure </w:t>
      </w:r>
    </w:p>
    <w:p w:rsidR="004610A1" w:rsidRPr="00FC6309" w:rsidRDefault="004610A1" w:rsidP="00936108">
      <w:pPr>
        <w:jc w:val="both"/>
        <w:rPr>
          <w:rFonts w:ascii="Arial" w:hAnsi="Arial" w:cs="Arial"/>
          <w:b/>
          <w:sz w:val="20"/>
          <w:szCs w:val="18"/>
        </w:rPr>
      </w:pPr>
    </w:p>
    <w:p w:rsidR="00936108" w:rsidRPr="00FC6309" w:rsidRDefault="00936108" w:rsidP="00936108">
      <w:pPr>
        <w:jc w:val="both"/>
        <w:rPr>
          <w:rFonts w:ascii="Arial" w:hAnsi="Arial" w:cs="Arial"/>
          <w:b/>
          <w:sz w:val="20"/>
          <w:szCs w:val="18"/>
        </w:rPr>
      </w:pPr>
      <w:r w:rsidRPr="00FC6309">
        <w:rPr>
          <w:rFonts w:ascii="Arial" w:hAnsi="Arial" w:cs="Arial"/>
          <w:b/>
          <w:sz w:val="20"/>
          <w:szCs w:val="18"/>
        </w:rPr>
        <w:t>1st YEAR</w:t>
      </w:r>
    </w:p>
    <w:p w:rsidR="004610A1" w:rsidRDefault="004610A1" w:rsidP="00936108">
      <w:pPr>
        <w:jc w:val="both"/>
        <w:rPr>
          <w:rFonts w:ascii="Arial" w:hAnsi="Arial" w:cs="Arial"/>
          <w:sz w:val="18"/>
          <w:szCs w:val="18"/>
        </w:rPr>
      </w:pPr>
    </w:p>
    <w:p w:rsidR="00936108" w:rsidRPr="003D341E" w:rsidRDefault="00936108" w:rsidP="00936108">
      <w:pPr>
        <w:jc w:val="both"/>
        <w:rPr>
          <w:rFonts w:ascii="Arial" w:hAnsi="Arial" w:cs="Arial"/>
          <w:b/>
          <w:sz w:val="16"/>
          <w:szCs w:val="18"/>
        </w:rPr>
      </w:pPr>
      <w:r w:rsidRPr="003D341E">
        <w:rPr>
          <w:rFonts w:ascii="Arial" w:hAnsi="Arial" w:cs="Arial"/>
          <w:b/>
          <w:sz w:val="16"/>
          <w:szCs w:val="18"/>
        </w:rPr>
        <w:t>COMPULSORY SUBJECTS</w:t>
      </w:r>
    </w:p>
    <w:p w:rsidR="00936108" w:rsidRPr="00552C08" w:rsidRDefault="00936108" w:rsidP="00936108">
      <w:pPr>
        <w:jc w:val="both"/>
        <w:rPr>
          <w:rFonts w:ascii="Arial" w:hAnsi="Arial" w:cs="Arial"/>
          <w:sz w:val="18"/>
          <w:szCs w:val="18"/>
        </w:rPr>
      </w:pPr>
    </w:p>
    <w:p w:rsidR="00936108" w:rsidRPr="00552C08" w:rsidRDefault="00936108" w:rsidP="00D4560C">
      <w:pPr>
        <w:numPr>
          <w:ilvl w:val="0"/>
          <w:numId w:val="11"/>
        </w:numPr>
        <w:jc w:val="both"/>
        <w:rPr>
          <w:rFonts w:ascii="Arial" w:hAnsi="Arial" w:cs="Arial"/>
          <w:sz w:val="18"/>
          <w:szCs w:val="18"/>
        </w:rPr>
      </w:pPr>
      <w:r w:rsidRPr="00552C08">
        <w:rPr>
          <w:rFonts w:ascii="Arial" w:hAnsi="Arial" w:cs="Arial"/>
          <w:sz w:val="18"/>
          <w:szCs w:val="18"/>
        </w:rPr>
        <w:t>Chemistry of Marine Environment, CHIM/12 - 6 credits –1 exam</w:t>
      </w:r>
    </w:p>
    <w:p w:rsidR="00936108" w:rsidRPr="00552C08" w:rsidRDefault="00936108" w:rsidP="00D4560C">
      <w:pPr>
        <w:numPr>
          <w:ilvl w:val="0"/>
          <w:numId w:val="11"/>
        </w:numPr>
        <w:jc w:val="both"/>
        <w:rPr>
          <w:rFonts w:ascii="Arial" w:hAnsi="Arial" w:cs="Arial"/>
          <w:sz w:val="18"/>
          <w:szCs w:val="18"/>
        </w:rPr>
      </w:pPr>
      <w:r w:rsidRPr="00552C08">
        <w:rPr>
          <w:rFonts w:ascii="Arial" w:hAnsi="Arial" w:cs="Arial"/>
          <w:sz w:val="18"/>
          <w:szCs w:val="18"/>
        </w:rPr>
        <w:t>Introduction to Marine Biology, BIO/05 - 6 credits – 1 exam</w:t>
      </w:r>
    </w:p>
    <w:p w:rsidR="00936108" w:rsidRPr="00552C08" w:rsidRDefault="00936108" w:rsidP="00D4560C">
      <w:pPr>
        <w:numPr>
          <w:ilvl w:val="0"/>
          <w:numId w:val="11"/>
        </w:numPr>
        <w:jc w:val="both"/>
        <w:rPr>
          <w:rFonts w:ascii="Arial" w:hAnsi="Arial" w:cs="Arial"/>
          <w:sz w:val="18"/>
          <w:szCs w:val="18"/>
        </w:rPr>
      </w:pPr>
      <w:r w:rsidRPr="00552C08">
        <w:rPr>
          <w:rFonts w:ascii="Arial" w:hAnsi="Arial" w:cs="Arial"/>
          <w:sz w:val="18"/>
          <w:szCs w:val="18"/>
        </w:rPr>
        <w:t>Introduction to Marine Physical Geography, GEO/04 - 6 credits – 1 exam</w:t>
      </w:r>
    </w:p>
    <w:p w:rsidR="00936108" w:rsidRPr="00552C08" w:rsidRDefault="00936108" w:rsidP="00D4560C">
      <w:pPr>
        <w:numPr>
          <w:ilvl w:val="0"/>
          <w:numId w:val="11"/>
        </w:numPr>
        <w:jc w:val="both"/>
        <w:rPr>
          <w:rFonts w:ascii="Arial" w:hAnsi="Arial" w:cs="Arial"/>
          <w:sz w:val="18"/>
          <w:szCs w:val="18"/>
        </w:rPr>
      </w:pPr>
      <w:r w:rsidRPr="00552C08">
        <w:rPr>
          <w:rFonts w:ascii="Arial" w:hAnsi="Arial" w:cs="Arial"/>
          <w:sz w:val="18"/>
          <w:szCs w:val="18"/>
        </w:rPr>
        <w:t>Biodiversity and Marine Ecology, BIO/07 -12 credits – 1 exam</w:t>
      </w:r>
    </w:p>
    <w:p w:rsidR="00936108" w:rsidRPr="00552C08" w:rsidRDefault="00936108" w:rsidP="00D4560C">
      <w:pPr>
        <w:numPr>
          <w:ilvl w:val="0"/>
          <w:numId w:val="11"/>
        </w:numPr>
        <w:jc w:val="both"/>
        <w:rPr>
          <w:rFonts w:ascii="Arial" w:hAnsi="Arial" w:cs="Arial"/>
          <w:sz w:val="18"/>
          <w:szCs w:val="18"/>
        </w:rPr>
      </w:pPr>
      <w:r w:rsidRPr="00552C08">
        <w:rPr>
          <w:rFonts w:ascii="Arial" w:hAnsi="Arial" w:cs="Arial"/>
          <w:sz w:val="18"/>
          <w:szCs w:val="18"/>
        </w:rPr>
        <w:t>Biodiversity module - 6 credits</w:t>
      </w:r>
    </w:p>
    <w:p w:rsidR="00936108" w:rsidRPr="00552C08" w:rsidRDefault="00936108" w:rsidP="00D4560C">
      <w:pPr>
        <w:numPr>
          <w:ilvl w:val="0"/>
          <w:numId w:val="11"/>
        </w:numPr>
        <w:jc w:val="both"/>
        <w:rPr>
          <w:rFonts w:ascii="Arial" w:hAnsi="Arial" w:cs="Arial"/>
          <w:sz w:val="18"/>
          <w:szCs w:val="18"/>
        </w:rPr>
      </w:pPr>
      <w:r w:rsidRPr="00552C08">
        <w:rPr>
          <w:rFonts w:ascii="Arial" w:hAnsi="Arial" w:cs="Arial"/>
          <w:sz w:val="18"/>
          <w:szCs w:val="18"/>
        </w:rPr>
        <w:t>Marine Ecology module - 6 credits</w:t>
      </w:r>
    </w:p>
    <w:p w:rsidR="00936108" w:rsidRPr="00552C08" w:rsidRDefault="00936108" w:rsidP="00D4560C">
      <w:pPr>
        <w:numPr>
          <w:ilvl w:val="0"/>
          <w:numId w:val="11"/>
        </w:numPr>
        <w:jc w:val="both"/>
        <w:rPr>
          <w:rFonts w:ascii="Arial" w:hAnsi="Arial" w:cs="Arial"/>
          <w:sz w:val="18"/>
          <w:szCs w:val="18"/>
        </w:rPr>
      </w:pPr>
      <w:r w:rsidRPr="00552C08">
        <w:rPr>
          <w:rFonts w:ascii="Arial" w:hAnsi="Arial" w:cs="Arial"/>
          <w:sz w:val="18"/>
          <w:szCs w:val="18"/>
        </w:rPr>
        <w:t>Physics of the Sea, FIS/06 - 6 credits – 1 exam</w:t>
      </w:r>
    </w:p>
    <w:p w:rsidR="004610A1" w:rsidRDefault="00936108" w:rsidP="00D4560C">
      <w:pPr>
        <w:numPr>
          <w:ilvl w:val="0"/>
          <w:numId w:val="11"/>
        </w:numPr>
        <w:jc w:val="both"/>
        <w:rPr>
          <w:rFonts w:ascii="Arial" w:hAnsi="Arial" w:cs="Arial"/>
          <w:sz w:val="18"/>
          <w:szCs w:val="18"/>
        </w:rPr>
      </w:pPr>
      <w:r w:rsidRPr="00552C08">
        <w:rPr>
          <w:rFonts w:ascii="Arial" w:hAnsi="Arial" w:cs="Arial"/>
          <w:sz w:val="18"/>
          <w:szCs w:val="18"/>
        </w:rPr>
        <w:t xml:space="preserve">International Law of the Sea and Marine Environment Protection, IUS/13 - 6 credits – 1 exam </w:t>
      </w:r>
    </w:p>
    <w:p w:rsidR="004610A1" w:rsidRDefault="004610A1" w:rsidP="004610A1">
      <w:pPr>
        <w:jc w:val="both"/>
        <w:rPr>
          <w:rFonts w:ascii="Arial" w:hAnsi="Arial" w:cs="Arial"/>
          <w:sz w:val="18"/>
          <w:szCs w:val="18"/>
        </w:rPr>
      </w:pPr>
    </w:p>
    <w:p w:rsidR="00FC6309" w:rsidRDefault="00FC6309" w:rsidP="004610A1">
      <w:pPr>
        <w:jc w:val="both"/>
        <w:rPr>
          <w:rFonts w:ascii="Arial" w:hAnsi="Arial" w:cs="Arial"/>
          <w:sz w:val="18"/>
          <w:szCs w:val="18"/>
        </w:rPr>
      </w:pPr>
    </w:p>
    <w:p w:rsidR="00936108" w:rsidRPr="003D341E" w:rsidRDefault="004610A1" w:rsidP="004610A1">
      <w:pPr>
        <w:jc w:val="both"/>
        <w:rPr>
          <w:rFonts w:ascii="Arial" w:hAnsi="Arial" w:cs="Arial"/>
          <w:b/>
          <w:sz w:val="16"/>
          <w:szCs w:val="18"/>
        </w:rPr>
      </w:pPr>
      <w:r w:rsidRPr="003D341E">
        <w:rPr>
          <w:rFonts w:ascii="Arial" w:hAnsi="Arial" w:cs="Arial"/>
          <w:b/>
          <w:sz w:val="16"/>
          <w:szCs w:val="18"/>
        </w:rPr>
        <w:t xml:space="preserve">STUDENT </w:t>
      </w:r>
      <w:r w:rsidR="00936108" w:rsidRPr="003D341E">
        <w:rPr>
          <w:rFonts w:ascii="Arial" w:hAnsi="Arial" w:cs="Arial"/>
          <w:b/>
          <w:sz w:val="16"/>
          <w:szCs w:val="18"/>
        </w:rPr>
        <w:t>SELECTED COMPULSORY SUBJECTS</w:t>
      </w:r>
    </w:p>
    <w:p w:rsidR="004610A1" w:rsidRDefault="004610A1" w:rsidP="00936108">
      <w:pPr>
        <w:jc w:val="both"/>
        <w:rPr>
          <w:rFonts w:ascii="Arial" w:hAnsi="Arial" w:cs="Arial"/>
          <w:sz w:val="18"/>
          <w:szCs w:val="18"/>
        </w:rPr>
      </w:pPr>
    </w:p>
    <w:p w:rsidR="00936108" w:rsidRPr="00552C08" w:rsidRDefault="00936108" w:rsidP="00936108">
      <w:pPr>
        <w:jc w:val="both"/>
        <w:rPr>
          <w:rFonts w:ascii="Arial" w:hAnsi="Arial" w:cs="Arial"/>
          <w:sz w:val="18"/>
          <w:szCs w:val="18"/>
        </w:rPr>
      </w:pPr>
      <w:r w:rsidRPr="00552C08">
        <w:rPr>
          <w:rFonts w:ascii="Arial" w:hAnsi="Arial" w:cs="Arial"/>
          <w:sz w:val="18"/>
          <w:szCs w:val="18"/>
        </w:rPr>
        <w:t>Students must choose 2 of the following courses:</w:t>
      </w:r>
    </w:p>
    <w:p w:rsidR="00936108" w:rsidRPr="00552C08" w:rsidRDefault="00936108" w:rsidP="00D4560C">
      <w:pPr>
        <w:numPr>
          <w:ilvl w:val="0"/>
          <w:numId w:val="12"/>
        </w:numPr>
        <w:jc w:val="both"/>
        <w:rPr>
          <w:rFonts w:ascii="Arial" w:hAnsi="Arial" w:cs="Arial"/>
          <w:sz w:val="18"/>
          <w:szCs w:val="18"/>
        </w:rPr>
      </w:pPr>
      <w:r w:rsidRPr="00552C08">
        <w:rPr>
          <w:rFonts w:ascii="Arial" w:hAnsi="Arial" w:cs="Arial"/>
          <w:sz w:val="18"/>
          <w:szCs w:val="18"/>
        </w:rPr>
        <w:t>Marine Invertebrate Zoology, BIO/05 – 6 credits – 1 exam</w:t>
      </w:r>
    </w:p>
    <w:p w:rsidR="00936108" w:rsidRPr="00552C08" w:rsidRDefault="00936108" w:rsidP="00D4560C">
      <w:pPr>
        <w:numPr>
          <w:ilvl w:val="0"/>
          <w:numId w:val="12"/>
        </w:numPr>
        <w:jc w:val="both"/>
        <w:rPr>
          <w:rFonts w:ascii="Arial" w:hAnsi="Arial" w:cs="Arial"/>
          <w:sz w:val="18"/>
          <w:szCs w:val="18"/>
        </w:rPr>
      </w:pPr>
      <w:r w:rsidRPr="00552C08">
        <w:rPr>
          <w:rFonts w:ascii="Arial" w:hAnsi="Arial" w:cs="Arial"/>
          <w:sz w:val="18"/>
          <w:szCs w:val="18"/>
        </w:rPr>
        <w:t>Marine Vertebrate Zoology, BIO/05 – 6 credit – 1 exam</w:t>
      </w:r>
    </w:p>
    <w:p w:rsidR="00936108" w:rsidRPr="00552C08" w:rsidRDefault="00936108" w:rsidP="00D4560C">
      <w:pPr>
        <w:numPr>
          <w:ilvl w:val="0"/>
          <w:numId w:val="12"/>
        </w:numPr>
        <w:jc w:val="both"/>
        <w:rPr>
          <w:rFonts w:ascii="Arial" w:hAnsi="Arial" w:cs="Arial"/>
          <w:sz w:val="18"/>
          <w:szCs w:val="18"/>
        </w:rPr>
      </w:pPr>
      <w:r w:rsidRPr="00552C08">
        <w:rPr>
          <w:rFonts w:ascii="Arial" w:hAnsi="Arial" w:cs="Arial"/>
          <w:sz w:val="18"/>
          <w:szCs w:val="18"/>
        </w:rPr>
        <w:t>Geobiology, GEO/01 – 6 credits – 1 exam</w:t>
      </w:r>
    </w:p>
    <w:p w:rsidR="00936108" w:rsidRPr="00552C08" w:rsidRDefault="00936108" w:rsidP="00D4560C">
      <w:pPr>
        <w:numPr>
          <w:ilvl w:val="0"/>
          <w:numId w:val="12"/>
        </w:numPr>
        <w:jc w:val="both"/>
        <w:rPr>
          <w:rFonts w:ascii="Arial" w:hAnsi="Arial" w:cs="Arial"/>
          <w:sz w:val="18"/>
          <w:szCs w:val="18"/>
        </w:rPr>
      </w:pPr>
      <w:r w:rsidRPr="00552C08">
        <w:rPr>
          <w:rFonts w:ascii="Arial" w:hAnsi="Arial" w:cs="Arial"/>
          <w:sz w:val="18"/>
          <w:szCs w:val="18"/>
        </w:rPr>
        <w:t>Biofacies, GEO/01 – 6 credits – 1 exam</w:t>
      </w:r>
    </w:p>
    <w:p w:rsidR="00936108" w:rsidRPr="00552C08" w:rsidRDefault="00936108" w:rsidP="00D4560C">
      <w:pPr>
        <w:numPr>
          <w:ilvl w:val="0"/>
          <w:numId w:val="12"/>
        </w:numPr>
        <w:jc w:val="both"/>
        <w:rPr>
          <w:rFonts w:ascii="Arial" w:hAnsi="Arial" w:cs="Arial"/>
          <w:sz w:val="18"/>
          <w:szCs w:val="18"/>
        </w:rPr>
      </w:pPr>
      <w:r w:rsidRPr="00552C08">
        <w:rPr>
          <w:rFonts w:ascii="Arial" w:hAnsi="Arial" w:cs="Arial"/>
          <w:sz w:val="18"/>
          <w:szCs w:val="18"/>
        </w:rPr>
        <w:t>Political Geography and Geopolitics of the Sea, M-GGR/02 – 6 credits – 1 exam</w:t>
      </w:r>
    </w:p>
    <w:p w:rsidR="00936108" w:rsidRPr="00552C08" w:rsidRDefault="00936108" w:rsidP="00D4560C">
      <w:pPr>
        <w:numPr>
          <w:ilvl w:val="0"/>
          <w:numId w:val="12"/>
        </w:numPr>
        <w:jc w:val="both"/>
        <w:rPr>
          <w:rFonts w:ascii="Arial" w:hAnsi="Arial" w:cs="Arial"/>
          <w:sz w:val="18"/>
          <w:szCs w:val="18"/>
        </w:rPr>
      </w:pPr>
      <w:r w:rsidRPr="00552C08">
        <w:rPr>
          <w:rFonts w:ascii="Arial" w:hAnsi="Arial" w:cs="Arial"/>
          <w:sz w:val="18"/>
          <w:szCs w:val="18"/>
        </w:rPr>
        <w:t>Human Geography of Small Island Systems, M-GGR/01 – 6 credits – 1 exam</w:t>
      </w:r>
    </w:p>
    <w:p w:rsidR="00936108" w:rsidRPr="00552C08" w:rsidRDefault="00936108" w:rsidP="00D4560C">
      <w:pPr>
        <w:numPr>
          <w:ilvl w:val="0"/>
          <w:numId w:val="12"/>
        </w:numPr>
        <w:jc w:val="both"/>
        <w:rPr>
          <w:rFonts w:ascii="Arial" w:hAnsi="Arial" w:cs="Arial"/>
          <w:sz w:val="18"/>
          <w:szCs w:val="18"/>
        </w:rPr>
      </w:pPr>
      <w:r w:rsidRPr="00552C08">
        <w:rPr>
          <w:rFonts w:ascii="Arial" w:hAnsi="Arial" w:cs="Arial"/>
          <w:sz w:val="18"/>
          <w:szCs w:val="18"/>
        </w:rPr>
        <w:t>Applied Geomorphology and Habitat, GEO/04 – 6 credits – 1 exam</w:t>
      </w:r>
    </w:p>
    <w:p w:rsidR="00936108" w:rsidRPr="00552C08" w:rsidRDefault="00936108" w:rsidP="00D4560C">
      <w:pPr>
        <w:numPr>
          <w:ilvl w:val="0"/>
          <w:numId w:val="12"/>
        </w:numPr>
        <w:jc w:val="both"/>
        <w:rPr>
          <w:rFonts w:ascii="Arial" w:hAnsi="Arial" w:cs="Arial"/>
          <w:sz w:val="18"/>
          <w:szCs w:val="18"/>
        </w:rPr>
      </w:pPr>
      <w:r w:rsidRPr="00552C08">
        <w:rPr>
          <w:rFonts w:ascii="Arial" w:hAnsi="Arial" w:cs="Arial"/>
          <w:sz w:val="18"/>
          <w:szCs w:val="18"/>
        </w:rPr>
        <w:t>Marine Environmental Microbiology, BIO/19 – 6 credits – 1 exam</w:t>
      </w:r>
    </w:p>
    <w:p w:rsidR="00936108" w:rsidRPr="00552C08" w:rsidRDefault="00936108" w:rsidP="00936108">
      <w:pPr>
        <w:jc w:val="both"/>
        <w:rPr>
          <w:rFonts w:ascii="Arial" w:hAnsi="Arial" w:cs="Arial"/>
          <w:sz w:val="18"/>
          <w:szCs w:val="18"/>
        </w:rPr>
      </w:pPr>
    </w:p>
    <w:p w:rsidR="00936108" w:rsidRPr="00FC6309" w:rsidRDefault="00936108" w:rsidP="00936108">
      <w:pPr>
        <w:jc w:val="both"/>
        <w:rPr>
          <w:rFonts w:ascii="Arial" w:hAnsi="Arial" w:cs="Arial"/>
          <w:b/>
          <w:sz w:val="20"/>
          <w:szCs w:val="18"/>
        </w:rPr>
      </w:pPr>
      <w:r w:rsidRPr="00FC6309">
        <w:rPr>
          <w:rFonts w:ascii="Arial" w:hAnsi="Arial" w:cs="Arial"/>
          <w:b/>
          <w:sz w:val="20"/>
          <w:szCs w:val="18"/>
        </w:rPr>
        <w:t>2nd YEAR</w:t>
      </w:r>
    </w:p>
    <w:p w:rsidR="00936108" w:rsidRPr="00552C08" w:rsidRDefault="00936108" w:rsidP="00936108">
      <w:pPr>
        <w:jc w:val="both"/>
        <w:rPr>
          <w:rFonts w:ascii="Arial" w:hAnsi="Arial" w:cs="Arial"/>
          <w:sz w:val="18"/>
          <w:szCs w:val="18"/>
        </w:rPr>
      </w:pPr>
    </w:p>
    <w:p w:rsidR="00936108" w:rsidRPr="003D341E" w:rsidRDefault="00936108" w:rsidP="00936108">
      <w:pPr>
        <w:jc w:val="both"/>
        <w:rPr>
          <w:rFonts w:ascii="Arial" w:hAnsi="Arial" w:cs="Arial"/>
          <w:b/>
          <w:sz w:val="16"/>
          <w:szCs w:val="18"/>
        </w:rPr>
      </w:pPr>
      <w:r w:rsidRPr="003D341E">
        <w:rPr>
          <w:rFonts w:ascii="Arial" w:hAnsi="Arial" w:cs="Arial"/>
          <w:b/>
          <w:sz w:val="16"/>
          <w:szCs w:val="18"/>
        </w:rPr>
        <w:t>COMPULSORY SUBJECTS</w:t>
      </w:r>
    </w:p>
    <w:p w:rsidR="00936108" w:rsidRPr="00552C08" w:rsidRDefault="00936108" w:rsidP="00936108">
      <w:pPr>
        <w:jc w:val="both"/>
        <w:rPr>
          <w:rFonts w:ascii="Arial" w:hAnsi="Arial" w:cs="Arial"/>
          <w:sz w:val="18"/>
          <w:szCs w:val="18"/>
        </w:rPr>
      </w:pPr>
    </w:p>
    <w:p w:rsidR="00936108" w:rsidRPr="00552C08" w:rsidRDefault="00936108" w:rsidP="00D4560C">
      <w:pPr>
        <w:numPr>
          <w:ilvl w:val="0"/>
          <w:numId w:val="13"/>
        </w:numPr>
        <w:jc w:val="both"/>
        <w:rPr>
          <w:rFonts w:ascii="Arial" w:hAnsi="Arial" w:cs="Arial"/>
          <w:sz w:val="18"/>
          <w:szCs w:val="18"/>
        </w:rPr>
      </w:pPr>
      <w:r w:rsidRPr="00552C08">
        <w:rPr>
          <w:rFonts w:ascii="Arial" w:hAnsi="Arial" w:cs="Arial"/>
          <w:sz w:val="18"/>
          <w:szCs w:val="18"/>
        </w:rPr>
        <w:t>Coastal and Marine Hazard and Resilience, M-GGR/02 - 6 credits – 1 exam</w:t>
      </w:r>
    </w:p>
    <w:p w:rsidR="00936108" w:rsidRPr="00552C08" w:rsidRDefault="00936108" w:rsidP="00D4560C">
      <w:pPr>
        <w:numPr>
          <w:ilvl w:val="0"/>
          <w:numId w:val="13"/>
        </w:numPr>
        <w:jc w:val="both"/>
        <w:rPr>
          <w:rFonts w:ascii="Arial" w:hAnsi="Arial" w:cs="Arial"/>
          <w:sz w:val="18"/>
          <w:szCs w:val="18"/>
        </w:rPr>
      </w:pPr>
      <w:r w:rsidRPr="00552C08">
        <w:rPr>
          <w:rFonts w:ascii="Arial" w:hAnsi="Arial" w:cs="Arial"/>
          <w:sz w:val="18"/>
          <w:szCs w:val="18"/>
        </w:rPr>
        <w:t>Subjects chosen by the student – 12 credits- (1 exam)</w:t>
      </w:r>
    </w:p>
    <w:p w:rsidR="00936108" w:rsidRPr="00552C08" w:rsidRDefault="00936108" w:rsidP="00D4560C">
      <w:pPr>
        <w:numPr>
          <w:ilvl w:val="0"/>
          <w:numId w:val="13"/>
        </w:numPr>
        <w:jc w:val="both"/>
        <w:rPr>
          <w:rFonts w:ascii="Arial" w:hAnsi="Arial" w:cs="Arial"/>
          <w:sz w:val="18"/>
          <w:szCs w:val="18"/>
        </w:rPr>
      </w:pPr>
      <w:r w:rsidRPr="00552C08">
        <w:rPr>
          <w:rFonts w:ascii="Arial" w:hAnsi="Arial" w:cs="Arial"/>
          <w:sz w:val="18"/>
          <w:szCs w:val="18"/>
        </w:rPr>
        <w:t>Practical training - 4 credits</w:t>
      </w:r>
    </w:p>
    <w:p w:rsidR="00936108" w:rsidRPr="00552C08" w:rsidRDefault="00936108" w:rsidP="00D4560C">
      <w:pPr>
        <w:numPr>
          <w:ilvl w:val="0"/>
          <w:numId w:val="13"/>
        </w:numPr>
        <w:jc w:val="both"/>
        <w:rPr>
          <w:rFonts w:ascii="Arial" w:hAnsi="Arial" w:cs="Arial"/>
          <w:sz w:val="18"/>
          <w:szCs w:val="18"/>
        </w:rPr>
      </w:pPr>
      <w:r w:rsidRPr="00552C08">
        <w:rPr>
          <w:rFonts w:ascii="Arial" w:hAnsi="Arial" w:cs="Arial"/>
          <w:sz w:val="18"/>
          <w:szCs w:val="18"/>
        </w:rPr>
        <w:t>Further linguistic knowledge – 4 credits</w:t>
      </w:r>
    </w:p>
    <w:p w:rsidR="00936108" w:rsidRPr="00552C08" w:rsidRDefault="00936108" w:rsidP="00D4560C">
      <w:pPr>
        <w:numPr>
          <w:ilvl w:val="0"/>
          <w:numId w:val="13"/>
        </w:numPr>
        <w:jc w:val="both"/>
        <w:rPr>
          <w:rFonts w:ascii="Arial" w:hAnsi="Arial" w:cs="Arial"/>
          <w:sz w:val="18"/>
          <w:szCs w:val="18"/>
        </w:rPr>
      </w:pPr>
      <w:r w:rsidRPr="00552C08">
        <w:rPr>
          <w:rFonts w:ascii="Arial" w:hAnsi="Arial" w:cs="Arial"/>
          <w:sz w:val="18"/>
          <w:szCs w:val="18"/>
        </w:rPr>
        <w:t>Final examination – 28 credits</w:t>
      </w:r>
    </w:p>
    <w:p w:rsidR="00936108" w:rsidRPr="00552C08" w:rsidRDefault="00936108" w:rsidP="00936108">
      <w:pPr>
        <w:jc w:val="both"/>
        <w:rPr>
          <w:rFonts w:ascii="Arial" w:hAnsi="Arial" w:cs="Arial"/>
          <w:sz w:val="18"/>
          <w:szCs w:val="18"/>
        </w:rPr>
      </w:pPr>
    </w:p>
    <w:p w:rsidR="00936108" w:rsidRPr="003D341E" w:rsidRDefault="004610A1" w:rsidP="00936108">
      <w:pPr>
        <w:jc w:val="both"/>
        <w:rPr>
          <w:rFonts w:ascii="Arial" w:hAnsi="Arial" w:cs="Arial"/>
          <w:b/>
          <w:sz w:val="16"/>
          <w:szCs w:val="18"/>
        </w:rPr>
      </w:pPr>
      <w:r w:rsidRPr="003D341E">
        <w:rPr>
          <w:rFonts w:ascii="Arial" w:hAnsi="Arial" w:cs="Arial"/>
          <w:b/>
          <w:sz w:val="16"/>
          <w:szCs w:val="18"/>
        </w:rPr>
        <w:t xml:space="preserve">STUDENT </w:t>
      </w:r>
      <w:r w:rsidR="00936108" w:rsidRPr="003D341E">
        <w:rPr>
          <w:rFonts w:ascii="Arial" w:hAnsi="Arial" w:cs="Arial"/>
          <w:b/>
          <w:sz w:val="16"/>
          <w:szCs w:val="18"/>
        </w:rPr>
        <w:t>SELECTED COMPULSORY SUBJECTS</w:t>
      </w:r>
    </w:p>
    <w:p w:rsidR="00936108" w:rsidRPr="00552C08" w:rsidRDefault="00936108" w:rsidP="00936108">
      <w:pPr>
        <w:jc w:val="both"/>
        <w:rPr>
          <w:rFonts w:ascii="Arial" w:hAnsi="Arial" w:cs="Arial"/>
          <w:sz w:val="18"/>
          <w:szCs w:val="18"/>
        </w:rPr>
      </w:pPr>
    </w:p>
    <w:p w:rsidR="00936108" w:rsidRPr="00552C08" w:rsidRDefault="00936108" w:rsidP="00936108">
      <w:pPr>
        <w:jc w:val="both"/>
        <w:rPr>
          <w:rFonts w:ascii="Arial" w:hAnsi="Arial" w:cs="Arial"/>
          <w:sz w:val="18"/>
          <w:szCs w:val="18"/>
        </w:rPr>
      </w:pPr>
      <w:r w:rsidRPr="00552C08">
        <w:rPr>
          <w:rFonts w:ascii="Arial" w:hAnsi="Arial" w:cs="Arial"/>
          <w:sz w:val="18"/>
          <w:szCs w:val="18"/>
        </w:rPr>
        <w:t>Students must choose 2 of the following courses:</w:t>
      </w:r>
    </w:p>
    <w:p w:rsidR="00936108" w:rsidRPr="00552C08" w:rsidRDefault="00936108" w:rsidP="00D4560C">
      <w:pPr>
        <w:numPr>
          <w:ilvl w:val="0"/>
          <w:numId w:val="14"/>
        </w:numPr>
        <w:ind w:left="360"/>
        <w:jc w:val="both"/>
        <w:rPr>
          <w:rFonts w:ascii="Arial" w:hAnsi="Arial" w:cs="Arial"/>
          <w:sz w:val="18"/>
          <w:szCs w:val="18"/>
        </w:rPr>
      </w:pPr>
      <w:r w:rsidRPr="00552C08">
        <w:rPr>
          <w:rFonts w:ascii="Arial" w:hAnsi="Arial" w:cs="Arial"/>
          <w:sz w:val="18"/>
          <w:szCs w:val="18"/>
        </w:rPr>
        <w:t>Coastal and Marine Botany, BIO/01 – 6 credits – 1 exam</w:t>
      </w:r>
    </w:p>
    <w:p w:rsidR="00936108" w:rsidRPr="00552C08" w:rsidRDefault="00936108" w:rsidP="00D4560C">
      <w:pPr>
        <w:numPr>
          <w:ilvl w:val="0"/>
          <w:numId w:val="14"/>
        </w:numPr>
        <w:ind w:left="360"/>
        <w:jc w:val="both"/>
        <w:rPr>
          <w:rFonts w:ascii="Arial" w:hAnsi="Arial" w:cs="Arial"/>
          <w:sz w:val="18"/>
          <w:szCs w:val="18"/>
        </w:rPr>
      </w:pPr>
      <w:r w:rsidRPr="00552C08">
        <w:rPr>
          <w:rFonts w:ascii="Arial" w:hAnsi="Arial" w:cs="Arial"/>
          <w:sz w:val="18"/>
          <w:szCs w:val="18"/>
        </w:rPr>
        <w:t>Management of Aquatic Resources: Fisheries, BIO/07 – 6 credits – 1 exam</w:t>
      </w:r>
    </w:p>
    <w:p w:rsidR="00936108" w:rsidRPr="00552C08" w:rsidRDefault="00936108" w:rsidP="00D4560C">
      <w:pPr>
        <w:numPr>
          <w:ilvl w:val="0"/>
          <w:numId w:val="14"/>
        </w:numPr>
        <w:ind w:left="360"/>
        <w:jc w:val="both"/>
        <w:rPr>
          <w:rFonts w:ascii="Arial" w:hAnsi="Arial" w:cs="Arial"/>
          <w:sz w:val="18"/>
          <w:szCs w:val="18"/>
        </w:rPr>
      </w:pPr>
      <w:r w:rsidRPr="00552C08">
        <w:rPr>
          <w:rFonts w:ascii="Arial" w:hAnsi="Arial" w:cs="Arial"/>
          <w:sz w:val="18"/>
          <w:szCs w:val="18"/>
        </w:rPr>
        <w:t>Marine Molecular Biology, BIO/11 – 6 credits – 1 exam</w:t>
      </w:r>
    </w:p>
    <w:p w:rsidR="00936108" w:rsidRPr="00552C08" w:rsidRDefault="00936108" w:rsidP="00D4560C">
      <w:pPr>
        <w:numPr>
          <w:ilvl w:val="0"/>
          <w:numId w:val="14"/>
        </w:numPr>
        <w:ind w:left="360"/>
        <w:jc w:val="both"/>
        <w:rPr>
          <w:rFonts w:ascii="Arial" w:hAnsi="Arial" w:cs="Arial"/>
          <w:sz w:val="18"/>
          <w:szCs w:val="18"/>
        </w:rPr>
      </w:pPr>
      <w:r w:rsidRPr="00552C08">
        <w:rPr>
          <w:rFonts w:ascii="Arial" w:hAnsi="Arial" w:cs="Arial"/>
          <w:sz w:val="18"/>
          <w:szCs w:val="18"/>
        </w:rPr>
        <w:t>Applied Marine Geology, GEO/01 – 6 credits – 1 exam</w:t>
      </w:r>
    </w:p>
    <w:p w:rsidR="00936108" w:rsidRPr="00552C08" w:rsidRDefault="00936108" w:rsidP="00D4560C">
      <w:pPr>
        <w:numPr>
          <w:ilvl w:val="0"/>
          <w:numId w:val="14"/>
        </w:numPr>
        <w:ind w:left="360"/>
        <w:jc w:val="both"/>
        <w:rPr>
          <w:rFonts w:ascii="Arial" w:hAnsi="Arial" w:cs="Arial"/>
          <w:sz w:val="18"/>
          <w:szCs w:val="18"/>
        </w:rPr>
      </w:pPr>
      <w:r w:rsidRPr="00552C08">
        <w:rPr>
          <w:rFonts w:ascii="Arial" w:hAnsi="Arial" w:cs="Arial"/>
          <w:sz w:val="18"/>
          <w:szCs w:val="18"/>
        </w:rPr>
        <w:t>Paleoceanography and Paleoclimatology, GEO/01 – 6 credits – 1 exam</w:t>
      </w:r>
    </w:p>
    <w:p w:rsidR="00936108" w:rsidRPr="00552C08" w:rsidRDefault="00936108" w:rsidP="00D4560C">
      <w:pPr>
        <w:numPr>
          <w:ilvl w:val="0"/>
          <w:numId w:val="14"/>
        </w:numPr>
        <w:ind w:left="360"/>
        <w:jc w:val="both"/>
        <w:rPr>
          <w:rFonts w:ascii="Arial" w:hAnsi="Arial" w:cs="Arial"/>
          <w:sz w:val="18"/>
          <w:szCs w:val="18"/>
        </w:rPr>
      </w:pPr>
      <w:r w:rsidRPr="00552C08">
        <w:rPr>
          <w:rFonts w:ascii="Arial" w:hAnsi="Arial" w:cs="Arial"/>
          <w:sz w:val="18"/>
          <w:szCs w:val="18"/>
        </w:rPr>
        <w:t>Waves and Turbulence, GEO/12 – 6 credits – 1 exam</w:t>
      </w:r>
    </w:p>
    <w:p w:rsidR="00936108" w:rsidRPr="00552C08" w:rsidRDefault="00936108" w:rsidP="00D4560C">
      <w:pPr>
        <w:numPr>
          <w:ilvl w:val="0"/>
          <w:numId w:val="14"/>
        </w:numPr>
        <w:ind w:left="360"/>
        <w:jc w:val="both"/>
        <w:rPr>
          <w:rFonts w:ascii="Arial" w:hAnsi="Arial" w:cs="Arial"/>
          <w:sz w:val="18"/>
          <w:szCs w:val="18"/>
        </w:rPr>
      </w:pPr>
      <w:r w:rsidRPr="00552C08">
        <w:rPr>
          <w:rFonts w:ascii="Arial" w:hAnsi="Arial" w:cs="Arial"/>
          <w:sz w:val="18"/>
          <w:szCs w:val="18"/>
        </w:rPr>
        <w:t>Coastal Risks and Dynamics, ICAR/02 – 6 credits – 1 exam</w:t>
      </w:r>
    </w:p>
    <w:p w:rsidR="00936108" w:rsidRPr="00552C08" w:rsidRDefault="00936108" w:rsidP="00D4560C">
      <w:pPr>
        <w:numPr>
          <w:ilvl w:val="0"/>
          <w:numId w:val="14"/>
        </w:numPr>
        <w:ind w:left="360"/>
        <w:jc w:val="both"/>
        <w:rPr>
          <w:rFonts w:ascii="Arial" w:hAnsi="Arial" w:cs="Arial"/>
          <w:sz w:val="18"/>
          <w:szCs w:val="18"/>
        </w:rPr>
      </w:pPr>
      <w:r w:rsidRPr="00552C08">
        <w:rPr>
          <w:rFonts w:ascii="Arial" w:hAnsi="Arial" w:cs="Arial"/>
          <w:sz w:val="18"/>
          <w:szCs w:val="18"/>
        </w:rPr>
        <w:t>Food Law and Policy, IUS/10 – 6 credits – 1 exam</w:t>
      </w:r>
    </w:p>
    <w:p w:rsidR="00936108" w:rsidRPr="00552C08" w:rsidRDefault="00936108" w:rsidP="00D4560C">
      <w:pPr>
        <w:numPr>
          <w:ilvl w:val="0"/>
          <w:numId w:val="14"/>
        </w:numPr>
        <w:ind w:left="360"/>
        <w:jc w:val="both"/>
        <w:rPr>
          <w:rFonts w:ascii="Arial" w:hAnsi="Arial" w:cs="Arial"/>
          <w:sz w:val="18"/>
          <w:szCs w:val="18"/>
        </w:rPr>
      </w:pPr>
      <w:r w:rsidRPr="00552C08">
        <w:rPr>
          <w:rFonts w:ascii="Arial" w:hAnsi="Arial" w:cs="Arial"/>
          <w:sz w:val="18"/>
          <w:szCs w:val="18"/>
        </w:rPr>
        <w:t>Coastal and Maritime Tourism, M-GGR/02– 6 credits – 1 exam</w:t>
      </w:r>
    </w:p>
    <w:p w:rsidR="00936108" w:rsidRPr="00552C08" w:rsidRDefault="00936108" w:rsidP="00D4560C">
      <w:pPr>
        <w:numPr>
          <w:ilvl w:val="0"/>
          <w:numId w:val="14"/>
        </w:numPr>
        <w:ind w:left="360"/>
        <w:jc w:val="both"/>
        <w:rPr>
          <w:rFonts w:ascii="Arial" w:hAnsi="Arial" w:cs="Arial"/>
          <w:sz w:val="18"/>
          <w:szCs w:val="18"/>
        </w:rPr>
      </w:pPr>
      <w:r w:rsidRPr="00552C08">
        <w:rPr>
          <w:rFonts w:ascii="Arial" w:hAnsi="Arial" w:cs="Arial"/>
          <w:sz w:val="18"/>
          <w:szCs w:val="18"/>
        </w:rPr>
        <w:t>Maritime Sociology, SPS/08 – 6 credits – 1 exam</w:t>
      </w:r>
    </w:p>
    <w:p w:rsidR="00936108" w:rsidRPr="00552C08" w:rsidRDefault="00936108" w:rsidP="00D4560C">
      <w:pPr>
        <w:numPr>
          <w:ilvl w:val="0"/>
          <w:numId w:val="14"/>
        </w:numPr>
        <w:ind w:left="360"/>
        <w:jc w:val="both"/>
        <w:rPr>
          <w:rFonts w:ascii="Arial" w:hAnsi="Arial" w:cs="Arial"/>
          <w:sz w:val="18"/>
          <w:szCs w:val="18"/>
        </w:rPr>
      </w:pPr>
      <w:r w:rsidRPr="00552C08">
        <w:rPr>
          <w:rFonts w:ascii="Arial" w:hAnsi="Arial" w:cs="Arial"/>
          <w:sz w:val="18"/>
          <w:szCs w:val="18"/>
        </w:rPr>
        <w:t>Communication Skills and Interpersonal Relation Management, M-PSI/08 – 6 credits – 1 exam</w:t>
      </w:r>
    </w:p>
    <w:p w:rsidR="00936108" w:rsidRPr="004610A1" w:rsidRDefault="00936108" w:rsidP="004610A1">
      <w:pPr>
        <w:tabs>
          <w:tab w:val="left" w:pos="426"/>
          <w:tab w:val="left" w:pos="993"/>
        </w:tabs>
        <w:spacing w:before="240" w:after="120"/>
        <w:jc w:val="both"/>
        <w:rPr>
          <w:rFonts w:ascii="Arial" w:hAnsi="Arial" w:cs="Arial"/>
          <w:b/>
          <w:szCs w:val="20"/>
        </w:rPr>
      </w:pPr>
      <w:r w:rsidRPr="004610A1">
        <w:rPr>
          <w:rFonts w:ascii="Arial" w:hAnsi="Arial" w:cs="Arial"/>
          <w:b/>
          <w:szCs w:val="20"/>
        </w:rPr>
        <w:t>7.1</w:t>
      </w:r>
      <w:r w:rsidRPr="004610A1">
        <w:rPr>
          <w:rFonts w:ascii="Arial" w:hAnsi="Arial" w:cs="Arial"/>
          <w:b/>
          <w:szCs w:val="20"/>
        </w:rPr>
        <w:tab/>
        <w:t>Core subjects</w:t>
      </w:r>
    </w:p>
    <w:p w:rsidR="00936108" w:rsidRPr="00552C08" w:rsidRDefault="00936108" w:rsidP="00936108">
      <w:pPr>
        <w:jc w:val="both"/>
        <w:rPr>
          <w:rFonts w:ascii="Arial" w:hAnsi="Arial" w:cs="Arial"/>
          <w:sz w:val="18"/>
          <w:szCs w:val="18"/>
        </w:rPr>
      </w:pPr>
      <w:r w:rsidRPr="00552C08">
        <w:rPr>
          <w:rFonts w:ascii="Arial" w:hAnsi="Arial" w:cs="Arial"/>
          <w:sz w:val="18"/>
          <w:szCs w:val="18"/>
        </w:rPr>
        <w:t>The study course has compulsory core subjects covering the fields of “Biology” (6 credits), “Chemistry” (6 credits), “Earth Sciences” (6 credits), “Ecology” (12 credits), “Agricultural science, technologies and management” (6 credits), and “Legal, economics and evaluation methods" (12 credits).</w:t>
      </w:r>
    </w:p>
    <w:p w:rsidR="00936108" w:rsidRPr="004610A1" w:rsidRDefault="00936108" w:rsidP="004610A1">
      <w:pPr>
        <w:tabs>
          <w:tab w:val="left" w:pos="426"/>
          <w:tab w:val="left" w:pos="993"/>
        </w:tabs>
        <w:spacing w:before="240" w:after="120"/>
        <w:jc w:val="both"/>
        <w:rPr>
          <w:rFonts w:ascii="Arial" w:hAnsi="Arial" w:cs="Arial"/>
          <w:b/>
          <w:szCs w:val="20"/>
        </w:rPr>
      </w:pPr>
      <w:r w:rsidRPr="004610A1">
        <w:rPr>
          <w:rFonts w:ascii="Arial" w:hAnsi="Arial" w:cs="Arial"/>
          <w:b/>
          <w:szCs w:val="20"/>
        </w:rPr>
        <w:t>7.2</w:t>
      </w:r>
      <w:r w:rsidRPr="004610A1">
        <w:rPr>
          <w:rFonts w:ascii="Arial" w:hAnsi="Arial" w:cs="Arial"/>
          <w:b/>
          <w:szCs w:val="20"/>
        </w:rPr>
        <w:tab/>
        <w:t>Related or supplementary subjects</w:t>
      </w:r>
    </w:p>
    <w:p w:rsidR="00936108" w:rsidRPr="00552C08" w:rsidRDefault="00936108" w:rsidP="00936108">
      <w:pPr>
        <w:jc w:val="both"/>
        <w:rPr>
          <w:rFonts w:ascii="Arial" w:hAnsi="Arial" w:cs="Arial"/>
          <w:sz w:val="18"/>
          <w:szCs w:val="18"/>
        </w:rPr>
      </w:pPr>
      <w:r w:rsidRPr="00552C08">
        <w:rPr>
          <w:rFonts w:ascii="Arial" w:hAnsi="Arial" w:cs="Arial"/>
          <w:sz w:val="18"/>
          <w:szCs w:val="18"/>
        </w:rPr>
        <w:t>The study course also includes “related or supplementary” learning activities designed to complete students’ specialist training in fields such as Ecology and Marine Biology, Earth Sciences applied to the seas and oceans, the Geography of Marine, Coastal and Island Regions, and Maritime Sociology.</w:t>
      </w:r>
    </w:p>
    <w:p w:rsidR="00936108" w:rsidRPr="00552C08" w:rsidRDefault="00936108" w:rsidP="00936108">
      <w:pPr>
        <w:jc w:val="both"/>
        <w:rPr>
          <w:rFonts w:ascii="Arial" w:hAnsi="Arial" w:cs="Arial"/>
          <w:sz w:val="18"/>
          <w:szCs w:val="18"/>
        </w:rPr>
      </w:pPr>
      <w:r w:rsidRPr="00552C08">
        <w:rPr>
          <w:rFonts w:ascii="Arial" w:hAnsi="Arial" w:cs="Arial"/>
          <w:sz w:val="18"/>
          <w:szCs w:val="18"/>
        </w:rPr>
        <w:t>Pertinent scientific courses are: BIO/01 (6 credits), BIO/05 (12 credits), BIO/07 (6 credits), BIO/11 (6 credits), BIO/19 (6 credits), GEO/01 (24 credits), GEO/04 (6 credits), GEO/12 (6 credits), ICAR/02 (6 credits), IUS/10 (6 credits), M-GGR/01 (6 credits), M-GGR/02 (12 credits), SPS/08 (6 credits), M-PSI/08 (6 credits).</w:t>
      </w:r>
    </w:p>
    <w:p w:rsidR="00936108" w:rsidRPr="004610A1" w:rsidRDefault="00936108" w:rsidP="004610A1">
      <w:pPr>
        <w:tabs>
          <w:tab w:val="left" w:pos="426"/>
          <w:tab w:val="left" w:pos="993"/>
        </w:tabs>
        <w:spacing w:before="240" w:after="120"/>
        <w:jc w:val="both"/>
        <w:rPr>
          <w:rFonts w:ascii="Arial" w:hAnsi="Arial" w:cs="Arial"/>
          <w:b/>
          <w:szCs w:val="20"/>
        </w:rPr>
      </w:pPr>
      <w:r w:rsidRPr="004610A1">
        <w:rPr>
          <w:rFonts w:ascii="Arial" w:hAnsi="Arial" w:cs="Arial"/>
          <w:b/>
          <w:szCs w:val="20"/>
        </w:rPr>
        <w:lastRenderedPageBreak/>
        <w:t>7.3</w:t>
      </w:r>
      <w:r w:rsidRPr="004610A1">
        <w:rPr>
          <w:rFonts w:ascii="Arial" w:hAnsi="Arial" w:cs="Arial"/>
          <w:b/>
          <w:szCs w:val="20"/>
        </w:rPr>
        <w:tab/>
        <w:t>Student-selected learning activities</w:t>
      </w:r>
    </w:p>
    <w:p w:rsidR="00936108" w:rsidRPr="00552C08" w:rsidRDefault="00936108" w:rsidP="00936108">
      <w:pPr>
        <w:jc w:val="both"/>
        <w:rPr>
          <w:rFonts w:ascii="Arial" w:hAnsi="Arial" w:cs="Arial"/>
          <w:sz w:val="18"/>
          <w:szCs w:val="18"/>
        </w:rPr>
      </w:pPr>
      <w:r w:rsidRPr="00552C08">
        <w:rPr>
          <w:rFonts w:ascii="Arial" w:hAnsi="Arial" w:cs="Arial"/>
          <w:sz w:val="18"/>
          <w:szCs w:val="18"/>
        </w:rPr>
        <w:t>Students can earn 12 credits with learning activities of their choice, choosing either an internship pertinent to the preparation of the student’s final dissertation, to be carried out in Italian and/or international laboratories, companies, bodies and institutions with which the University has stipulated specific agreements, or, as an alternative, courses offered by the University’s various Master’s Degree courses. The student-selected learning activities are an integral part of the course and as such must be approved by the Teaching Coordination Council as consistent with the Master’s Degree Course. It should be noted that pursuant to the laws in force regarding the total number of examinations required to obtain the Master’s Degree, the evaluation obtained by students for their own-choice learning activities will count towards one examination only.</w:t>
      </w:r>
    </w:p>
    <w:p w:rsidR="00936108" w:rsidRPr="004610A1" w:rsidRDefault="00936108" w:rsidP="004610A1">
      <w:pPr>
        <w:tabs>
          <w:tab w:val="left" w:pos="426"/>
          <w:tab w:val="left" w:pos="993"/>
        </w:tabs>
        <w:spacing w:before="240" w:after="120"/>
        <w:jc w:val="both"/>
        <w:rPr>
          <w:rFonts w:ascii="Arial" w:hAnsi="Arial" w:cs="Arial"/>
          <w:b/>
          <w:szCs w:val="20"/>
        </w:rPr>
      </w:pPr>
      <w:r w:rsidRPr="004610A1">
        <w:rPr>
          <w:rFonts w:ascii="Arial" w:hAnsi="Arial" w:cs="Arial"/>
          <w:b/>
          <w:szCs w:val="20"/>
        </w:rPr>
        <w:t>7.4</w:t>
      </w:r>
      <w:r w:rsidRPr="004610A1">
        <w:rPr>
          <w:rFonts w:ascii="Arial" w:hAnsi="Arial" w:cs="Arial"/>
          <w:b/>
          <w:szCs w:val="20"/>
        </w:rPr>
        <w:tab/>
        <w:t>Further language skills</w:t>
      </w:r>
    </w:p>
    <w:p w:rsidR="00936108" w:rsidRPr="00552C08" w:rsidRDefault="00936108" w:rsidP="00936108">
      <w:pPr>
        <w:jc w:val="both"/>
        <w:rPr>
          <w:rFonts w:ascii="Arial" w:hAnsi="Arial" w:cs="Arial"/>
          <w:sz w:val="18"/>
          <w:szCs w:val="18"/>
        </w:rPr>
      </w:pPr>
      <w:r w:rsidRPr="00552C08">
        <w:rPr>
          <w:rFonts w:ascii="Arial" w:hAnsi="Arial" w:cs="Arial"/>
          <w:sz w:val="18"/>
          <w:szCs w:val="18"/>
        </w:rPr>
        <w:t>4 credits for “further language skills” can be earned as described below:</w:t>
      </w:r>
    </w:p>
    <w:p w:rsidR="00936108" w:rsidRPr="00552C08" w:rsidRDefault="00936108" w:rsidP="00936108">
      <w:pPr>
        <w:jc w:val="both"/>
        <w:rPr>
          <w:rFonts w:ascii="Arial" w:hAnsi="Arial" w:cs="Arial"/>
          <w:sz w:val="18"/>
          <w:szCs w:val="18"/>
        </w:rPr>
      </w:pPr>
    </w:p>
    <w:p w:rsidR="00936108" w:rsidRPr="00552C08" w:rsidRDefault="00936108" w:rsidP="00936108">
      <w:pPr>
        <w:jc w:val="both"/>
        <w:rPr>
          <w:rFonts w:ascii="Arial" w:hAnsi="Arial" w:cs="Arial"/>
          <w:sz w:val="18"/>
          <w:szCs w:val="18"/>
        </w:rPr>
      </w:pPr>
      <w:r w:rsidRPr="00552C08">
        <w:rPr>
          <w:rFonts w:ascii="Arial" w:hAnsi="Arial" w:cs="Arial"/>
          <w:sz w:val="18"/>
          <w:szCs w:val="18"/>
        </w:rPr>
        <w:t>Italian students:</w:t>
      </w:r>
    </w:p>
    <w:p w:rsidR="00936108" w:rsidRPr="00552C08" w:rsidRDefault="00936108" w:rsidP="003D341E">
      <w:pPr>
        <w:tabs>
          <w:tab w:val="left" w:pos="284"/>
        </w:tabs>
        <w:jc w:val="both"/>
        <w:rPr>
          <w:rFonts w:ascii="Arial" w:hAnsi="Arial" w:cs="Arial"/>
          <w:sz w:val="18"/>
          <w:szCs w:val="18"/>
        </w:rPr>
      </w:pPr>
      <w:r w:rsidRPr="00552C08">
        <w:rPr>
          <w:rFonts w:ascii="Arial" w:hAnsi="Arial" w:cs="Arial"/>
          <w:sz w:val="18"/>
          <w:szCs w:val="18"/>
        </w:rPr>
        <w:t>-</w:t>
      </w:r>
      <w:r w:rsidRPr="00552C08">
        <w:rPr>
          <w:rFonts w:ascii="Arial" w:hAnsi="Arial" w:cs="Arial"/>
          <w:sz w:val="18"/>
          <w:szCs w:val="18"/>
        </w:rPr>
        <w:tab/>
        <w:t>passing a University foreign language examination, the equivalent of a B2 level, in either French,</w:t>
      </w:r>
    </w:p>
    <w:p w:rsidR="00936108" w:rsidRPr="00552C08" w:rsidRDefault="00936108" w:rsidP="003D341E">
      <w:pPr>
        <w:tabs>
          <w:tab w:val="left" w:pos="284"/>
        </w:tabs>
        <w:jc w:val="both"/>
        <w:rPr>
          <w:rFonts w:ascii="Arial" w:hAnsi="Arial" w:cs="Arial"/>
          <w:sz w:val="18"/>
          <w:szCs w:val="18"/>
        </w:rPr>
      </w:pPr>
      <w:r w:rsidRPr="00552C08">
        <w:rPr>
          <w:rFonts w:ascii="Arial" w:hAnsi="Arial" w:cs="Arial"/>
          <w:sz w:val="18"/>
          <w:szCs w:val="18"/>
        </w:rPr>
        <w:t>Spanish or German or</w:t>
      </w:r>
    </w:p>
    <w:p w:rsidR="00936108" w:rsidRPr="00552C08" w:rsidRDefault="00936108" w:rsidP="003D341E">
      <w:pPr>
        <w:tabs>
          <w:tab w:val="left" w:pos="284"/>
        </w:tabs>
        <w:jc w:val="both"/>
        <w:rPr>
          <w:rFonts w:ascii="Arial" w:hAnsi="Arial" w:cs="Arial"/>
          <w:sz w:val="18"/>
          <w:szCs w:val="18"/>
        </w:rPr>
      </w:pPr>
      <w:r w:rsidRPr="00552C08">
        <w:rPr>
          <w:rFonts w:ascii="Arial" w:hAnsi="Arial" w:cs="Arial"/>
          <w:sz w:val="18"/>
          <w:szCs w:val="18"/>
        </w:rPr>
        <w:t>-</w:t>
      </w:r>
      <w:r w:rsidRPr="00552C08">
        <w:rPr>
          <w:rFonts w:ascii="Arial" w:hAnsi="Arial" w:cs="Arial"/>
          <w:sz w:val="18"/>
          <w:szCs w:val="18"/>
        </w:rPr>
        <w:tab/>
        <w:t>passing the University’s English language examination, the equivalent of a C1 level.</w:t>
      </w:r>
    </w:p>
    <w:p w:rsidR="00936108" w:rsidRPr="00552C08" w:rsidRDefault="00936108" w:rsidP="00936108">
      <w:pPr>
        <w:jc w:val="both"/>
        <w:rPr>
          <w:rFonts w:ascii="Arial" w:hAnsi="Arial" w:cs="Arial"/>
          <w:sz w:val="18"/>
          <w:szCs w:val="18"/>
        </w:rPr>
      </w:pPr>
    </w:p>
    <w:p w:rsidR="00936108" w:rsidRPr="00552C08" w:rsidRDefault="00936108" w:rsidP="00936108">
      <w:pPr>
        <w:jc w:val="both"/>
        <w:rPr>
          <w:rFonts w:ascii="Arial" w:hAnsi="Arial" w:cs="Arial"/>
          <w:sz w:val="18"/>
          <w:szCs w:val="18"/>
        </w:rPr>
      </w:pPr>
      <w:r w:rsidRPr="00552C08">
        <w:rPr>
          <w:rFonts w:ascii="Arial" w:hAnsi="Arial" w:cs="Arial"/>
          <w:sz w:val="18"/>
          <w:szCs w:val="18"/>
        </w:rPr>
        <w:t>In both cases, students already in possession of language proficiency certificates testifying to language competence equivalent to or higher than a B2 level for French, Spanish or German, or equivalent to or higher than a C1 level in English, will be exonerated from sitting the further language skills exams and the credits already acquired will be recognized by the University for purposes of the Master’s Degree Course.</w:t>
      </w:r>
    </w:p>
    <w:p w:rsidR="00936108" w:rsidRPr="00552C08" w:rsidRDefault="00936108" w:rsidP="00936108">
      <w:pPr>
        <w:jc w:val="both"/>
        <w:rPr>
          <w:rFonts w:ascii="Arial" w:hAnsi="Arial" w:cs="Arial"/>
          <w:sz w:val="18"/>
          <w:szCs w:val="18"/>
        </w:rPr>
      </w:pPr>
    </w:p>
    <w:p w:rsidR="00936108" w:rsidRPr="00552C08" w:rsidRDefault="00936108" w:rsidP="00936108">
      <w:pPr>
        <w:jc w:val="both"/>
        <w:rPr>
          <w:rFonts w:ascii="Arial" w:hAnsi="Arial" w:cs="Arial"/>
          <w:sz w:val="18"/>
          <w:szCs w:val="18"/>
        </w:rPr>
      </w:pPr>
      <w:r w:rsidRPr="00552C08">
        <w:rPr>
          <w:rFonts w:ascii="Arial" w:hAnsi="Arial" w:cs="Arial"/>
          <w:sz w:val="18"/>
          <w:szCs w:val="18"/>
        </w:rPr>
        <w:t>Non-Italian students:</w:t>
      </w:r>
    </w:p>
    <w:p w:rsidR="00936108" w:rsidRPr="00552C08" w:rsidRDefault="00936108" w:rsidP="003D341E">
      <w:pPr>
        <w:tabs>
          <w:tab w:val="left" w:pos="284"/>
        </w:tabs>
        <w:jc w:val="both"/>
        <w:rPr>
          <w:rFonts w:ascii="Arial" w:hAnsi="Arial" w:cs="Arial"/>
          <w:sz w:val="18"/>
          <w:szCs w:val="18"/>
        </w:rPr>
      </w:pPr>
      <w:r w:rsidRPr="00552C08">
        <w:rPr>
          <w:rFonts w:ascii="Arial" w:hAnsi="Arial" w:cs="Arial"/>
          <w:sz w:val="18"/>
          <w:szCs w:val="18"/>
        </w:rPr>
        <w:t>-</w:t>
      </w:r>
      <w:r w:rsidRPr="00552C08">
        <w:rPr>
          <w:rFonts w:ascii="Arial" w:hAnsi="Arial" w:cs="Arial"/>
          <w:sz w:val="18"/>
          <w:szCs w:val="18"/>
        </w:rPr>
        <w:tab/>
        <w:t>passing the University’s Italian language examination, the equivalent of a B2 level.</w:t>
      </w:r>
    </w:p>
    <w:p w:rsidR="00936108" w:rsidRPr="00552C08" w:rsidRDefault="00936108" w:rsidP="00936108">
      <w:pPr>
        <w:jc w:val="both"/>
        <w:rPr>
          <w:rFonts w:ascii="Arial" w:hAnsi="Arial" w:cs="Arial"/>
          <w:sz w:val="18"/>
          <w:szCs w:val="18"/>
        </w:rPr>
      </w:pPr>
    </w:p>
    <w:p w:rsidR="00936108" w:rsidRPr="00552C08" w:rsidRDefault="00936108" w:rsidP="00936108">
      <w:pPr>
        <w:jc w:val="both"/>
        <w:rPr>
          <w:rFonts w:ascii="Arial" w:hAnsi="Arial" w:cs="Arial"/>
          <w:sz w:val="18"/>
          <w:szCs w:val="18"/>
        </w:rPr>
      </w:pPr>
      <w:r w:rsidRPr="00552C08">
        <w:rPr>
          <w:rFonts w:ascii="Arial" w:hAnsi="Arial" w:cs="Arial"/>
          <w:sz w:val="18"/>
          <w:szCs w:val="18"/>
        </w:rPr>
        <w:t>Students already in possession of language proficiency certificates testifying to language competence equivalent to or higher than a B2 level will be exonerated from sitting the further language skills exams and the credits already acquired will be recognized by the University for purposes of the Master’s Degree Course.</w:t>
      </w:r>
    </w:p>
    <w:p w:rsidR="00936108" w:rsidRPr="00552C08" w:rsidRDefault="00936108" w:rsidP="00936108">
      <w:pPr>
        <w:jc w:val="both"/>
        <w:rPr>
          <w:rFonts w:ascii="Arial" w:hAnsi="Arial" w:cs="Arial"/>
          <w:sz w:val="18"/>
          <w:szCs w:val="18"/>
        </w:rPr>
      </w:pPr>
      <w:r w:rsidRPr="00552C08">
        <w:rPr>
          <w:rFonts w:ascii="Arial" w:hAnsi="Arial" w:cs="Arial"/>
          <w:sz w:val="18"/>
          <w:szCs w:val="18"/>
        </w:rPr>
        <w:t>Details of the language examinations are established by the University and will be made available on the University website: http://www.unimib.it/go/262336.</w:t>
      </w:r>
    </w:p>
    <w:p w:rsidR="00936108" w:rsidRPr="004610A1" w:rsidRDefault="00936108" w:rsidP="004610A1">
      <w:pPr>
        <w:tabs>
          <w:tab w:val="left" w:pos="426"/>
          <w:tab w:val="left" w:pos="993"/>
        </w:tabs>
        <w:spacing w:before="240" w:after="120"/>
        <w:jc w:val="both"/>
        <w:rPr>
          <w:rFonts w:ascii="Arial" w:hAnsi="Arial" w:cs="Arial"/>
          <w:b/>
          <w:szCs w:val="20"/>
        </w:rPr>
      </w:pPr>
      <w:r w:rsidRPr="004610A1">
        <w:rPr>
          <w:rFonts w:ascii="Arial" w:hAnsi="Arial" w:cs="Arial"/>
          <w:b/>
          <w:szCs w:val="20"/>
        </w:rPr>
        <w:t>7.5</w:t>
      </w:r>
      <w:r w:rsidRPr="004610A1">
        <w:rPr>
          <w:rFonts w:ascii="Arial" w:hAnsi="Arial" w:cs="Arial"/>
          <w:b/>
          <w:szCs w:val="20"/>
        </w:rPr>
        <w:tab/>
        <w:t>Teaching formats</w:t>
      </w:r>
    </w:p>
    <w:p w:rsidR="00936108" w:rsidRPr="00552C08" w:rsidRDefault="00936108" w:rsidP="00936108">
      <w:pPr>
        <w:jc w:val="both"/>
        <w:rPr>
          <w:rFonts w:ascii="Arial" w:hAnsi="Arial" w:cs="Arial"/>
          <w:sz w:val="18"/>
          <w:szCs w:val="18"/>
        </w:rPr>
      </w:pPr>
      <w:r w:rsidRPr="00552C08">
        <w:rPr>
          <w:rFonts w:ascii="Arial" w:hAnsi="Arial" w:cs="Arial"/>
          <w:sz w:val="18"/>
          <w:szCs w:val="18"/>
        </w:rPr>
        <w:t>Achievement by students of the required competence and professional skill sets will be measured in university education credits. Credits represent the learning outcomes achieved by a full time student and include the learning activities delivered by the Master’s Degree Course, individual study and other personal learning activity. One credit (CFU) corresponds to 25 hours of work, calculated as hours of classroom lessons, exercises performed, seminars, internships, fieldwork, and individual study.</w:t>
      </w:r>
    </w:p>
    <w:p w:rsidR="00936108" w:rsidRPr="00552C08" w:rsidRDefault="00936108" w:rsidP="00936108">
      <w:pPr>
        <w:jc w:val="both"/>
        <w:rPr>
          <w:rFonts w:ascii="Arial" w:hAnsi="Arial" w:cs="Arial"/>
          <w:sz w:val="18"/>
          <w:szCs w:val="18"/>
        </w:rPr>
      </w:pPr>
    </w:p>
    <w:p w:rsidR="00936108" w:rsidRPr="00552C08" w:rsidRDefault="00936108" w:rsidP="00936108">
      <w:pPr>
        <w:jc w:val="both"/>
        <w:rPr>
          <w:rFonts w:ascii="Arial" w:hAnsi="Arial" w:cs="Arial"/>
          <w:sz w:val="18"/>
          <w:szCs w:val="18"/>
        </w:rPr>
      </w:pPr>
      <w:r w:rsidRPr="00552C08">
        <w:rPr>
          <w:rFonts w:ascii="Arial" w:hAnsi="Arial" w:cs="Arial"/>
          <w:sz w:val="18"/>
          <w:szCs w:val="18"/>
        </w:rPr>
        <w:t>Teaching will be exclusively in English and will be delivered in a blended learning/mixed-mode format (both as face-to-face classroom and remote-teaching practices) as follows:</w:t>
      </w:r>
    </w:p>
    <w:p w:rsidR="00936108" w:rsidRPr="00552C08" w:rsidRDefault="00936108" w:rsidP="003D341E">
      <w:pPr>
        <w:tabs>
          <w:tab w:val="left" w:pos="284"/>
        </w:tabs>
        <w:jc w:val="both"/>
        <w:rPr>
          <w:rFonts w:ascii="Arial" w:hAnsi="Arial" w:cs="Arial"/>
          <w:sz w:val="18"/>
          <w:szCs w:val="18"/>
        </w:rPr>
      </w:pPr>
      <w:r w:rsidRPr="00552C08">
        <w:rPr>
          <w:rFonts w:ascii="Arial" w:hAnsi="Arial" w:cs="Arial"/>
          <w:sz w:val="18"/>
          <w:szCs w:val="18"/>
        </w:rPr>
        <w:t>-</w:t>
      </w:r>
      <w:r w:rsidRPr="00552C08">
        <w:rPr>
          <w:rFonts w:ascii="Arial" w:hAnsi="Arial" w:cs="Arial"/>
          <w:sz w:val="18"/>
          <w:szCs w:val="18"/>
        </w:rPr>
        <w:tab/>
        <w:t>face-to-face classroom lectures (in the classroom, videoconference, streaming), supported by multi- media audio-visual teaching aids;</w:t>
      </w:r>
    </w:p>
    <w:p w:rsidR="00936108" w:rsidRPr="00552C08" w:rsidRDefault="00936108" w:rsidP="003D341E">
      <w:pPr>
        <w:tabs>
          <w:tab w:val="left" w:pos="284"/>
        </w:tabs>
        <w:jc w:val="both"/>
        <w:rPr>
          <w:rFonts w:ascii="Arial" w:hAnsi="Arial" w:cs="Arial"/>
          <w:sz w:val="18"/>
          <w:szCs w:val="18"/>
        </w:rPr>
      </w:pPr>
      <w:r w:rsidRPr="00552C08">
        <w:rPr>
          <w:rFonts w:ascii="Arial" w:hAnsi="Arial" w:cs="Arial"/>
          <w:sz w:val="18"/>
          <w:szCs w:val="18"/>
        </w:rPr>
        <w:t>-</w:t>
      </w:r>
      <w:r w:rsidRPr="00552C08">
        <w:rPr>
          <w:rFonts w:ascii="Arial" w:hAnsi="Arial" w:cs="Arial"/>
          <w:sz w:val="18"/>
          <w:szCs w:val="18"/>
        </w:rPr>
        <w:tab/>
        <w:t>blended learning;</w:t>
      </w:r>
    </w:p>
    <w:p w:rsidR="00936108" w:rsidRPr="00552C08" w:rsidRDefault="00936108" w:rsidP="003D341E">
      <w:pPr>
        <w:tabs>
          <w:tab w:val="left" w:pos="284"/>
        </w:tabs>
        <w:jc w:val="both"/>
        <w:rPr>
          <w:rFonts w:ascii="Arial" w:hAnsi="Arial" w:cs="Arial"/>
          <w:sz w:val="18"/>
          <w:szCs w:val="18"/>
        </w:rPr>
      </w:pPr>
      <w:r w:rsidRPr="00552C08">
        <w:rPr>
          <w:rFonts w:ascii="Arial" w:hAnsi="Arial" w:cs="Arial"/>
          <w:sz w:val="18"/>
          <w:szCs w:val="18"/>
        </w:rPr>
        <w:t>-</w:t>
      </w:r>
      <w:r w:rsidRPr="00552C08">
        <w:rPr>
          <w:rFonts w:ascii="Arial" w:hAnsi="Arial" w:cs="Arial"/>
          <w:sz w:val="18"/>
          <w:szCs w:val="18"/>
        </w:rPr>
        <w:tab/>
        <w:t>exercises (also in blended learning);</w:t>
      </w:r>
    </w:p>
    <w:p w:rsidR="00936108" w:rsidRPr="00552C08" w:rsidRDefault="00936108" w:rsidP="003D341E">
      <w:pPr>
        <w:tabs>
          <w:tab w:val="left" w:pos="284"/>
        </w:tabs>
        <w:jc w:val="both"/>
        <w:rPr>
          <w:rFonts w:ascii="Arial" w:hAnsi="Arial" w:cs="Arial"/>
          <w:sz w:val="18"/>
          <w:szCs w:val="18"/>
        </w:rPr>
      </w:pPr>
      <w:r w:rsidRPr="00552C08">
        <w:rPr>
          <w:rFonts w:ascii="Arial" w:hAnsi="Arial" w:cs="Arial"/>
          <w:sz w:val="18"/>
          <w:szCs w:val="18"/>
        </w:rPr>
        <w:t>-</w:t>
      </w:r>
      <w:r w:rsidRPr="00552C08">
        <w:rPr>
          <w:rFonts w:ascii="Arial" w:hAnsi="Arial" w:cs="Arial"/>
          <w:sz w:val="18"/>
          <w:szCs w:val="18"/>
        </w:rPr>
        <w:tab/>
        <w:t>seminars;</w:t>
      </w:r>
    </w:p>
    <w:p w:rsidR="00936108" w:rsidRPr="00552C08" w:rsidRDefault="00936108" w:rsidP="003D341E">
      <w:pPr>
        <w:tabs>
          <w:tab w:val="left" w:pos="284"/>
        </w:tabs>
        <w:jc w:val="both"/>
        <w:rPr>
          <w:rFonts w:ascii="Arial" w:hAnsi="Arial" w:cs="Arial"/>
          <w:sz w:val="18"/>
          <w:szCs w:val="18"/>
        </w:rPr>
      </w:pPr>
      <w:r w:rsidRPr="00552C08">
        <w:rPr>
          <w:rFonts w:ascii="Arial" w:hAnsi="Arial" w:cs="Arial"/>
          <w:sz w:val="18"/>
          <w:szCs w:val="18"/>
        </w:rPr>
        <w:t>-</w:t>
      </w:r>
      <w:r w:rsidRPr="00552C08">
        <w:rPr>
          <w:rFonts w:ascii="Arial" w:hAnsi="Arial" w:cs="Arial"/>
          <w:sz w:val="18"/>
          <w:szCs w:val="18"/>
        </w:rPr>
        <w:tab/>
        <w:t>fieldwork.</w:t>
      </w:r>
    </w:p>
    <w:p w:rsidR="00936108" w:rsidRPr="00552C08" w:rsidRDefault="00936108" w:rsidP="00936108">
      <w:pPr>
        <w:jc w:val="both"/>
        <w:rPr>
          <w:rFonts w:ascii="Arial" w:hAnsi="Arial" w:cs="Arial"/>
          <w:sz w:val="18"/>
          <w:szCs w:val="18"/>
        </w:rPr>
      </w:pPr>
    </w:p>
    <w:p w:rsidR="00936108" w:rsidRPr="00552C08" w:rsidRDefault="00936108" w:rsidP="00936108">
      <w:pPr>
        <w:jc w:val="both"/>
        <w:rPr>
          <w:rFonts w:ascii="Arial" w:hAnsi="Arial" w:cs="Arial"/>
          <w:sz w:val="18"/>
          <w:szCs w:val="18"/>
        </w:rPr>
      </w:pPr>
      <w:r w:rsidRPr="00552C08">
        <w:rPr>
          <w:rFonts w:ascii="Arial" w:hAnsi="Arial" w:cs="Arial"/>
          <w:sz w:val="18"/>
          <w:szCs w:val="18"/>
        </w:rPr>
        <w:t>Depending on the type of teaching activity, the hour/credit ratio is as follows:</w:t>
      </w:r>
    </w:p>
    <w:p w:rsidR="00936108" w:rsidRPr="00552C08" w:rsidRDefault="00936108" w:rsidP="003D341E">
      <w:pPr>
        <w:tabs>
          <w:tab w:val="left" w:pos="284"/>
        </w:tabs>
        <w:jc w:val="both"/>
        <w:rPr>
          <w:rFonts w:ascii="Arial" w:hAnsi="Arial" w:cs="Arial"/>
          <w:sz w:val="18"/>
          <w:szCs w:val="18"/>
        </w:rPr>
      </w:pPr>
      <w:r w:rsidRPr="00552C08">
        <w:rPr>
          <w:rFonts w:ascii="Arial" w:hAnsi="Arial" w:cs="Arial"/>
          <w:sz w:val="18"/>
          <w:szCs w:val="18"/>
        </w:rPr>
        <w:t>-</w:t>
      </w:r>
      <w:r w:rsidRPr="00552C08">
        <w:rPr>
          <w:rFonts w:ascii="Arial" w:hAnsi="Arial" w:cs="Arial"/>
          <w:sz w:val="18"/>
          <w:szCs w:val="18"/>
        </w:rPr>
        <w:tab/>
        <w:t>face-to-face classroom lectures: 1 credit = 7 hours</w:t>
      </w:r>
    </w:p>
    <w:p w:rsidR="00936108" w:rsidRPr="00552C08" w:rsidRDefault="00936108" w:rsidP="003D341E">
      <w:pPr>
        <w:tabs>
          <w:tab w:val="left" w:pos="284"/>
        </w:tabs>
        <w:jc w:val="both"/>
        <w:rPr>
          <w:rFonts w:ascii="Arial" w:hAnsi="Arial" w:cs="Arial"/>
          <w:sz w:val="18"/>
          <w:szCs w:val="18"/>
        </w:rPr>
      </w:pPr>
      <w:r w:rsidRPr="00552C08">
        <w:rPr>
          <w:rFonts w:ascii="Arial" w:hAnsi="Arial" w:cs="Arial"/>
          <w:sz w:val="18"/>
          <w:szCs w:val="18"/>
        </w:rPr>
        <w:t>-</w:t>
      </w:r>
      <w:r w:rsidRPr="00552C08">
        <w:rPr>
          <w:rFonts w:ascii="Arial" w:hAnsi="Arial" w:cs="Arial"/>
          <w:sz w:val="18"/>
          <w:szCs w:val="18"/>
        </w:rPr>
        <w:tab/>
        <w:t>exercises: 1 credit = 12 hours</w:t>
      </w:r>
    </w:p>
    <w:p w:rsidR="00936108" w:rsidRPr="00552C08" w:rsidRDefault="00936108" w:rsidP="003D341E">
      <w:pPr>
        <w:tabs>
          <w:tab w:val="left" w:pos="284"/>
        </w:tabs>
        <w:jc w:val="both"/>
        <w:rPr>
          <w:rFonts w:ascii="Arial" w:hAnsi="Arial" w:cs="Arial"/>
          <w:sz w:val="18"/>
          <w:szCs w:val="18"/>
        </w:rPr>
      </w:pPr>
      <w:r w:rsidRPr="00552C08">
        <w:rPr>
          <w:rFonts w:ascii="Arial" w:hAnsi="Arial" w:cs="Arial"/>
          <w:sz w:val="18"/>
          <w:szCs w:val="18"/>
        </w:rPr>
        <w:t>-</w:t>
      </w:r>
      <w:r w:rsidRPr="00552C08">
        <w:rPr>
          <w:rFonts w:ascii="Arial" w:hAnsi="Arial" w:cs="Arial"/>
          <w:sz w:val="18"/>
          <w:szCs w:val="18"/>
        </w:rPr>
        <w:tab/>
        <w:t>fieldwork: 1 credit = 10 hours</w:t>
      </w:r>
    </w:p>
    <w:p w:rsidR="00936108" w:rsidRPr="00552C08" w:rsidRDefault="00936108" w:rsidP="00936108">
      <w:pPr>
        <w:jc w:val="both"/>
        <w:rPr>
          <w:rFonts w:ascii="Arial" w:hAnsi="Arial" w:cs="Arial"/>
          <w:sz w:val="18"/>
          <w:szCs w:val="18"/>
        </w:rPr>
      </w:pPr>
    </w:p>
    <w:p w:rsidR="00936108" w:rsidRPr="00552C08" w:rsidRDefault="00936108" w:rsidP="00936108">
      <w:pPr>
        <w:jc w:val="both"/>
        <w:rPr>
          <w:rFonts w:ascii="Arial" w:hAnsi="Arial" w:cs="Arial"/>
          <w:sz w:val="18"/>
          <w:szCs w:val="18"/>
        </w:rPr>
      </w:pPr>
      <w:r w:rsidRPr="00552C08">
        <w:rPr>
          <w:rFonts w:ascii="Arial" w:hAnsi="Arial" w:cs="Arial"/>
          <w:sz w:val="18"/>
          <w:szCs w:val="18"/>
        </w:rPr>
        <w:t>Internships and preparation of the final dissertation will have the following hour/credit ratio:</w:t>
      </w:r>
    </w:p>
    <w:p w:rsidR="00936108" w:rsidRPr="00552C08" w:rsidRDefault="00936108" w:rsidP="003D341E">
      <w:pPr>
        <w:tabs>
          <w:tab w:val="left" w:pos="284"/>
        </w:tabs>
        <w:jc w:val="both"/>
        <w:rPr>
          <w:rFonts w:ascii="Arial" w:hAnsi="Arial" w:cs="Arial"/>
          <w:sz w:val="18"/>
          <w:szCs w:val="18"/>
        </w:rPr>
      </w:pPr>
      <w:r w:rsidRPr="00552C08">
        <w:rPr>
          <w:rFonts w:ascii="Arial" w:hAnsi="Arial" w:cs="Arial"/>
          <w:sz w:val="18"/>
          <w:szCs w:val="18"/>
        </w:rPr>
        <w:t>-</w:t>
      </w:r>
      <w:r w:rsidRPr="00552C08">
        <w:rPr>
          <w:rFonts w:ascii="Arial" w:hAnsi="Arial" w:cs="Arial"/>
          <w:sz w:val="18"/>
          <w:szCs w:val="18"/>
        </w:rPr>
        <w:tab/>
        <w:t>internships: 1 credit = 25 hours</w:t>
      </w:r>
    </w:p>
    <w:p w:rsidR="00936108" w:rsidRPr="00552C08" w:rsidRDefault="00936108" w:rsidP="003D341E">
      <w:pPr>
        <w:tabs>
          <w:tab w:val="left" w:pos="284"/>
        </w:tabs>
        <w:jc w:val="both"/>
        <w:rPr>
          <w:rFonts w:ascii="Arial" w:hAnsi="Arial" w:cs="Arial"/>
          <w:sz w:val="18"/>
          <w:szCs w:val="18"/>
        </w:rPr>
      </w:pPr>
      <w:r w:rsidRPr="00552C08">
        <w:rPr>
          <w:rFonts w:ascii="Arial" w:hAnsi="Arial" w:cs="Arial"/>
          <w:sz w:val="18"/>
          <w:szCs w:val="18"/>
        </w:rPr>
        <w:t>-</w:t>
      </w:r>
      <w:r w:rsidRPr="00552C08">
        <w:rPr>
          <w:rFonts w:ascii="Arial" w:hAnsi="Arial" w:cs="Arial"/>
          <w:sz w:val="18"/>
          <w:szCs w:val="18"/>
        </w:rPr>
        <w:tab/>
        <w:t>preparation of final dissertation: 1 credit = 25 hours</w:t>
      </w:r>
    </w:p>
    <w:p w:rsidR="004610A1" w:rsidRDefault="00936108" w:rsidP="004610A1">
      <w:pPr>
        <w:tabs>
          <w:tab w:val="left" w:pos="426"/>
          <w:tab w:val="left" w:pos="993"/>
        </w:tabs>
        <w:spacing w:before="240" w:after="120"/>
        <w:jc w:val="both"/>
        <w:rPr>
          <w:rFonts w:ascii="Arial" w:hAnsi="Arial" w:cs="Arial"/>
          <w:b/>
          <w:szCs w:val="20"/>
        </w:rPr>
      </w:pPr>
      <w:r w:rsidRPr="004610A1">
        <w:rPr>
          <w:rFonts w:ascii="Arial" w:hAnsi="Arial" w:cs="Arial"/>
          <w:b/>
          <w:szCs w:val="20"/>
        </w:rPr>
        <w:t>7.6</w:t>
      </w:r>
      <w:r w:rsidRPr="004610A1">
        <w:rPr>
          <w:rFonts w:ascii="Arial" w:hAnsi="Arial" w:cs="Arial"/>
          <w:b/>
          <w:szCs w:val="20"/>
        </w:rPr>
        <w:tab/>
      </w:r>
      <w:r w:rsidR="004610A1">
        <w:rPr>
          <w:rFonts w:ascii="Arial" w:hAnsi="Arial" w:cs="Arial"/>
          <w:b/>
          <w:szCs w:val="20"/>
        </w:rPr>
        <w:t>A</w:t>
      </w:r>
      <w:r w:rsidR="004610A1" w:rsidRPr="004610A1">
        <w:rPr>
          <w:rFonts w:ascii="Arial" w:hAnsi="Arial" w:cs="Arial"/>
          <w:b/>
          <w:szCs w:val="20"/>
        </w:rPr>
        <w:t xml:space="preserve">ssessment of learning outcomes </w:t>
      </w:r>
    </w:p>
    <w:p w:rsidR="00936108" w:rsidRPr="004610A1" w:rsidRDefault="00936108" w:rsidP="004610A1">
      <w:pPr>
        <w:jc w:val="both"/>
        <w:rPr>
          <w:rFonts w:ascii="Arial" w:hAnsi="Arial" w:cs="Arial"/>
          <w:sz w:val="18"/>
          <w:szCs w:val="18"/>
        </w:rPr>
      </w:pPr>
      <w:r w:rsidRPr="004610A1">
        <w:rPr>
          <w:rFonts w:ascii="Arial" w:hAnsi="Arial" w:cs="Arial"/>
          <w:sz w:val="18"/>
          <w:szCs w:val="18"/>
        </w:rPr>
        <w:t>Examinations may be:</w:t>
      </w:r>
    </w:p>
    <w:p w:rsidR="00936108" w:rsidRPr="00552C08" w:rsidRDefault="00936108" w:rsidP="003D341E">
      <w:pPr>
        <w:tabs>
          <w:tab w:val="left" w:pos="284"/>
        </w:tabs>
        <w:jc w:val="both"/>
        <w:rPr>
          <w:rFonts w:ascii="Arial" w:hAnsi="Arial" w:cs="Arial"/>
          <w:sz w:val="18"/>
          <w:szCs w:val="18"/>
        </w:rPr>
      </w:pPr>
      <w:r w:rsidRPr="00552C08">
        <w:rPr>
          <w:rFonts w:ascii="Arial" w:hAnsi="Arial" w:cs="Arial"/>
          <w:sz w:val="18"/>
          <w:szCs w:val="18"/>
        </w:rPr>
        <w:t>-</w:t>
      </w:r>
      <w:r w:rsidRPr="00552C08">
        <w:rPr>
          <w:rFonts w:ascii="Arial" w:hAnsi="Arial" w:cs="Arial"/>
          <w:sz w:val="18"/>
          <w:szCs w:val="18"/>
        </w:rPr>
        <w:tab/>
        <w:t>oral examinations</w:t>
      </w:r>
    </w:p>
    <w:p w:rsidR="00936108" w:rsidRPr="00552C08" w:rsidRDefault="00936108" w:rsidP="003D341E">
      <w:pPr>
        <w:tabs>
          <w:tab w:val="left" w:pos="284"/>
        </w:tabs>
        <w:jc w:val="both"/>
        <w:rPr>
          <w:rFonts w:ascii="Arial" w:hAnsi="Arial" w:cs="Arial"/>
          <w:sz w:val="18"/>
          <w:szCs w:val="18"/>
        </w:rPr>
      </w:pPr>
      <w:r w:rsidRPr="00552C08">
        <w:rPr>
          <w:rFonts w:ascii="Arial" w:hAnsi="Arial" w:cs="Arial"/>
          <w:sz w:val="18"/>
          <w:szCs w:val="18"/>
        </w:rPr>
        <w:t>-</w:t>
      </w:r>
      <w:r w:rsidRPr="00552C08">
        <w:rPr>
          <w:rFonts w:ascii="Arial" w:hAnsi="Arial" w:cs="Arial"/>
          <w:sz w:val="18"/>
          <w:szCs w:val="18"/>
        </w:rPr>
        <w:tab/>
        <w:t>oral and written examinations</w:t>
      </w:r>
    </w:p>
    <w:p w:rsidR="00936108" w:rsidRPr="00552C08" w:rsidRDefault="00936108" w:rsidP="00936108">
      <w:pPr>
        <w:jc w:val="both"/>
        <w:rPr>
          <w:rFonts w:ascii="Arial" w:hAnsi="Arial" w:cs="Arial"/>
          <w:sz w:val="18"/>
          <w:szCs w:val="18"/>
        </w:rPr>
      </w:pPr>
      <w:r w:rsidRPr="00552C08">
        <w:rPr>
          <w:rFonts w:ascii="Arial" w:hAnsi="Arial" w:cs="Arial"/>
          <w:sz w:val="18"/>
          <w:szCs w:val="18"/>
        </w:rPr>
        <w:t>Examinations are graded out of a total of 30, with pass grades ranging from 18 to 30. Internships and placements shall be subject to an “approval” by the responsible faculty member.</w:t>
      </w:r>
    </w:p>
    <w:p w:rsidR="00936108" w:rsidRPr="004610A1" w:rsidRDefault="00936108" w:rsidP="004610A1">
      <w:pPr>
        <w:tabs>
          <w:tab w:val="left" w:pos="426"/>
          <w:tab w:val="left" w:pos="993"/>
        </w:tabs>
        <w:spacing w:before="240" w:after="120"/>
        <w:jc w:val="both"/>
        <w:rPr>
          <w:rFonts w:ascii="Arial" w:hAnsi="Arial" w:cs="Arial"/>
          <w:b/>
          <w:szCs w:val="20"/>
        </w:rPr>
      </w:pPr>
      <w:r w:rsidRPr="004610A1">
        <w:rPr>
          <w:rFonts w:ascii="Arial" w:hAnsi="Arial" w:cs="Arial"/>
          <w:b/>
          <w:szCs w:val="20"/>
        </w:rPr>
        <w:lastRenderedPageBreak/>
        <w:t>7.7</w:t>
      </w:r>
      <w:r w:rsidRPr="004610A1">
        <w:rPr>
          <w:rFonts w:ascii="Arial" w:hAnsi="Arial" w:cs="Arial"/>
          <w:b/>
          <w:szCs w:val="20"/>
        </w:rPr>
        <w:tab/>
        <w:t>Attendance</w:t>
      </w:r>
    </w:p>
    <w:p w:rsidR="00936108" w:rsidRPr="00552C08" w:rsidRDefault="00936108" w:rsidP="00936108">
      <w:pPr>
        <w:jc w:val="both"/>
        <w:rPr>
          <w:rFonts w:ascii="Arial" w:hAnsi="Arial" w:cs="Arial"/>
          <w:sz w:val="18"/>
          <w:szCs w:val="18"/>
        </w:rPr>
      </w:pPr>
      <w:r w:rsidRPr="00552C08">
        <w:rPr>
          <w:rFonts w:ascii="Arial" w:hAnsi="Arial" w:cs="Arial"/>
          <w:sz w:val="18"/>
          <w:szCs w:val="18"/>
        </w:rPr>
        <w:t>Attendance of the Master’s Course is compulsory for at least 75% of the practical learning activities (classroom exercises in blended learning and field work) for each academic year of the course.</w:t>
      </w:r>
    </w:p>
    <w:p w:rsidR="00936108" w:rsidRPr="004610A1" w:rsidRDefault="00936108" w:rsidP="004610A1">
      <w:pPr>
        <w:tabs>
          <w:tab w:val="left" w:pos="426"/>
          <w:tab w:val="left" w:pos="993"/>
        </w:tabs>
        <w:spacing w:before="240" w:after="120"/>
        <w:jc w:val="both"/>
        <w:rPr>
          <w:rFonts w:ascii="Arial" w:hAnsi="Arial" w:cs="Arial"/>
          <w:b/>
          <w:szCs w:val="20"/>
        </w:rPr>
      </w:pPr>
      <w:r w:rsidRPr="004610A1">
        <w:rPr>
          <w:rFonts w:ascii="Arial" w:hAnsi="Arial" w:cs="Arial"/>
          <w:b/>
          <w:szCs w:val="20"/>
        </w:rPr>
        <w:t>7.8</w:t>
      </w:r>
      <w:r w:rsidRPr="004610A1">
        <w:rPr>
          <w:rFonts w:ascii="Arial" w:hAnsi="Arial" w:cs="Arial"/>
          <w:b/>
          <w:szCs w:val="20"/>
        </w:rPr>
        <w:tab/>
        <w:t>Curriculum</w:t>
      </w:r>
    </w:p>
    <w:p w:rsidR="00936108" w:rsidRPr="00552C08" w:rsidRDefault="00936108" w:rsidP="00936108">
      <w:pPr>
        <w:jc w:val="both"/>
        <w:rPr>
          <w:rFonts w:ascii="Arial" w:hAnsi="Arial" w:cs="Arial"/>
          <w:sz w:val="18"/>
          <w:szCs w:val="18"/>
        </w:rPr>
      </w:pPr>
      <w:r w:rsidRPr="00552C08">
        <w:rPr>
          <w:rFonts w:ascii="Arial" w:hAnsi="Arial" w:cs="Arial"/>
          <w:sz w:val="18"/>
          <w:szCs w:val="18"/>
        </w:rPr>
        <w:t>The curriculum comprises compulsory learning activities, compulsory but student-selected learning activities, and subjects chosen independently by the student in compliance with the course regulations.</w:t>
      </w:r>
    </w:p>
    <w:p w:rsidR="00936108" w:rsidRPr="00552C08" w:rsidRDefault="00936108" w:rsidP="00936108">
      <w:pPr>
        <w:jc w:val="both"/>
        <w:rPr>
          <w:rFonts w:ascii="Arial" w:hAnsi="Arial" w:cs="Arial"/>
          <w:sz w:val="18"/>
          <w:szCs w:val="18"/>
        </w:rPr>
      </w:pPr>
      <w:r w:rsidRPr="00552C08">
        <w:rPr>
          <w:rFonts w:ascii="Arial" w:hAnsi="Arial" w:cs="Arial"/>
          <w:sz w:val="18"/>
          <w:szCs w:val="18"/>
        </w:rPr>
        <w:t>Students are automatically assigned a statutory curriculum when they enroll in the first year. Student must then submit their own personal study plan, including an indication of the (compulsory) elective and self-selected subjects they intend to take.</w:t>
      </w:r>
    </w:p>
    <w:p w:rsidR="00936108" w:rsidRPr="00552C08" w:rsidRDefault="00936108" w:rsidP="00936108">
      <w:pPr>
        <w:jc w:val="both"/>
        <w:rPr>
          <w:rFonts w:ascii="Arial" w:hAnsi="Arial" w:cs="Arial"/>
          <w:sz w:val="18"/>
          <w:szCs w:val="18"/>
        </w:rPr>
      </w:pPr>
      <w:r w:rsidRPr="00552C08">
        <w:rPr>
          <w:rFonts w:ascii="Arial" w:hAnsi="Arial" w:cs="Arial"/>
          <w:sz w:val="18"/>
          <w:szCs w:val="18"/>
        </w:rPr>
        <w:t>Study programs must be approved by the Teaching Coordination Council.</w:t>
      </w:r>
    </w:p>
    <w:p w:rsidR="00936108" w:rsidRPr="00552C08" w:rsidRDefault="00936108" w:rsidP="00936108">
      <w:pPr>
        <w:jc w:val="both"/>
        <w:rPr>
          <w:rFonts w:ascii="Arial" w:hAnsi="Arial" w:cs="Arial"/>
          <w:sz w:val="18"/>
          <w:szCs w:val="18"/>
        </w:rPr>
      </w:pPr>
      <w:r w:rsidRPr="00552C08">
        <w:rPr>
          <w:rFonts w:ascii="Arial" w:hAnsi="Arial" w:cs="Arial"/>
          <w:sz w:val="18"/>
          <w:szCs w:val="18"/>
        </w:rPr>
        <w:t>Processes and deadlines for submitting study programs are decided by the University. Students may sit exams relating to the learning activities included in their last approved study program.</w:t>
      </w:r>
    </w:p>
    <w:p w:rsidR="00936108" w:rsidRPr="00552C08" w:rsidRDefault="00936108" w:rsidP="00936108">
      <w:pPr>
        <w:jc w:val="both"/>
        <w:rPr>
          <w:rFonts w:ascii="Arial" w:hAnsi="Arial" w:cs="Arial"/>
          <w:sz w:val="18"/>
          <w:szCs w:val="18"/>
        </w:rPr>
      </w:pPr>
      <w:r w:rsidRPr="00552C08">
        <w:rPr>
          <w:rFonts w:ascii="Arial" w:hAnsi="Arial" w:cs="Arial"/>
          <w:sz w:val="18"/>
          <w:szCs w:val="18"/>
        </w:rPr>
        <w:t>Additional information can be found in the University’s Regulations for Students.</w:t>
      </w:r>
    </w:p>
    <w:p w:rsidR="00936108" w:rsidRPr="004610A1" w:rsidRDefault="00936108" w:rsidP="004610A1">
      <w:pPr>
        <w:tabs>
          <w:tab w:val="left" w:pos="426"/>
          <w:tab w:val="left" w:pos="993"/>
        </w:tabs>
        <w:spacing w:before="240" w:after="120"/>
        <w:jc w:val="both"/>
        <w:rPr>
          <w:rFonts w:ascii="Arial" w:hAnsi="Arial" w:cs="Arial"/>
          <w:b/>
          <w:szCs w:val="20"/>
        </w:rPr>
      </w:pPr>
      <w:r w:rsidRPr="004610A1">
        <w:rPr>
          <w:rFonts w:ascii="Arial" w:hAnsi="Arial" w:cs="Arial"/>
          <w:b/>
          <w:szCs w:val="20"/>
        </w:rPr>
        <w:t>7.9</w:t>
      </w:r>
      <w:r w:rsidRPr="004610A1">
        <w:rPr>
          <w:rFonts w:ascii="Arial" w:hAnsi="Arial" w:cs="Arial"/>
          <w:b/>
          <w:szCs w:val="20"/>
        </w:rPr>
        <w:tab/>
        <w:t>Compulsory first-hurdle requirements</w:t>
      </w:r>
    </w:p>
    <w:p w:rsidR="00936108" w:rsidRPr="00552C08" w:rsidRDefault="00936108" w:rsidP="00936108">
      <w:pPr>
        <w:jc w:val="both"/>
        <w:rPr>
          <w:rFonts w:ascii="Arial" w:hAnsi="Arial" w:cs="Arial"/>
          <w:sz w:val="18"/>
          <w:szCs w:val="18"/>
        </w:rPr>
      </w:pPr>
      <w:r w:rsidRPr="00552C08">
        <w:rPr>
          <w:rFonts w:ascii="Arial" w:hAnsi="Arial" w:cs="Arial"/>
          <w:sz w:val="18"/>
          <w:szCs w:val="18"/>
        </w:rPr>
        <w:t>Students are advised to give priority to acquiring competences in the compulsory first-hurdle areas required for the first year.</w:t>
      </w:r>
    </w:p>
    <w:p w:rsidR="00936108" w:rsidRPr="004610A1" w:rsidRDefault="00936108" w:rsidP="004610A1">
      <w:pPr>
        <w:tabs>
          <w:tab w:val="left" w:pos="284"/>
          <w:tab w:val="left" w:pos="567"/>
        </w:tabs>
        <w:spacing w:before="240" w:after="120"/>
        <w:jc w:val="both"/>
        <w:rPr>
          <w:rFonts w:ascii="Arial" w:hAnsi="Arial" w:cs="Arial"/>
          <w:b/>
          <w:szCs w:val="20"/>
        </w:rPr>
      </w:pPr>
      <w:r w:rsidRPr="004610A1">
        <w:rPr>
          <w:rFonts w:ascii="Arial" w:hAnsi="Arial" w:cs="Arial"/>
          <w:b/>
          <w:szCs w:val="20"/>
        </w:rPr>
        <w:t>7.10</w:t>
      </w:r>
      <w:r w:rsidRPr="004610A1">
        <w:rPr>
          <w:rFonts w:ascii="Arial" w:hAnsi="Arial" w:cs="Arial"/>
          <w:b/>
          <w:szCs w:val="20"/>
        </w:rPr>
        <w:tab/>
        <w:t>Guidance and Tutoring</w:t>
      </w:r>
    </w:p>
    <w:p w:rsidR="00936108" w:rsidRPr="00552C08" w:rsidRDefault="00936108" w:rsidP="00936108">
      <w:pPr>
        <w:jc w:val="both"/>
        <w:rPr>
          <w:rFonts w:ascii="Arial" w:hAnsi="Arial" w:cs="Arial"/>
          <w:sz w:val="18"/>
          <w:szCs w:val="18"/>
        </w:rPr>
      </w:pPr>
      <w:r w:rsidRPr="00552C08">
        <w:rPr>
          <w:rFonts w:ascii="Arial" w:hAnsi="Arial" w:cs="Arial"/>
          <w:sz w:val="18"/>
          <w:szCs w:val="18"/>
        </w:rPr>
        <w:t>Tutoring by Faculty involved in the course is offered students especially in the first academic year to provide counseling on the choice of subjects.</w:t>
      </w:r>
    </w:p>
    <w:p w:rsidR="00936108" w:rsidRPr="004610A1" w:rsidRDefault="00936108" w:rsidP="004610A1">
      <w:pPr>
        <w:tabs>
          <w:tab w:val="left" w:pos="567"/>
        </w:tabs>
        <w:spacing w:before="240" w:after="120"/>
        <w:jc w:val="both"/>
        <w:rPr>
          <w:rFonts w:ascii="Arial" w:hAnsi="Arial" w:cs="Arial"/>
          <w:b/>
          <w:szCs w:val="20"/>
        </w:rPr>
      </w:pPr>
      <w:r w:rsidRPr="004610A1">
        <w:rPr>
          <w:rFonts w:ascii="Arial" w:hAnsi="Arial" w:cs="Arial"/>
          <w:b/>
          <w:szCs w:val="20"/>
        </w:rPr>
        <w:t>7.11</w:t>
      </w:r>
      <w:r w:rsidRPr="004610A1">
        <w:rPr>
          <w:rFonts w:ascii="Arial" w:hAnsi="Arial" w:cs="Arial"/>
          <w:b/>
          <w:szCs w:val="20"/>
        </w:rPr>
        <w:tab/>
        <w:t>Schedules for learning activities and exam sessions</w:t>
      </w:r>
    </w:p>
    <w:p w:rsidR="00936108" w:rsidRPr="00552C08" w:rsidRDefault="00936108" w:rsidP="00936108">
      <w:pPr>
        <w:jc w:val="both"/>
        <w:rPr>
          <w:rFonts w:ascii="Arial" w:hAnsi="Arial" w:cs="Arial"/>
          <w:sz w:val="18"/>
          <w:szCs w:val="18"/>
        </w:rPr>
      </w:pPr>
      <w:r w:rsidRPr="00552C08">
        <w:rPr>
          <w:rFonts w:ascii="Arial" w:hAnsi="Arial" w:cs="Arial"/>
          <w:sz w:val="18"/>
          <w:szCs w:val="18"/>
        </w:rPr>
        <w:t>At least eight exam sessions will be scheduled during the academic year in the periods when teaching is temporarily suspended. Examination sessions are scheduled as follows: 2 exam sessions at the end of the first semester (January/February), 2 sessions at the end of the lessons of the second semester (June/July), 2 sessions in September, and 2 exam sessions in the period when teaching is temporarily suspended (1 in March/April, and 1 in November). Up to 2 extraordinary exam sessions may be held at the motivated request of students.</w:t>
      </w:r>
    </w:p>
    <w:p w:rsidR="00936108" w:rsidRPr="00552C08" w:rsidRDefault="00936108" w:rsidP="00936108">
      <w:pPr>
        <w:jc w:val="both"/>
        <w:rPr>
          <w:rFonts w:ascii="Arial" w:hAnsi="Arial" w:cs="Arial"/>
          <w:sz w:val="18"/>
          <w:szCs w:val="18"/>
        </w:rPr>
      </w:pPr>
    </w:p>
    <w:p w:rsidR="00936108" w:rsidRPr="00552C08" w:rsidRDefault="00936108" w:rsidP="00936108">
      <w:pPr>
        <w:jc w:val="both"/>
        <w:rPr>
          <w:rFonts w:ascii="Arial" w:hAnsi="Arial" w:cs="Arial"/>
          <w:sz w:val="18"/>
          <w:szCs w:val="18"/>
        </w:rPr>
      </w:pPr>
      <w:r w:rsidRPr="00552C08">
        <w:rPr>
          <w:rFonts w:ascii="Arial" w:hAnsi="Arial" w:cs="Arial"/>
          <w:sz w:val="18"/>
          <w:szCs w:val="18"/>
        </w:rPr>
        <w:t>The course is delivered in two semesters, generally during the following periods:</w:t>
      </w:r>
    </w:p>
    <w:p w:rsidR="00936108" w:rsidRPr="00552C08" w:rsidRDefault="00936108" w:rsidP="00D4560C">
      <w:pPr>
        <w:numPr>
          <w:ilvl w:val="0"/>
          <w:numId w:val="10"/>
        </w:numPr>
        <w:jc w:val="both"/>
        <w:rPr>
          <w:rFonts w:ascii="Arial" w:hAnsi="Arial" w:cs="Arial"/>
          <w:sz w:val="18"/>
          <w:szCs w:val="18"/>
        </w:rPr>
      </w:pPr>
      <w:r w:rsidRPr="00552C08">
        <w:rPr>
          <w:rFonts w:ascii="Arial" w:hAnsi="Arial" w:cs="Arial"/>
          <w:sz w:val="18"/>
          <w:szCs w:val="18"/>
        </w:rPr>
        <w:t>First semester:</w:t>
      </w:r>
      <w:r w:rsidR="00552C08">
        <w:rPr>
          <w:rFonts w:ascii="Arial" w:hAnsi="Arial" w:cs="Arial"/>
          <w:sz w:val="18"/>
          <w:szCs w:val="18"/>
        </w:rPr>
        <w:t xml:space="preserve"> </w:t>
      </w:r>
      <w:r w:rsidRPr="00552C08">
        <w:rPr>
          <w:rFonts w:ascii="Arial" w:hAnsi="Arial" w:cs="Arial"/>
          <w:sz w:val="18"/>
          <w:szCs w:val="18"/>
        </w:rPr>
        <w:t>From October to January;</w:t>
      </w:r>
    </w:p>
    <w:p w:rsidR="00936108" w:rsidRPr="00552C08" w:rsidRDefault="00936108" w:rsidP="00D4560C">
      <w:pPr>
        <w:numPr>
          <w:ilvl w:val="0"/>
          <w:numId w:val="10"/>
        </w:numPr>
        <w:jc w:val="both"/>
        <w:rPr>
          <w:rFonts w:ascii="Arial" w:hAnsi="Arial" w:cs="Arial"/>
          <w:sz w:val="18"/>
          <w:szCs w:val="18"/>
        </w:rPr>
      </w:pPr>
      <w:r w:rsidRPr="00552C08">
        <w:rPr>
          <w:rFonts w:ascii="Arial" w:hAnsi="Arial" w:cs="Arial"/>
          <w:sz w:val="18"/>
          <w:szCs w:val="18"/>
        </w:rPr>
        <w:t>Second semester: From March to June.</w:t>
      </w:r>
    </w:p>
    <w:p w:rsidR="00936108" w:rsidRPr="00552C08" w:rsidRDefault="00936108" w:rsidP="00936108">
      <w:pPr>
        <w:jc w:val="both"/>
        <w:rPr>
          <w:rFonts w:ascii="Arial" w:hAnsi="Arial" w:cs="Arial"/>
          <w:sz w:val="18"/>
          <w:szCs w:val="18"/>
        </w:rPr>
      </w:pPr>
    </w:p>
    <w:p w:rsidR="00936108" w:rsidRPr="00552C08" w:rsidRDefault="00936108" w:rsidP="00936108">
      <w:pPr>
        <w:jc w:val="both"/>
        <w:rPr>
          <w:rFonts w:ascii="Arial" w:hAnsi="Arial" w:cs="Arial"/>
          <w:sz w:val="18"/>
          <w:szCs w:val="18"/>
        </w:rPr>
      </w:pPr>
      <w:r w:rsidRPr="00552C08">
        <w:rPr>
          <w:rFonts w:ascii="Arial" w:hAnsi="Arial" w:cs="Arial"/>
          <w:sz w:val="18"/>
          <w:szCs w:val="18"/>
        </w:rPr>
        <w:t>The course timetable, exam session calendar – location, room and time – will be published on the website: www.disat.unimib.it</w:t>
      </w:r>
    </w:p>
    <w:p w:rsidR="00936108" w:rsidRPr="004610A1" w:rsidRDefault="00936108" w:rsidP="004610A1">
      <w:pPr>
        <w:tabs>
          <w:tab w:val="left" w:pos="567"/>
        </w:tabs>
        <w:spacing w:before="240" w:after="120"/>
        <w:jc w:val="both"/>
        <w:rPr>
          <w:rFonts w:ascii="Arial" w:hAnsi="Arial" w:cs="Arial"/>
          <w:b/>
          <w:szCs w:val="20"/>
        </w:rPr>
      </w:pPr>
      <w:r w:rsidRPr="004610A1">
        <w:rPr>
          <w:rFonts w:ascii="Arial" w:hAnsi="Arial" w:cs="Arial"/>
          <w:b/>
          <w:szCs w:val="20"/>
        </w:rPr>
        <w:t>7.12</w:t>
      </w:r>
      <w:r w:rsidRPr="004610A1">
        <w:rPr>
          <w:rFonts w:ascii="Arial" w:hAnsi="Arial" w:cs="Arial"/>
          <w:b/>
          <w:szCs w:val="20"/>
        </w:rPr>
        <w:tab/>
        <w:t>Agreements on international student mobility</w:t>
      </w:r>
    </w:p>
    <w:p w:rsidR="00936108" w:rsidRPr="00552C08" w:rsidRDefault="00936108" w:rsidP="00936108">
      <w:pPr>
        <w:jc w:val="both"/>
        <w:rPr>
          <w:rFonts w:ascii="Arial" w:hAnsi="Arial" w:cs="Arial"/>
          <w:sz w:val="18"/>
          <w:szCs w:val="18"/>
        </w:rPr>
      </w:pPr>
      <w:r w:rsidRPr="00552C08">
        <w:rPr>
          <w:rFonts w:ascii="Arial" w:hAnsi="Arial" w:cs="Arial"/>
          <w:sz w:val="18"/>
          <w:szCs w:val="18"/>
        </w:rPr>
        <w:t>Within the framework of special agreements, the Teaching Coordination Council promotes study periods at non-Italian universities in other countries. The following universities host students in the environmental and geological sciences as part of mobility agreements coming within Erasmus+ mobility program:</w:t>
      </w:r>
    </w:p>
    <w:p w:rsidR="00936108" w:rsidRPr="00552C08" w:rsidRDefault="00936108" w:rsidP="00D4560C">
      <w:pPr>
        <w:numPr>
          <w:ilvl w:val="0"/>
          <w:numId w:val="9"/>
        </w:numPr>
        <w:tabs>
          <w:tab w:val="left" w:pos="284"/>
        </w:tabs>
        <w:jc w:val="both"/>
        <w:rPr>
          <w:rFonts w:ascii="Arial" w:hAnsi="Arial" w:cs="Arial"/>
          <w:sz w:val="18"/>
          <w:szCs w:val="18"/>
        </w:rPr>
      </w:pPr>
      <w:r w:rsidRPr="00552C08">
        <w:rPr>
          <w:rFonts w:ascii="Arial" w:hAnsi="Arial" w:cs="Arial"/>
          <w:sz w:val="18"/>
          <w:szCs w:val="18"/>
        </w:rPr>
        <w:t>Université Aix-Marseille</w:t>
      </w:r>
    </w:p>
    <w:p w:rsidR="00936108" w:rsidRPr="00552C08" w:rsidRDefault="00936108" w:rsidP="00D4560C">
      <w:pPr>
        <w:numPr>
          <w:ilvl w:val="0"/>
          <w:numId w:val="9"/>
        </w:numPr>
        <w:tabs>
          <w:tab w:val="left" w:pos="284"/>
        </w:tabs>
        <w:jc w:val="both"/>
        <w:rPr>
          <w:rFonts w:ascii="Arial" w:hAnsi="Arial" w:cs="Arial"/>
          <w:sz w:val="18"/>
          <w:szCs w:val="18"/>
        </w:rPr>
      </w:pPr>
      <w:r w:rsidRPr="00552C08">
        <w:rPr>
          <w:rFonts w:ascii="Arial" w:hAnsi="Arial" w:cs="Arial"/>
          <w:sz w:val="18"/>
          <w:szCs w:val="18"/>
        </w:rPr>
        <w:t>Université Nice Sophia-Antipolis</w:t>
      </w:r>
    </w:p>
    <w:p w:rsidR="00936108" w:rsidRPr="00552C08" w:rsidRDefault="00936108" w:rsidP="00D4560C">
      <w:pPr>
        <w:numPr>
          <w:ilvl w:val="0"/>
          <w:numId w:val="9"/>
        </w:numPr>
        <w:tabs>
          <w:tab w:val="left" w:pos="284"/>
        </w:tabs>
        <w:jc w:val="both"/>
        <w:rPr>
          <w:rFonts w:ascii="Arial" w:hAnsi="Arial" w:cs="Arial"/>
          <w:sz w:val="18"/>
          <w:szCs w:val="18"/>
        </w:rPr>
      </w:pPr>
      <w:r w:rsidRPr="00552C08">
        <w:rPr>
          <w:rFonts w:ascii="Arial" w:hAnsi="Arial" w:cs="Arial"/>
          <w:sz w:val="18"/>
          <w:szCs w:val="18"/>
        </w:rPr>
        <w:t>Universidad de Córdoba</w:t>
      </w:r>
    </w:p>
    <w:p w:rsidR="00936108" w:rsidRPr="00552C08" w:rsidRDefault="00936108" w:rsidP="00D4560C">
      <w:pPr>
        <w:numPr>
          <w:ilvl w:val="0"/>
          <w:numId w:val="9"/>
        </w:numPr>
        <w:tabs>
          <w:tab w:val="left" w:pos="284"/>
        </w:tabs>
        <w:jc w:val="both"/>
        <w:rPr>
          <w:rFonts w:ascii="Arial" w:hAnsi="Arial" w:cs="Arial"/>
          <w:sz w:val="18"/>
          <w:szCs w:val="18"/>
        </w:rPr>
      </w:pPr>
      <w:r w:rsidRPr="00552C08">
        <w:rPr>
          <w:rFonts w:ascii="Arial" w:hAnsi="Arial" w:cs="Arial"/>
          <w:sz w:val="18"/>
          <w:szCs w:val="18"/>
        </w:rPr>
        <w:t>Czech University of Life Sciences, Prague – Faculty of Environmental Sciences</w:t>
      </w:r>
    </w:p>
    <w:p w:rsidR="00936108" w:rsidRPr="00552C08" w:rsidRDefault="00936108" w:rsidP="00D4560C">
      <w:pPr>
        <w:numPr>
          <w:ilvl w:val="0"/>
          <w:numId w:val="9"/>
        </w:numPr>
        <w:tabs>
          <w:tab w:val="left" w:pos="284"/>
        </w:tabs>
        <w:jc w:val="both"/>
        <w:rPr>
          <w:rFonts w:ascii="Arial" w:hAnsi="Arial" w:cs="Arial"/>
          <w:sz w:val="18"/>
          <w:szCs w:val="18"/>
        </w:rPr>
      </w:pPr>
      <w:r w:rsidRPr="00552C08">
        <w:rPr>
          <w:rFonts w:ascii="Arial" w:hAnsi="Arial" w:cs="Arial"/>
          <w:sz w:val="18"/>
          <w:szCs w:val="18"/>
        </w:rPr>
        <w:t>University of Aberdeen</w:t>
      </w:r>
    </w:p>
    <w:p w:rsidR="00936108" w:rsidRPr="00552C08" w:rsidRDefault="00936108" w:rsidP="00D4560C">
      <w:pPr>
        <w:numPr>
          <w:ilvl w:val="0"/>
          <w:numId w:val="9"/>
        </w:numPr>
        <w:tabs>
          <w:tab w:val="left" w:pos="284"/>
        </w:tabs>
        <w:jc w:val="both"/>
        <w:rPr>
          <w:rFonts w:ascii="Arial" w:hAnsi="Arial" w:cs="Arial"/>
          <w:sz w:val="18"/>
          <w:szCs w:val="18"/>
        </w:rPr>
      </w:pPr>
      <w:r w:rsidRPr="00552C08">
        <w:rPr>
          <w:rFonts w:ascii="Arial" w:hAnsi="Arial" w:cs="Arial"/>
          <w:sz w:val="18"/>
          <w:szCs w:val="18"/>
        </w:rPr>
        <w:t>Johannes Gutenberg Universität - Mainz</w:t>
      </w:r>
    </w:p>
    <w:p w:rsidR="00936108" w:rsidRPr="00552C08" w:rsidRDefault="00936108" w:rsidP="00D4560C">
      <w:pPr>
        <w:numPr>
          <w:ilvl w:val="0"/>
          <w:numId w:val="9"/>
        </w:numPr>
        <w:tabs>
          <w:tab w:val="left" w:pos="284"/>
        </w:tabs>
        <w:jc w:val="both"/>
        <w:rPr>
          <w:rFonts w:ascii="Arial" w:hAnsi="Arial" w:cs="Arial"/>
          <w:sz w:val="18"/>
          <w:szCs w:val="18"/>
        </w:rPr>
      </w:pPr>
      <w:r w:rsidRPr="00552C08">
        <w:rPr>
          <w:rFonts w:ascii="Arial" w:hAnsi="Arial" w:cs="Arial"/>
          <w:sz w:val="18"/>
          <w:szCs w:val="18"/>
        </w:rPr>
        <w:t>Université d'Athènes Ethniko kai Kapodistriako Panepistimio Athinon</w:t>
      </w:r>
    </w:p>
    <w:p w:rsidR="00936108" w:rsidRPr="00552C08" w:rsidRDefault="00936108" w:rsidP="00D4560C">
      <w:pPr>
        <w:numPr>
          <w:ilvl w:val="0"/>
          <w:numId w:val="9"/>
        </w:numPr>
        <w:tabs>
          <w:tab w:val="left" w:pos="284"/>
        </w:tabs>
        <w:jc w:val="both"/>
        <w:rPr>
          <w:rFonts w:ascii="Arial" w:hAnsi="Arial" w:cs="Arial"/>
          <w:sz w:val="18"/>
          <w:szCs w:val="18"/>
        </w:rPr>
      </w:pPr>
      <w:r w:rsidRPr="00552C08">
        <w:rPr>
          <w:rFonts w:ascii="Arial" w:hAnsi="Arial" w:cs="Arial"/>
          <w:sz w:val="18"/>
          <w:szCs w:val="18"/>
        </w:rPr>
        <w:t>Universiteit Utrecht</w:t>
      </w:r>
    </w:p>
    <w:p w:rsidR="00936108" w:rsidRPr="00552C08" w:rsidRDefault="00936108" w:rsidP="00936108">
      <w:pPr>
        <w:jc w:val="both"/>
        <w:rPr>
          <w:rFonts w:ascii="Arial" w:hAnsi="Arial" w:cs="Arial"/>
          <w:sz w:val="18"/>
          <w:szCs w:val="18"/>
        </w:rPr>
      </w:pPr>
    </w:p>
    <w:p w:rsidR="00936108" w:rsidRPr="00552C08" w:rsidRDefault="00936108" w:rsidP="00936108">
      <w:pPr>
        <w:jc w:val="both"/>
        <w:rPr>
          <w:rFonts w:ascii="Arial" w:hAnsi="Arial" w:cs="Arial"/>
          <w:sz w:val="18"/>
          <w:szCs w:val="18"/>
        </w:rPr>
      </w:pPr>
      <w:r w:rsidRPr="00552C08">
        <w:rPr>
          <w:rFonts w:ascii="Arial" w:hAnsi="Arial" w:cs="Arial"/>
          <w:sz w:val="18"/>
          <w:szCs w:val="18"/>
        </w:rPr>
        <w:t>A cooperation agreement has also been stipulated between the Master’s Course and the Universidade Federal do Paranà (UFPR), Brazil, that also provides for student exchange arrangements.</w:t>
      </w:r>
    </w:p>
    <w:p w:rsidR="00936108" w:rsidRPr="00552C08" w:rsidRDefault="00936108" w:rsidP="00936108">
      <w:pPr>
        <w:jc w:val="both"/>
        <w:rPr>
          <w:rFonts w:ascii="Arial" w:hAnsi="Arial" w:cs="Arial"/>
          <w:sz w:val="18"/>
          <w:szCs w:val="18"/>
        </w:rPr>
      </w:pPr>
    </w:p>
    <w:p w:rsidR="00936108" w:rsidRPr="00552C08" w:rsidRDefault="00936108" w:rsidP="00936108">
      <w:pPr>
        <w:jc w:val="both"/>
        <w:rPr>
          <w:rFonts w:ascii="Arial" w:hAnsi="Arial" w:cs="Arial"/>
          <w:sz w:val="18"/>
          <w:szCs w:val="18"/>
        </w:rPr>
      </w:pPr>
      <w:r w:rsidRPr="00552C08">
        <w:rPr>
          <w:rFonts w:ascii="Arial" w:hAnsi="Arial" w:cs="Arial"/>
          <w:sz w:val="18"/>
          <w:szCs w:val="18"/>
        </w:rPr>
        <w:t>A Memorandum of Understanding has also been stipulated with Rome’s Università “La Sapienza”.</w:t>
      </w:r>
    </w:p>
    <w:p w:rsidR="00936108" w:rsidRPr="00552C08" w:rsidRDefault="00936108" w:rsidP="00936108">
      <w:pPr>
        <w:jc w:val="both"/>
        <w:rPr>
          <w:rFonts w:ascii="Arial" w:hAnsi="Arial" w:cs="Arial"/>
          <w:sz w:val="18"/>
          <w:szCs w:val="18"/>
        </w:rPr>
      </w:pPr>
    </w:p>
    <w:p w:rsidR="00936108" w:rsidRPr="00552C08" w:rsidRDefault="00936108" w:rsidP="00936108">
      <w:pPr>
        <w:jc w:val="both"/>
        <w:rPr>
          <w:rFonts w:ascii="Arial" w:hAnsi="Arial" w:cs="Arial"/>
          <w:sz w:val="18"/>
          <w:szCs w:val="18"/>
        </w:rPr>
      </w:pPr>
      <w:r w:rsidRPr="00552C08">
        <w:rPr>
          <w:rFonts w:ascii="Arial" w:hAnsi="Arial" w:cs="Arial"/>
          <w:sz w:val="18"/>
          <w:szCs w:val="18"/>
        </w:rPr>
        <w:t>In addition, at its meeting on February 24th 2017, the Teaching Coordination Council set up an Erasmus and Internationalization Commission coordinated by Prof. Daniela Basso.</w:t>
      </w:r>
    </w:p>
    <w:p w:rsidR="00936108" w:rsidRPr="00552C08" w:rsidRDefault="00936108" w:rsidP="00936108">
      <w:pPr>
        <w:jc w:val="both"/>
        <w:rPr>
          <w:rFonts w:ascii="Arial" w:hAnsi="Arial" w:cs="Arial"/>
          <w:sz w:val="18"/>
          <w:szCs w:val="18"/>
        </w:rPr>
      </w:pPr>
    </w:p>
    <w:p w:rsidR="00936108" w:rsidRPr="00552C08" w:rsidRDefault="00936108" w:rsidP="00936108">
      <w:pPr>
        <w:jc w:val="both"/>
        <w:rPr>
          <w:rFonts w:ascii="Arial" w:hAnsi="Arial" w:cs="Arial"/>
          <w:sz w:val="18"/>
          <w:szCs w:val="18"/>
        </w:rPr>
      </w:pPr>
      <w:r w:rsidRPr="00552C08">
        <w:rPr>
          <w:rFonts w:ascii="Arial" w:hAnsi="Arial" w:cs="Arial"/>
          <w:sz w:val="18"/>
          <w:szCs w:val="18"/>
        </w:rPr>
        <w:t>Details of the opportunities available to students attending the course can be found on the following link: http://www.unimib.it/go/45776.</w:t>
      </w:r>
    </w:p>
    <w:p w:rsidR="00936108" w:rsidRPr="00552C08" w:rsidRDefault="004610A1" w:rsidP="00552C08">
      <w:pPr>
        <w:tabs>
          <w:tab w:val="left" w:pos="709"/>
          <w:tab w:val="left" w:pos="993"/>
        </w:tabs>
        <w:spacing w:before="360" w:after="240"/>
        <w:jc w:val="both"/>
        <w:rPr>
          <w:rFonts w:ascii="Arial" w:hAnsi="Arial" w:cs="Arial"/>
          <w:b/>
          <w:szCs w:val="20"/>
        </w:rPr>
      </w:pPr>
      <w:r w:rsidRPr="00552C08">
        <w:rPr>
          <w:rFonts w:ascii="Arial" w:hAnsi="Arial" w:cs="Arial"/>
          <w:b/>
          <w:szCs w:val="20"/>
        </w:rPr>
        <w:lastRenderedPageBreak/>
        <w:t>ART.</w:t>
      </w:r>
      <w:r w:rsidRPr="00552C08">
        <w:rPr>
          <w:rFonts w:ascii="Arial" w:hAnsi="Arial" w:cs="Arial"/>
          <w:b/>
          <w:szCs w:val="20"/>
        </w:rPr>
        <w:tab/>
        <w:t>8</w:t>
      </w:r>
      <w:r w:rsidRPr="00552C08">
        <w:rPr>
          <w:rFonts w:ascii="Arial" w:hAnsi="Arial" w:cs="Arial"/>
          <w:b/>
          <w:szCs w:val="20"/>
        </w:rPr>
        <w:tab/>
        <w:t>FINAL EXAMINATION</w:t>
      </w:r>
    </w:p>
    <w:p w:rsidR="00936108" w:rsidRPr="00552C08" w:rsidRDefault="00936108" w:rsidP="00936108">
      <w:pPr>
        <w:jc w:val="both"/>
        <w:rPr>
          <w:rFonts w:ascii="Arial" w:hAnsi="Arial" w:cs="Arial"/>
          <w:sz w:val="18"/>
          <w:szCs w:val="18"/>
        </w:rPr>
      </w:pPr>
      <w:r w:rsidRPr="00552C08">
        <w:rPr>
          <w:rFonts w:ascii="Arial" w:hAnsi="Arial" w:cs="Arial"/>
          <w:sz w:val="18"/>
          <w:szCs w:val="18"/>
        </w:rPr>
        <w:t>The final examination consists of a Final Dissertation, written by the student under the guidance of a Supervisor, and presenting original scientific data. The Final Dissertation must be written and discussed in English.</w:t>
      </w:r>
    </w:p>
    <w:p w:rsidR="00936108" w:rsidRPr="00552C08" w:rsidRDefault="004610A1" w:rsidP="00552C08">
      <w:pPr>
        <w:tabs>
          <w:tab w:val="left" w:pos="709"/>
          <w:tab w:val="left" w:pos="993"/>
        </w:tabs>
        <w:spacing w:before="360" w:after="240"/>
        <w:jc w:val="both"/>
        <w:rPr>
          <w:rFonts w:ascii="Arial" w:hAnsi="Arial" w:cs="Arial"/>
          <w:b/>
          <w:szCs w:val="20"/>
        </w:rPr>
      </w:pPr>
      <w:r w:rsidRPr="00552C08">
        <w:rPr>
          <w:rFonts w:ascii="Arial" w:hAnsi="Arial" w:cs="Arial"/>
          <w:b/>
          <w:szCs w:val="20"/>
        </w:rPr>
        <w:t>ART.</w:t>
      </w:r>
      <w:r w:rsidRPr="00552C08">
        <w:rPr>
          <w:rFonts w:ascii="Arial" w:hAnsi="Arial" w:cs="Arial"/>
          <w:b/>
          <w:szCs w:val="20"/>
        </w:rPr>
        <w:tab/>
        <w:t>9</w:t>
      </w:r>
      <w:r w:rsidRPr="00552C08">
        <w:rPr>
          <w:rFonts w:ascii="Arial" w:hAnsi="Arial" w:cs="Arial"/>
          <w:b/>
          <w:szCs w:val="20"/>
        </w:rPr>
        <w:tab/>
        <w:t>FINAL EXAMINATION PROCEDURE</w:t>
      </w:r>
    </w:p>
    <w:p w:rsidR="00936108" w:rsidRPr="00552C08" w:rsidRDefault="00936108" w:rsidP="00936108">
      <w:pPr>
        <w:jc w:val="both"/>
        <w:rPr>
          <w:rFonts w:ascii="Arial" w:hAnsi="Arial" w:cs="Arial"/>
          <w:sz w:val="18"/>
          <w:szCs w:val="18"/>
        </w:rPr>
      </w:pPr>
      <w:r w:rsidRPr="00552C08">
        <w:rPr>
          <w:rFonts w:ascii="Arial" w:hAnsi="Arial" w:cs="Arial"/>
          <w:sz w:val="18"/>
          <w:szCs w:val="18"/>
        </w:rPr>
        <w:t>The final dissertation will have an experimental approach and deal with a specific topic connected with the marine environment, and also reference the experience acquired during the internship period.</w:t>
      </w:r>
    </w:p>
    <w:p w:rsidR="00936108" w:rsidRPr="00552C08" w:rsidRDefault="00936108" w:rsidP="00936108">
      <w:pPr>
        <w:jc w:val="both"/>
        <w:rPr>
          <w:rFonts w:ascii="Arial" w:hAnsi="Arial" w:cs="Arial"/>
          <w:sz w:val="18"/>
          <w:szCs w:val="18"/>
        </w:rPr>
      </w:pPr>
      <w:r w:rsidRPr="00552C08">
        <w:rPr>
          <w:rFonts w:ascii="Arial" w:hAnsi="Arial" w:cs="Arial"/>
          <w:sz w:val="18"/>
          <w:szCs w:val="18"/>
        </w:rPr>
        <w:t>The final dissertation will be discussed at a public session, which may also be via conference call link, before a commission made up of Faculty members. The overall assessment for the entire Master’s Degree will be expressed on a 110-point scale, with eventual cum laude honors.</w:t>
      </w:r>
    </w:p>
    <w:p w:rsidR="00936108" w:rsidRPr="00552C08" w:rsidRDefault="00936108" w:rsidP="00936108">
      <w:pPr>
        <w:jc w:val="both"/>
        <w:rPr>
          <w:rFonts w:ascii="Arial" w:hAnsi="Arial" w:cs="Arial"/>
          <w:sz w:val="18"/>
          <w:szCs w:val="18"/>
        </w:rPr>
      </w:pPr>
    </w:p>
    <w:p w:rsidR="00936108" w:rsidRPr="00552C08" w:rsidRDefault="00936108" w:rsidP="00936108">
      <w:pPr>
        <w:jc w:val="both"/>
        <w:rPr>
          <w:rFonts w:ascii="Arial" w:hAnsi="Arial" w:cs="Arial"/>
          <w:sz w:val="18"/>
          <w:szCs w:val="18"/>
        </w:rPr>
      </w:pPr>
      <w:r w:rsidRPr="00552C08">
        <w:rPr>
          <w:rFonts w:ascii="Arial" w:hAnsi="Arial" w:cs="Arial"/>
          <w:sz w:val="18"/>
          <w:szCs w:val="18"/>
        </w:rPr>
        <w:t>To be admitted to the Final Dissertation session, students must have earned the requisite number of credits for the training activities making up the course, which, together with the credits assigned for the final dissertation, will total 120 credits.</w:t>
      </w:r>
    </w:p>
    <w:p w:rsidR="00936108" w:rsidRPr="00552C08" w:rsidRDefault="004610A1" w:rsidP="00871A64">
      <w:pPr>
        <w:tabs>
          <w:tab w:val="left" w:pos="709"/>
          <w:tab w:val="left" w:pos="1134"/>
        </w:tabs>
        <w:spacing w:before="360" w:after="240"/>
        <w:jc w:val="both"/>
        <w:rPr>
          <w:rFonts w:ascii="Arial" w:hAnsi="Arial" w:cs="Arial"/>
          <w:b/>
          <w:szCs w:val="20"/>
        </w:rPr>
      </w:pPr>
      <w:r w:rsidRPr="00552C08">
        <w:rPr>
          <w:rFonts w:ascii="Arial" w:hAnsi="Arial" w:cs="Arial"/>
          <w:b/>
          <w:szCs w:val="20"/>
        </w:rPr>
        <w:t>ART.</w:t>
      </w:r>
      <w:r w:rsidRPr="00552C08">
        <w:rPr>
          <w:rFonts w:ascii="Arial" w:hAnsi="Arial" w:cs="Arial"/>
          <w:b/>
          <w:szCs w:val="20"/>
        </w:rPr>
        <w:tab/>
        <w:t>10</w:t>
      </w:r>
      <w:r w:rsidRPr="00552C08">
        <w:rPr>
          <w:rFonts w:ascii="Arial" w:hAnsi="Arial" w:cs="Arial"/>
          <w:b/>
          <w:szCs w:val="20"/>
        </w:rPr>
        <w:tab/>
        <w:t>RECOGNITION OF CREDIT POINTS (CFU) AND TRANSFERS</w:t>
      </w:r>
    </w:p>
    <w:p w:rsidR="00936108" w:rsidRPr="00552C08" w:rsidRDefault="00936108" w:rsidP="00936108">
      <w:pPr>
        <w:jc w:val="both"/>
        <w:rPr>
          <w:rFonts w:ascii="Arial" w:hAnsi="Arial" w:cs="Arial"/>
          <w:sz w:val="18"/>
          <w:szCs w:val="18"/>
        </w:rPr>
      </w:pPr>
      <w:r w:rsidRPr="00552C08">
        <w:rPr>
          <w:rFonts w:ascii="Arial" w:hAnsi="Arial" w:cs="Arial"/>
          <w:sz w:val="18"/>
          <w:szCs w:val="18"/>
        </w:rPr>
        <w:t>Students transferring from another study course may submit a request for previously earned education credits to be recognized as valid for the new course. The request will be examined by a special committee appointed by the Teaching Coordination Council. Credit recognition will depend on the extent to which the previous course aligns with the new course the student intends to attend. Partial recognition of a teaching activity may be awarded.</w:t>
      </w:r>
    </w:p>
    <w:p w:rsidR="00936108" w:rsidRPr="00552C08" w:rsidRDefault="00936108" w:rsidP="00936108">
      <w:pPr>
        <w:jc w:val="both"/>
        <w:rPr>
          <w:rFonts w:ascii="Arial" w:hAnsi="Arial" w:cs="Arial"/>
          <w:sz w:val="18"/>
          <w:szCs w:val="18"/>
        </w:rPr>
      </w:pPr>
      <w:r w:rsidRPr="00552C08">
        <w:rPr>
          <w:rFonts w:ascii="Arial" w:hAnsi="Arial" w:cs="Arial"/>
          <w:sz w:val="18"/>
          <w:szCs w:val="18"/>
        </w:rPr>
        <w:t>At least 50% of student credits obtained from degree courses of the same program will be recognized (Min. Decree nr. 155 of 16/03/2007).</w:t>
      </w:r>
    </w:p>
    <w:p w:rsidR="00936108" w:rsidRPr="00552C08" w:rsidRDefault="00936108" w:rsidP="00936108">
      <w:pPr>
        <w:jc w:val="both"/>
        <w:rPr>
          <w:rFonts w:ascii="Arial" w:hAnsi="Arial" w:cs="Arial"/>
          <w:sz w:val="18"/>
          <w:szCs w:val="18"/>
        </w:rPr>
      </w:pPr>
    </w:p>
    <w:p w:rsidR="00936108" w:rsidRPr="00552C08" w:rsidRDefault="00936108" w:rsidP="00936108">
      <w:pPr>
        <w:jc w:val="both"/>
        <w:rPr>
          <w:rFonts w:ascii="Arial" w:hAnsi="Arial" w:cs="Arial"/>
          <w:sz w:val="18"/>
          <w:szCs w:val="18"/>
        </w:rPr>
      </w:pPr>
      <w:r w:rsidRPr="00552C08">
        <w:rPr>
          <w:rFonts w:ascii="Arial" w:hAnsi="Arial" w:cs="Arial"/>
          <w:sz w:val="18"/>
          <w:szCs w:val="18"/>
        </w:rPr>
        <w:t>In compliance with Min. Decree 270/2004 and Law 240/2010, universities may recognize as university education credits individually certified professional skills and abilities pursuant to the relevant regulations in force and other skills and abilities acquired during post-secondary learning activities that the university helped design and deliver, for a maximum of 12 credits, taking into account both first-level (Bachelor’s) and Master’s Degrees.</w:t>
      </w:r>
    </w:p>
    <w:p w:rsidR="00871A64" w:rsidRDefault="00871A64" w:rsidP="00936108">
      <w:pPr>
        <w:jc w:val="both"/>
        <w:rPr>
          <w:rFonts w:ascii="Arial" w:hAnsi="Arial" w:cs="Arial"/>
          <w:sz w:val="18"/>
          <w:szCs w:val="18"/>
        </w:rPr>
      </w:pPr>
    </w:p>
    <w:p w:rsidR="00936108" w:rsidRPr="00552C08" w:rsidRDefault="00936108" w:rsidP="00936108">
      <w:pPr>
        <w:jc w:val="both"/>
        <w:rPr>
          <w:rFonts w:ascii="Arial" w:hAnsi="Arial" w:cs="Arial"/>
          <w:sz w:val="18"/>
          <w:szCs w:val="18"/>
        </w:rPr>
      </w:pPr>
      <w:r w:rsidRPr="00552C08">
        <w:rPr>
          <w:rFonts w:ascii="Arial" w:hAnsi="Arial" w:cs="Arial"/>
          <w:sz w:val="18"/>
          <w:szCs w:val="18"/>
        </w:rPr>
        <w:t>Any proposal by the examining committee to recognize such credits must be approved by the Teaching Coordination Council that appointed the committee.</w:t>
      </w:r>
    </w:p>
    <w:p w:rsidR="00936108" w:rsidRPr="00552C08" w:rsidRDefault="004610A1" w:rsidP="004610A1">
      <w:pPr>
        <w:tabs>
          <w:tab w:val="left" w:pos="709"/>
        </w:tabs>
        <w:spacing w:before="360" w:after="240"/>
        <w:ind w:left="1134" w:hanging="1134"/>
        <w:jc w:val="both"/>
        <w:rPr>
          <w:rFonts w:ascii="Arial" w:hAnsi="Arial" w:cs="Arial"/>
          <w:b/>
          <w:szCs w:val="20"/>
        </w:rPr>
      </w:pPr>
      <w:r w:rsidRPr="00552C08">
        <w:rPr>
          <w:rFonts w:ascii="Arial" w:hAnsi="Arial" w:cs="Arial"/>
          <w:b/>
          <w:szCs w:val="20"/>
        </w:rPr>
        <w:t>ART.</w:t>
      </w:r>
      <w:r w:rsidRPr="00552C08">
        <w:rPr>
          <w:rFonts w:ascii="Arial" w:hAnsi="Arial" w:cs="Arial"/>
          <w:b/>
          <w:szCs w:val="20"/>
        </w:rPr>
        <w:tab/>
        <w:t>11</w:t>
      </w:r>
      <w:r>
        <w:rPr>
          <w:rFonts w:ascii="Arial" w:hAnsi="Arial" w:cs="Arial"/>
          <w:b/>
          <w:szCs w:val="20"/>
        </w:rPr>
        <w:tab/>
      </w:r>
      <w:r w:rsidRPr="00552C08">
        <w:rPr>
          <w:rFonts w:ascii="Arial" w:hAnsi="Arial" w:cs="Arial"/>
          <w:b/>
          <w:szCs w:val="20"/>
        </w:rPr>
        <w:t>RESEARCH ACTIVITIES SUPPORTING CORE COURSE LEARNING ACTIVITIES</w:t>
      </w:r>
    </w:p>
    <w:p w:rsidR="00936108" w:rsidRPr="00552C08" w:rsidRDefault="00936108" w:rsidP="00936108">
      <w:pPr>
        <w:jc w:val="both"/>
        <w:rPr>
          <w:rFonts w:ascii="Arial" w:hAnsi="Arial" w:cs="Arial"/>
          <w:sz w:val="18"/>
          <w:szCs w:val="18"/>
        </w:rPr>
      </w:pPr>
      <w:r w:rsidRPr="00552C08">
        <w:rPr>
          <w:rFonts w:ascii="Arial" w:hAnsi="Arial" w:cs="Arial"/>
          <w:sz w:val="18"/>
          <w:szCs w:val="18"/>
        </w:rPr>
        <w:t>National and international multidisciplinary research is carried out by the University in the following areas:</w:t>
      </w:r>
    </w:p>
    <w:p w:rsidR="00936108" w:rsidRPr="00552C08" w:rsidRDefault="00936108" w:rsidP="003D341E">
      <w:pPr>
        <w:tabs>
          <w:tab w:val="left" w:pos="284"/>
        </w:tabs>
        <w:jc w:val="both"/>
        <w:rPr>
          <w:rFonts w:ascii="Arial" w:hAnsi="Arial" w:cs="Arial"/>
          <w:sz w:val="18"/>
          <w:szCs w:val="18"/>
        </w:rPr>
      </w:pPr>
      <w:r w:rsidRPr="00552C08">
        <w:rPr>
          <w:rFonts w:ascii="Arial" w:hAnsi="Arial" w:cs="Arial"/>
          <w:sz w:val="18"/>
          <w:szCs w:val="18"/>
        </w:rPr>
        <w:t>-</w:t>
      </w:r>
      <w:r w:rsidRPr="00552C08">
        <w:rPr>
          <w:rFonts w:ascii="Arial" w:hAnsi="Arial" w:cs="Arial"/>
          <w:sz w:val="18"/>
          <w:szCs w:val="18"/>
        </w:rPr>
        <w:tab/>
        <w:t>Physics: Environmental Physics, Atmospheric Physics, Physics of the Sea, and Physics of Climate.</w:t>
      </w:r>
    </w:p>
    <w:p w:rsidR="00936108" w:rsidRPr="00552C08" w:rsidRDefault="00936108" w:rsidP="003D341E">
      <w:pPr>
        <w:tabs>
          <w:tab w:val="left" w:pos="284"/>
        </w:tabs>
        <w:jc w:val="both"/>
        <w:rPr>
          <w:rFonts w:ascii="Arial" w:hAnsi="Arial" w:cs="Arial"/>
          <w:sz w:val="18"/>
          <w:szCs w:val="18"/>
        </w:rPr>
      </w:pPr>
      <w:r w:rsidRPr="00552C08">
        <w:rPr>
          <w:rFonts w:ascii="Arial" w:hAnsi="Arial" w:cs="Arial"/>
          <w:sz w:val="18"/>
          <w:szCs w:val="18"/>
        </w:rPr>
        <w:t>-</w:t>
      </w:r>
      <w:r w:rsidRPr="00552C08">
        <w:rPr>
          <w:rFonts w:ascii="Arial" w:hAnsi="Arial" w:cs="Arial"/>
          <w:sz w:val="18"/>
          <w:szCs w:val="18"/>
        </w:rPr>
        <w:tab/>
        <w:t>Chemistry: Chemical Physics of the Environment; Computational Chemistry; Low Environmental- impact Processes; Environmental Chemistry; Atmospheric Chemistry; Analysis and Reactivity of Organic Micropollutants.</w:t>
      </w:r>
    </w:p>
    <w:p w:rsidR="00936108" w:rsidRPr="00552C08" w:rsidRDefault="00936108" w:rsidP="003D341E">
      <w:pPr>
        <w:tabs>
          <w:tab w:val="left" w:pos="284"/>
        </w:tabs>
        <w:jc w:val="both"/>
        <w:rPr>
          <w:rFonts w:ascii="Arial" w:hAnsi="Arial" w:cs="Arial"/>
          <w:sz w:val="18"/>
          <w:szCs w:val="18"/>
        </w:rPr>
      </w:pPr>
      <w:r w:rsidRPr="00552C08">
        <w:rPr>
          <w:rFonts w:ascii="Arial" w:hAnsi="Arial" w:cs="Arial"/>
          <w:sz w:val="18"/>
          <w:szCs w:val="18"/>
        </w:rPr>
        <w:t>-</w:t>
      </w:r>
      <w:r w:rsidRPr="00552C08">
        <w:rPr>
          <w:rFonts w:ascii="Arial" w:hAnsi="Arial" w:cs="Arial"/>
          <w:sz w:val="18"/>
          <w:szCs w:val="18"/>
        </w:rPr>
        <w:tab/>
        <w:t>Earth Sciences: Marine Geomorphology; Geosphere-biosphere Interaction, Risk Assessment of Exogenous and Endogenous Processes; Climate Change; Geographic Spatial Analysis; Geographic Information Systems Applied to Environmental Processes.</w:t>
      </w:r>
    </w:p>
    <w:p w:rsidR="00936108" w:rsidRPr="00552C08" w:rsidRDefault="00936108" w:rsidP="003D341E">
      <w:pPr>
        <w:tabs>
          <w:tab w:val="left" w:pos="284"/>
        </w:tabs>
        <w:jc w:val="both"/>
        <w:rPr>
          <w:rFonts w:ascii="Arial" w:hAnsi="Arial" w:cs="Arial"/>
          <w:sz w:val="18"/>
          <w:szCs w:val="18"/>
        </w:rPr>
      </w:pPr>
      <w:r w:rsidRPr="00552C08">
        <w:rPr>
          <w:rFonts w:ascii="Arial" w:hAnsi="Arial" w:cs="Arial"/>
          <w:sz w:val="18"/>
          <w:szCs w:val="18"/>
        </w:rPr>
        <w:t>-</w:t>
      </w:r>
      <w:r w:rsidRPr="00552C08">
        <w:rPr>
          <w:rFonts w:ascii="Arial" w:hAnsi="Arial" w:cs="Arial"/>
          <w:sz w:val="18"/>
          <w:szCs w:val="18"/>
        </w:rPr>
        <w:tab/>
        <w:t>Ecology: Marine Ecology; Landscape Ecology; Marine Biodiversity; Marine Resource Management.</w:t>
      </w:r>
    </w:p>
    <w:p w:rsidR="00936108" w:rsidRPr="00552C08" w:rsidRDefault="00936108" w:rsidP="003D341E">
      <w:pPr>
        <w:tabs>
          <w:tab w:val="left" w:pos="284"/>
        </w:tabs>
        <w:jc w:val="both"/>
        <w:rPr>
          <w:rFonts w:ascii="Arial" w:hAnsi="Arial" w:cs="Arial"/>
          <w:sz w:val="18"/>
          <w:szCs w:val="18"/>
        </w:rPr>
      </w:pPr>
      <w:r w:rsidRPr="00552C08">
        <w:rPr>
          <w:rFonts w:ascii="Arial" w:hAnsi="Arial" w:cs="Arial"/>
          <w:sz w:val="18"/>
          <w:szCs w:val="18"/>
        </w:rPr>
        <w:t>-</w:t>
      </w:r>
      <w:r w:rsidRPr="00552C08">
        <w:rPr>
          <w:rFonts w:ascii="Arial" w:hAnsi="Arial" w:cs="Arial"/>
          <w:sz w:val="18"/>
          <w:szCs w:val="18"/>
        </w:rPr>
        <w:tab/>
        <w:t>Biology: Environmental Botany; Marine Invertebrate Zoology; Bio-indicators and Biodiversity; Fauna Monitoring and Management; Ecological Networks; Environmental Microbiology.</w:t>
      </w:r>
    </w:p>
    <w:p w:rsidR="00936108" w:rsidRPr="00552C08" w:rsidRDefault="00936108" w:rsidP="003D341E">
      <w:pPr>
        <w:tabs>
          <w:tab w:val="left" w:pos="284"/>
        </w:tabs>
        <w:jc w:val="both"/>
        <w:rPr>
          <w:rFonts w:ascii="Arial" w:hAnsi="Arial" w:cs="Arial"/>
          <w:sz w:val="18"/>
          <w:szCs w:val="18"/>
        </w:rPr>
      </w:pPr>
      <w:r w:rsidRPr="00552C08">
        <w:rPr>
          <w:rFonts w:ascii="Arial" w:hAnsi="Arial" w:cs="Arial"/>
          <w:sz w:val="18"/>
          <w:szCs w:val="18"/>
        </w:rPr>
        <w:t>-</w:t>
      </w:r>
      <w:r w:rsidRPr="00552C08">
        <w:rPr>
          <w:rFonts w:ascii="Arial" w:hAnsi="Arial" w:cs="Arial"/>
          <w:sz w:val="18"/>
          <w:szCs w:val="18"/>
        </w:rPr>
        <w:tab/>
        <w:t>Law: International Law; Maritime Law; Environmental Law.</w:t>
      </w:r>
    </w:p>
    <w:p w:rsidR="00936108" w:rsidRPr="00552C08" w:rsidRDefault="00936108" w:rsidP="003D341E">
      <w:pPr>
        <w:tabs>
          <w:tab w:val="left" w:pos="284"/>
        </w:tabs>
        <w:jc w:val="both"/>
        <w:rPr>
          <w:rFonts w:ascii="Arial" w:hAnsi="Arial" w:cs="Arial"/>
          <w:sz w:val="18"/>
          <w:szCs w:val="18"/>
        </w:rPr>
      </w:pPr>
      <w:r w:rsidRPr="00552C08">
        <w:rPr>
          <w:rFonts w:ascii="Arial" w:hAnsi="Arial" w:cs="Arial"/>
          <w:sz w:val="18"/>
          <w:szCs w:val="18"/>
        </w:rPr>
        <w:t>-</w:t>
      </w:r>
      <w:r w:rsidRPr="00552C08">
        <w:rPr>
          <w:rFonts w:ascii="Arial" w:hAnsi="Arial" w:cs="Arial"/>
          <w:sz w:val="18"/>
          <w:szCs w:val="18"/>
        </w:rPr>
        <w:tab/>
        <w:t>Geography, Sociology and Psychology.</w:t>
      </w:r>
    </w:p>
    <w:p w:rsidR="00936108" w:rsidRPr="00552C08" w:rsidRDefault="00936108" w:rsidP="00936108">
      <w:pPr>
        <w:jc w:val="both"/>
        <w:rPr>
          <w:rFonts w:ascii="Arial" w:hAnsi="Arial" w:cs="Arial"/>
          <w:sz w:val="18"/>
          <w:szCs w:val="18"/>
        </w:rPr>
      </w:pPr>
    </w:p>
    <w:p w:rsidR="00936108" w:rsidRPr="00552C08" w:rsidRDefault="00936108" w:rsidP="00936108">
      <w:pPr>
        <w:jc w:val="both"/>
        <w:rPr>
          <w:rFonts w:ascii="Arial" w:hAnsi="Arial" w:cs="Arial"/>
          <w:sz w:val="18"/>
          <w:szCs w:val="18"/>
        </w:rPr>
      </w:pPr>
      <w:r w:rsidRPr="00552C08">
        <w:rPr>
          <w:rFonts w:ascii="Arial" w:hAnsi="Arial" w:cs="Arial"/>
          <w:sz w:val="18"/>
          <w:szCs w:val="18"/>
        </w:rPr>
        <w:t>The Departments conduct numerous national and international research projects. For details, please go to the website: www.disat.unimib.it</w:t>
      </w:r>
    </w:p>
    <w:p w:rsidR="00936108" w:rsidRPr="00552C08" w:rsidRDefault="00601D49" w:rsidP="00552C08">
      <w:pPr>
        <w:tabs>
          <w:tab w:val="left" w:pos="709"/>
          <w:tab w:val="left" w:pos="1134"/>
        </w:tabs>
        <w:spacing w:before="360" w:after="240"/>
        <w:jc w:val="both"/>
        <w:rPr>
          <w:rFonts w:ascii="Arial" w:hAnsi="Arial" w:cs="Arial"/>
          <w:b/>
          <w:szCs w:val="20"/>
        </w:rPr>
      </w:pPr>
      <w:r w:rsidRPr="00552C08">
        <w:rPr>
          <w:rFonts w:ascii="Arial" w:hAnsi="Arial" w:cs="Arial"/>
          <w:b/>
          <w:szCs w:val="20"/>
        </w:rPr>
        <w:t>ART.</w:t>
      </w:r>
      <w:r w:rsidRPr="00552C08">
        <w:rPr>
          <w:rFonts w:ascii="Arial" w:hAnsi="Arial" w:cs="Arial"/>
          <w:b/>
          <w:szCs w:val="20"/>
        </w:rPr>
        <w:tab/>
        <w:t>12</w:t>
      </w:r>
      <w:r w:rsidRPr="00552C08">
        <w:rPr>
          <w:rFonts w:ascii="Arial" w:hAnsi="Arial" w:cs="Arial"/>
          <w:b/>
          <w:szCs w:val="20"/>
        </w:rPr>
        <w:tab/>
        <w:t>FACULTY</w:t>
      </w:r>
    </w:p>
    <w:p w:rsidR="00936108" w:rsidRPr="00552C08" w:rsidRDefault="00936108" w:rsidP="00936108">
      <w:pPr>
        <w:jc w:val="both"/>
        <w:rPr>
          <w:rFonts w:ascii="Arial" w:hAnsi="Arial" w:cs="Arial"/>
          <w:sz w:val="18"/>
          <w:szCs w:val="18"/>
        </w:rPr>
      </w:pPr>
      <w:r w:rsidRPr="00552C08">
        <w:rPr>
          <w:rFonts w:ascii="Arial" w:hAnsi="Arial" w:cs="Arial"/>
          <w:sz w:val="18"/>
          <w:szCs w:val="18"/>
        </w:rPr>
        <w:t>Faculty from the Università degli Studi di Milano - Bicocca</w:t>
      </w:r>
    </w:p>
    <w:p w:rsidR="00936108" w:rsidRPr="00552C08" w:rsidRDefault="00936108" w:rsidP="00936108">
      <w:pPr>
        <w:jc w:val="both"/>
        <w:rPr>
          <w:rFonts w:ascii="Arial" w:hAnsi="Arial" w:cs="Arial"/>
          <w:sz w:val="18"/>
          <w:szCs w:val="18"/>
        </w:rPr>
      </w:pPr>
    </w:p>
    <w:p w:rsidR="00601D49" w:rsidRDefault="00936108" w:rsidP="00936108">
      <w:pPr>
        <w:jc w:val="both"/>
        <w:rPr>
          <w:rFonts w:ascii="Arial" w:hAnsi="Arial" w:cs="Arial"/>
          <w:sz w:val="18"/>
          <w:szCs w:val="18"/>
        </w:rPr>
      </w:pPr>
      <w:r w:rsidRPr="00552C08">
        <w:rPr>
          <w:rFonts w:ascii="Arial" w:hAnsi="Arial" w:cs="Arial"/>
          <w:sz w:val="18"/>
          <w:szCs w:val="18"/>
        </w:rPr>
        <w:t xml:space="preserve">BASSO DANIELA MARIA, PA, GEO/01 </w:t>
      </w:r>
    </w:p>
    <w:p w:rsidR="00601D49" w:rsidRDefault="00936108" w:rsidP="00936108">
      <w:pPr>
        <w:jc w:val="both"/>
        <w:rPr>
          <w:rFonts w:ascii="Arial" w:hAnsi="Arial" w:cs="Arial"/>
          <w:sz w:val="18"/>
          <w:szCs w:val="18"/>
        </w:rPr>
      </w:pPr>
      <w:r w:rsidRPr="00552C08">
        <w:rPr>
          <w:rFonts w:ascii="Arial" w:hAnsi="Arial" w:cs="Arial"/>
          <w:sz w:val="18"/>
          <w:szCs w:val="18"/>
        </w:rPr>
        <w:t xml:space="preserve">BENZONI FRANCESCA, RU, BIO/05 </w:t>
      </w:r>
    </w:p>
    <w:p w:rsidR="00601D49" w:rsidRDefault="00936108" w:rsidP="00936108">
      <w:pPr>
        <w:jc w:val="both"/>
        <w:rPr>
          <w:rFonts w:ascii="Arial" w:hAnsi="Arial" w:cs="Arial"/>
          <w:sz w:val="18"/>
          <w:szCs w:val="18"/>
        </w:rPr>
      </w:pPr>
      <w:r w:rsidRPr="00552C08">
        <w:rPr>
          <w:rFonts w:ascii="Arial" w:hAnsi="Arial" w:cs="Arial"/>
          <w:sz w:val="18"/>
          <w:szCs w:val="18"/>
        </w:rPr>
        <w:t xml:space="preserve">BOLZACCHINI EZIO, PA, CHIM/12 </w:t>
      </w:r>
    </w:p>
    <w:p w:rsidR="00601D49" w:rsidRDefault="00936108" w:rsidP="00936108">
      <w:pPr>
        <w:jc w:val="both"/>
        <w:rPr>
          <w:rFonts w:ascii="Arial" w:hAnsi="Arial" w:cs="Arial"/>
          <w:sz w:val="18"/>
          <w:szCs w:val="18"/>
        </w:rPr>
      </w:pPr>
      <w:r w:rsidRPr="00552C08">
        <w:rPr>
          <w:rFonts w:ascii="Arial" w:hAnsi="Arial" w:cs="Arial"/>
          <w:sz w:val="18"/>
          <w:szCs w:val="18"/>
        </w:rPr>
        <w:lastRenderedPageBreak/>
        <w:t xml:space="preserve">CITTERIO SANDRA, PA, BIO/01 </w:t>
      </w:r>
    </w:p>
    <w:p w:rsidR="00601D49" w:rsidRDefault="00936108" w:rsidP="00936108">
      <w:pPr>
        <w:jc w:val="both"/>
        <w:rPr>
          <w:rFonts w:ascii="Arial" w:hAnsi="Arial" w:cs="Arial"/>
          <w:sz w:val="18"/>
          <w:szCs w:val="18"/>
        </w:rPr>
      </w:pPr>
      <w:r w:rsidRPr="00552C08">
        <w:rPr>
          <w:rFonts w:ascii="Arial" w:hAnsi="Arial" w:cs="Arial"/>
          <w:sz w:val="18"/>
          <w:szCs w:val="18"/>
        </w:rPr>
        <w:t xml:space="preserve">CORSELLI CESARE, PO, GEO/01 </w:t>
      </w:r>
    </w:p>
    <w:p w:rsidR="00601D49" w:rsidRDefault="00936108" w:rsidP="00936108">
      <w:pPr>
        <w:jc w:val="both"/>
        <w:rPr>
          <w:rFonts w:ascii="Arial" w:hAnsi="Arial" w:cs="Arial"/>
          <w:sz w:val="18"/>
          <w:szCs w:val="18"/>
        </w:rPr>
      </w:pPr>
      <w:r w:rsidRPr="00552C08">
        <w:rPr>
          <w:rFonts w:ascii="Arial" w:hAnsi="Arial" w:cs="Arial"/>
          <w:sz w:val="18"/>
          <w:szCs w:val="18"/>
        </w:rPr>
        <w:t xml:space="preserve">DELL'AGNESE ELENA, PA, M-GGR/01 </w:t>
      </w:r>
    </w:p>
    <w:p w:rsidR="00601D49" w:rsidRDefault="00936108" w:rsidP="00936108">
      <w:pPr>
        <w:jc w:val="both"/>
        <w:rPr>
          <w:rFonts w:ascii="Arial" w:hAnsi="Arial" w:cs="Arial"/>
          <w:sz w:val="18"/>
          <w:szCs w:val="18"/>
        </w:rPr>
      </w:pPr>
      <w:r w:rsidRPr="00552C08">
        <w:rPr>
          <w:rFonts w:ascii="Arial" w:hAnsi="Arial" w:cs="Arial"/>
          <w:sz w:val="18"/>
          <w:szCs w:val="18"/>
        </w:rPr>
        <w:t xml:space="preserve">FRANZETTI ANDREA, PA, BIO/19 </w:t>
      </w:r>
    </w:p>
    <w:p w:rsidR="00936108" w:rsidRPr="00552C08" w:rsidRDefault="00936108" w:rsidP="00936108">
      <w:pPr>
        <w:jc w:val="both"/>
        <w:rPr>
          <w:rFonts w:ascii="Arial" w:hAnsi="Arial" w:cs="Arial"/>
          <w:sz w:val="18"/>
          <w:szCs w:val="18"/>
        </w:rPr>
      </w:pPr>
      <w:r w:rsidRPr="00552C08">
        <w:rPr>
          <w:rFonts w:ascii="Arial" w:hAnsi="Arial" w:cs="Arial"/>
          <w:sz w:val="18"/>
          <w:szCs w:val="18"/>
        </w:rPr>
        <w:t>GALLI PAOLO, PA, BIO/07</w:t>
      </w:r>
    </w:p>
    <w:p w:rsidR="00601D49" w:rsidRDefault="00936108" w:rsidP="00936108">
      <w:pPr>
        <w:jc w:val="both"/>
        <w:rPr>
          <w:rFonts w:ascii="Arial" w:hAnsi="Arial" w:cs="Arial"/>
          <w:sz w:val="18"/>
          <w:szCs w:val="18"/>
        </w:rPr>
      </w:pPr>
      <w:r w:rsidRPr="00552C08">
        <w:rPr>
          <w:rFonts w:ascii="Arial" w:hAnsi="Arial" w:cs="Arial"/>
          <w:sz w:val="18"/>
          <w:szCs w:val="18"/>
        </w:rPr>
        <w:t xml:space="preserve">GRASSO MARCO, PA, M-GGR/02 </w:t>
      </w:r>
    </w:p>
    <w:p w:rsidR="00601D49" w:rsidRDefault="00936108" w:rsidP="00936108">
      <w:pPr>
        <w:jc w:val="both"/>
        <w:rPr>
          <w:rFonts w:ascii="Arial" w:hAnsi="Arial" w:cs="Arial"/>
          <w:sz w:val="18"/>
          <w:szCs w:val="18"/>
        </w:rPr>
      </w:pPr>
      <w:r w:rsidRPr="00552C08">
        <w:rPr>
          <w:rFonts w:ascii="Arial" w:hAnsi="Arial" w:cs="Arial"/>
          <w:sz w:val="18"/>
          <w:szCs w:val="18"/>
        </w:rPr>
        <w:t xml:space="preserve">MALINVERNO ELISA, RU, GEO/01 </w:t>
      </w:r>
    </w:p>
    <w:p w:rsidR="00601D49" w:rsidRDefault="00936108" w:rsidP="00936108">
      <w:pPr>
        <w:jc w:val="both"/>
        <w:rPr>
          <w:rFonts w:ascii="Arial" w:hAnsi="Arial" w:cs="Arial"/>
          <w:sz w:val="18"/>
          <w:szCs w:val="18"/>
        </w:rPr>
      </w:pPr>
      <w:r w:rsidRPr="00552C08">
        <w:rPr>
          <w:rFonts w:ascii="Arial" w:hAnsi="Arial" w:cs="Arial"/>
          <w:sz w:val="18"/>
          <w:szCs w:val="18"/>
        </w:rPr>
        <w:t xml:space="preserve">ORLANDI IVAN, RU, BIO/11 </w:t>
      </w:r>
    </w:p>
    <w:p w:rsidR="00601D49" w:rsidRDefault="00936108" w:rsidP="00936108">
      <w:pPr>
        <w:jc w:val="both"/>
        <w:rPr>
          <w:rFonts w:ascii="Arial" w:hAnsi="Arial" w:cs="Arial"/>
          <w:sz w:val="18"/>
          <w:szCs w:val="18"/>
        </w:rPr>
      </w:pPr>
      <w:r w:rsidRPr="00552C08">
        <w:rPr>
          <w:rFonts w:ascii="Arial" w:hAnsi="Arial" w:cs="Arial"/>
          <w:sz w:val="18"/>
          <w:szCs w:val="18"/>
        </w:rPr>
        <w:t xml:space="preserve">PASQUERO CLAUDIA, PA, GEO/12 </w:t>
      </w:r>
    </w:p>
    <w:p w:rsidR="00936108" w:rsidRPr="00552C08" w:rsidRDefault="00936108" w:rsidP="00936108">
      <w:pPr>
        <w:jc w:val="both"/>
        <w:rPr>
          <w:rFonts w:ascii="Arial" w:hAnsi="Arial" w:cs="Arial"/>
          <w:sz w:val="18"/>
          <w:szCs w:val="18"/>
        </w:rPr>
      </w:pPr>
      <w:r w:rsidRPr="00552C08">
        <w:rPr>
          <w:rFonts w:ascii="Arial" w:hAnsi="Arial" w:cs="Arial"/>
          <w:sz w:val="18"/>
          <w:szCs w:val="18"/>
        </w:rPr>
        <w:t>SAVINI ALESSANDRA, RU, GEO/04</w:t>
      </w:r>
    </w:p>
    <w:p w:rsidR="00601D49" w:rsidRDefault="00936108" w:rsidP="00936108">
      <w:pPr>
        <w:jc w:val="both"/>
        <w:rPr>
          <w:rFonts w:ascii="Arial" w:hAnsi="Arial" w:cs="Arial"/>
          <w:sz w:val="18"/>
          <w:szCs w:val="18"/>
        </w:rPr>
      </w:pPr>
      <w:r w:rsidRPr="00552C08">
        <w:rPr>
          <w:rFonts w:ascii="Arial" w:hAnsi="Arial" w:cs="Arial"/>
          <w:sz w:val="18"/>
          <w:szCs w:val="18"/>
        </w:rPr>
        <w:t xml:space="preserve">SCHMIDT MULLER DI FRIEDBERG MARCELLA, PA, M-GGR/01 </w:t>
      </w:r>
    </w:p>
    <w:p w:rsidR="00936108" w:rsidRPr="00552C08" w:rsidRDefault="00936108" w:rsidP="00936108">
      <w:pPr>
        <w:jc w:val="both"/>
        <w:rPr>
          <w:rFonts w:ascii="Arial" w:hAnsi="Arial" w:cs="Arial"/>
          <w:sz w:val="18"/>
          <w:szCs w:val="18"/>
        </w:rPr>
      </w:pPr>
      <w:r w:rsidRPr="00552C08">
        <w:rPr>
          <w:rFonts w:ascii="Arial" w:hAnsi="Arial" w:cs="Arial"/>
          <w:sz w:val="18"/>
          <w:szCs w:val="18"/>
        </w:rPr>
        <w:t>SCOVAZZI TULLIO, PO, IUS/13</w:t>
      </w:r>
    </w:p>
    <w:p w:rsidR="00936108" w:rsidRPr="00552C08" w:rsidRDefault="00936108" w:rsidP="00936108">
      <w:pPr>
        <w:jc w:val="both"/>
        <w:rPr>
          <w:rFonts w:ascii="Arial" w:hAnsi="Arial" w:cs="Arial"/>
          <w:sz w:val="18"/>
          <w:szCs w:val="18"/>
        </w:rPr>
      </w:pPr>
      <w:r w:rsidRPr="00552C08">
        <w:rPr>
          <w:rFonts w:ascii="Arial" w:hAnsi="Arial" w:cs="Arial"/>
          <w:sz w:val="18"/>
          <w:szCs w:val="18"/>
        </w:rPr>
        <w:t>STREPPARAVA MARIA GRAZIA, PA, M-PSI/08</w:t>
      </w:r>
    </w:p>
    <w:p w:rsidR="00871A64" w:rsidRDefault="00871A64" w:rsidP="00936108">
      <w:pPr>
        <w:jc w:val="both"/>
        <w:rPr>
          <w:rFonts w:ascii="Arial" w:hAnsi="Arial" w:cs="Arial"/>
          <w:sz w:val="18"/>
          <w:szCs w:val="18"/>
        </w:rPr>
      </w:pPr>
    </w:p>
    <w:p w:rsidR="00871A64" w:rsidRPr="00552C08" w:rsidRDefault="00871A64" w:rsidP="00936108">
      <w:pPr>
        <w:jc w:val="both"/>
        <w:rPr>
          <w:rFonts w:ascii="Arial" w:hAnsi="Arial" w:cs="Arial"/>
          <w:sz w:val="18"/>
          <w:szCs w:val="18"/>
        </w:rPr>
      </w:pPr>
    </w:p>
    <w:p w:rsidR="00601D49" w:rsidRDefault="00936108" w:rsidP="00936108">
      <w:pPr>
        <w:jc w:val="both"/>
        <w:rPr>
          <w:rFonts w:ascii="Arial" w:hAnsi="Arial" w:cs="Arial"/>
          <w:sz w:val="18"/>
          <w:szCs w:val="18"/>
        </w:rPr>
      </w:pPr>
      <w:r w:rsidRPr="00552C08">
        <w:rPr>
          <w:rFonts w:ascii="Arial" w:hAnsi="Arial" w:cs="Arial"/>
          <w:sz w:val="18"/>
          <w:szCs w:val="18"/>
        </w:rPr>
        <w:t xml:space="preserve">Faculty from the Maldives National University - MNU </w:t>
      </w:r>
    </w:p>
    <w:p w:rsidR="00871A64" w:rsidRDefault="00871A64" w:rsidP="00936108">
      <w:pPr>
        <w:jc w:val="both"/>
        <w:rPr>
          <w:rFonts w:ascii="Arial" w:hAnsi="Arial" w:cs="Arial"/>
          <w:sz w:val="18"/>
          <w:szCs w:val="18"/>
        </w:rPr>
      </w:pPr>
    </w:p>
    <w:p w:rsidR="00936108" w:rsidRPr="00552C08" w:rsidRDefault="00936108" w:rsidP="00936108">
      <w:pPr>
        <w:jc w:val="both"/>
        <w:rPr>
          <w:rFonts w:ascii="Arial" w:hAnsi="Arial" w:cs="Arial"/>
          <w:sz w:val="18"/>
          <w:szCs w:val="18"/>
        </w:rPr>
      </w:pPr>
      <w:r w:rsidRPr="00552C08">
        <w:rPr>
          <w:rFonts w:ascii="Arial" w:hAnsi="Arial" w:cs="Arial"/>
          <w:sz w:val="18"/>
          <w:szCs w:val="18"/>
        </w:rPr>
        <w:t>MOHAMED SHAZLA, (BIO/07)</w:t>
      </w:r>
    </w:p>
    <w:p w:rsidR="00936108" w:rsidRPr="00552C08" w:rsidRDefault="00936108" w:rsidP="00936108">
      <w:pPr>
        <w:jc w:val="both"/>
        <w:rPr>
          <w:rFonts w:ascii="Arial" w:hAnsi="Arial" w:cs="Arial"/>
          <w:sz w:val="18"/>
          <w:szCs w:val="18"/>
        </w:rPr>
      </w:pPr>
      <w:r w:rsidRPr="00552C08">
        <w:rPr>
          <w:rFonts w:ascii="Arial" w:hAnsi="Arial" w:cs="Arial"/>
          <w:sz w:val="18"/>
          <w:szCs w:val="18"/>
        </w:rPr>
        <w:t>RIYAZ MAHMOOD, (BIO/05)</w:t>
      </w:r>
    </w:p>
    <w:p w:rsidR="00936108" w:rsidRPr="00552C08" w:rsidRDefault="00936108" w:rsidP="00936108">
      <w:pPr>
        <w:jc w:val="both"/>
        <w:rPr>
          <w:rFonts w:ascii="Arial" w:hAnsi="Arial" w:cs="Arial"/>
          <w:sz w:val="18"/>
          <w:szCs w:val="18"/>
        </w:rPr>
      </w:pPr>
    </w:p>
    <w:p w:rsidR="00936108" w:rsidRPr="00552C08" w:rsidRDefault="00936108" w:rsidP="00936108">
      <w:pPr>
        <w:jc w:val="both"/>
        <w:rPr>
          <w:rFonts w:ascii="Arial" w:hAnsi="Arial" w:cs="Arial"/>
          <w:sz w:val="18"/>
          <w:szCs w:val="18"/>
        </w:rPr>
      </w:pPr>
    </w:p>
    <w:p w:rsidR="00936108" w:rsidRPr="00552C08" w:rsidRDefault="00936108" w:rsidP="00936108">
      <w:pPr>
        <w:jc w:val="both"/>
        <w:rPr>
          <w:rFonts w:ascii="Arial" w:hAnsi="Arial" w:cs="Arial"/>
          <w:sz w:val="18"/>
          <w:szCs w:val="18"/>
        </w:rPr>
      </w:pPr>
      <w:r w:rsidRPr="00552C08">
        <w:rPr>
          <w:rFonts w:ascii="Arial" w:hAnsi="Arial" w:cs="Arial"/>
          <w:sz w:val="18"/>
          <w:szCs w:val="18"/>
        </w:rPr>
        <w:t xml:space="preserve">Faculty from other Universities and Research Organizations: </w:t>
      </w:r>
    </w:p>
    <w:p w:rsidR="00936108" w:rsidRPr="00552C08" w:rsidRDefault="00936108" w:rsidP="00936108">
      <w:pPr>
        <w:jc w:val="both"/>
        <w:rPr>
          <w:rFonts w:ascii="Arial" w:hAnsi="Arial" w:cs="Arial"/>
          <w:sz w:val="18"/>
          <w:szCs w:val="18"/>
        </w:rPr>
      </w:pPr>
    </w:p>
    <w:p w:rsidR="00936108" w:rsidRPr="00552C08" w:rsidRDefault="00936108" w:rsidP="00936108">
      <w:pPr>
        <w:jc w:val="both"/>
        <w:rPr>
          <w:rFonts w:ascii="Arial" w:hAnsi="Arial" w:cs="Arial"/>
          <w:sz w:val="18"/>
          <w:szCs w:val="18"/>
        </w:rPr>
      </w:pPr>
      <w:r w:rsidRPr="00552C08">
        <w:rPr>
          <w:rFonts w:ascii="Arial" w:hAnsi="Arial" w:cs="Arial"/>
          <w:sz w:val="18"/>
          <w:szCs w:val="18"/>
        </w:rPr>
        <w:t xml:space="preserve">DEL RIO-RODRIGUEZ RODOLFO ENRIQUE, (BIO/07), University Of Campeche, Mexico PEREIRA </w:t>
      </w:r>
      <w:r w:rsidR="009A1290">
        <w:rPr>
          <w:rFonts w:ascii="Arial" w:hAnsi="Arial" w:cs="Arial"/>
          <w:sz w:val="18"/>
          <w:szCs w:val="18"/>
        </w:rPr>
        <w:t xml:space="preserve">PEREIRA </w:t>
      </w:r>
      <w:r w:rsidRPr="00552C08">
        <w:rPr>
          <w:rFonts w:ascii="Arial" w:hAnsi="Arial" w:cs="Arial"/>
          <w:sz w:val="18"/>
          <w:szCs w:val="18"/>
        </w:rPr>
        <w:t>BOEGER WALTER ANTONIO, (BIO/11), Universidad de Paranà, Brasil</w:t>
      </w:r>
    </w:p>
    <w:p w:rsidR="00936108" w:rsidRPr="00552C08" w:rsidRDefault="00936108" w:rsidP="00936108">
      <w:pPr>
        <w:jc w:val="both"/>
        <w:rPr>
          <w:rFonts w:ascii="Arial" w:hAnsi="Arial" w:cs="Arial"/>
          <w:sz w:val="18"/>
          <w:szCs w:val="18"/>
        </w:rPr>
      </w:pPr>
    </w:p>
    <w:p w:rsidR="00936108" w:rsidRPr="00552C08" w:rsidRDefault="00936108" w:rsidP="00936108">
      <w:pPr>
        <w:jc w:val="both"/>
        <w:rPr>
          <w:rFonts w:ascii="Arial" w:hAnsi="Arial" w:cs="Arial"/>
          <w:sz w:val="18"/>
          <w:szCs w:val="18"/>
        </w:rPr>
      </w:pPr>
    </w:p>
    <w:p w:rsidR="00936108" w:rsidRPr="00552C08" w:rsidRDefault="00936108" w:rsidP="00936108">
      <w:pPr>
        <w:jc w:val="both"/>
        <w:rPr>
          <w:rFonts w:ascii="Arial" w:hAnsi="Arial" w:cs="Arial"/>
          <w:sz w:val="18"/>
          <w:szCs w:val="18"/>
        </w:rPr>
      </w:pPr>
      <w:r w:rsidRPr="00552C08">
        <w:rPr>
          <w:rFonts w:ascii="Arial" w:hAnsi="Arial" w:cs="Arial"/>
          <w:sz w:val="18"/>
          <w:szCs w:val="18"/>
        </w:rPr>
        <w:t>Course Faculty:</w:t>
      </w:r>
    </w:p>
    <w:p w:rsidR="00936108" w:rsidRPr="00552C08" w:rsidRDefault="00936108" w:rsidP="00936108">
      <w:pPr>
        <w:jc w:val="both"/>
        <w:rPr>
          <w:rFonts w:ascii="Arial" w:hAnsi="Arial" w:cs="Arial"/>
          <w:sz w:val="18"/>
          <w:szCs w:val="18"/>
        </w:rPr>
      </w:pPr>
    </w:p>
    <w:p w:rsidR="00601D49" w:rsidRDefault="00936108" w:rsidP="00936108">
      <w:pPr>
        <w:jc w:val="both"/>
        <w:rPr>
          <w:rFonts w:ascii="Arial" w:hAnsi="Arial" w:cs="Arial"/>
          <w:sz w:val="18"/>
          <w:szCs w:val="18"/>
        </w:rPr>
      </w:pPr>
      <w:r w:rsidRPr="00552C08">
        <w:rPr>
          <w:rFonts w:ascii="Arial" w:hAnsi="Arial" w:cs="Arial"/>
          <w:sz w:val="18"/>
          <w:szCs w:val="18"/>
        </w:rPr>
        <w:t xml:space="preserve">BASSO DANIELA MARIA, PA, GEO/01 - (1.0) </w:t>
      </w:r>
    </w:p>
    <w:p w:rsidR="00601D49" w:rsidRDefault="00936108" w:rsidP="00936108">
      <w:pPr>
        <w:jc w:val="both"/>
        <w:rPr>
          <w:rFonts w:ascii="Arial" w:hAnsi="Arial" w:cs="Arial"/>
          <w:sz w:val="18"/>
          <w:szCs w:val="18"/>
        </w:rPr>
      </w:pPr>
      <w:r w:rsidRPr="00552C08">
        <w:rPr>
          <w:rFonts w:ascii="Arial" w:hAnsi="Arial" w:cs="Arial"/>
          <w:sz w:val="18"/>
          <w:szCs w:val="18"/>
        </w:rPr>
        <w:t xml:space="preserve">BENZONI FRANCESCA, RU, BIO/05 - (1.0) </w:t>
      </w:r>
    </w:p>
    <w:p w:rsidR="00601D49" w:rsidRDefault="00936108" w:rsidP="00936108">
      <w:pPr>
        <w:jc w:val="both"/>
        <w:rPr>
          <w:rFonts w:ascii="Arial" w:hAnsi="Arial" w:cs="Arial"/>
          <w:sz w:val="18"/>
          <w:szCs w:val="18"/>
        </w:rPr>
      </w:pPr>
      <w:r w:rsidRPr="00552C08">
        <w:rPr>
          <w:rFonts w:ascii="Arial" w:hAnsi="Arial" w:cs="Arial"/>
          <w:sz w:val="18"/>
          <w:szCs w:val="18"/>
        </w:rPr>
        <w:t xml:space="preserve">GALLI PAOLO, PA, BIO/07 - (1.0) </w:t>
      </w:r>
    </w:p>
    <w:p w:rsidR="00601D49" w:rsidRDefault="00936108" w:rsidP="00936108">
      <w:pPr>
        <w:jc w:val="both"/>
        <w:rPr>
          <w:rFonts w:ascii="Arial" w:hAnsi="Arial" w:cs="Arial"/>
          <w:sz w:val="18"/>
          <w:szCs w:val="18"/>
        </w:rPr>
      </w:pPr>
      <w:r w:rsidRPr="00552C08">
        <w:rPr>
          <w:rFonts w:ascii="Arial" w:hAnsi="Arial" w:cs="Arial"/>
          <w:sz w:val="18"/>
          <w:szCs w:val="18"/>
        </w:rPr>
        <w:t xml:space="preserve">MALINVERNO ELISA, RU, GEO/01 - (1.0) </w:t>
      </w:r>
    </w:p>
    <w:p w:rsidR="00601D49" w:rsidRDefault="00936108" w:rsidP="00936108">
      <w:pPr>
        <w:jc w:val="both"/>
        <w:rPr>
          <w:rFonts w:ascii="Arial" w:hAnsi="Arial" w:cs="Arial"/>
          <w:sz w:val="18"/>
          <w:szCs w:val="18"/>
        </w:rPr>
      </w:pPr>
      <w:r w:rsidRPr="00552C08">
        <w:rPr>
          <w:rFonts w:ascii="Arial" w:hAnsi="Arial" w:cs="Arial"/>
          <w:sz w:val="18"/>
          <w:szCs w:val="18"/>
        </w:rPr>
        <w:t xml:space="preserve">PASQUERO CLAUDIA, PA, GEO/12 - (1.0) </w:t>
      </w:r>
    </w:p>
    <w:p w:rsidR="00601D49" w:rsidRDefault="00936108" w:rsidP="00936108">
      <w:pPr>
        <w:jc w:val="both"/>
        <w:rPr>
          <w:rFonts w:ascii="Arial" w:hAnsi="Arial" w:cs="Arial"/>
          <w:sz w:val="18"/>
          <w:szCs w:val="18"/>
        </w:rPr>
      </w:pPr>
      <w:r w:rsidRPr="00552C08">
        <w:rPr>
          <w:rFonts w:ascii="Arial" w:hAnsi="Arial" w:cs="Arial"/>
          <w:sz w:val="18"/>
          <w:szCs w:val="18"/>
        </w:rPr>
        <w:t xml:space="preserve">SAVINI ALESSANDRA, RU, GEO/04 - (1.0) </w:t>
      </w:r>
    </w:p>
    <w:p w:rsidR="00936108" w:rsidRPr="00552C08" w:rsidRDefault="00936108" w:rsidP="00936108">
      <w:pPr>
        <w:jc w:val="both"/>
        <w:rPr>
          <w:rFonts w:ascii="Arial" w:hAnsi="Arial" w:cs="Arial"/>
          <w:sz w:val="18"/>
          <w:szCs w:val="18"/>
        </w:rPr>
      </w:pPr>
      <w:r w:rsidRPr="00552C08">
        <w:rPr>
          <w:rFonts w:ascii="Arial" w:hAnsi="Arial" w:cs="Arial"/>
          <w:sz w:val="18"/>
          <w:szCs w:val="18"/>
        </w:rPr>
        <w:t>MOHAMED SHAZLA, (BIO/07) - (1.0)</w:t>
      </w:r>
    </w:p>
    <w:p w:rsidR="00936108" w:rsidRPr="00552C08" w:rsidRDefault="00601D49" w:rsidP="00552C08">
      <w:pPr>
        <w:tabs>
          <w:tab w:val="left" w:pos="709"/>
          <w:tab w:val="left" w:pos="1134"/>
        </w:tabs>
        <w:spacing w:before="360" w:after="240"/>
        <w:jc w:val="both"/>
        <w:rPr>
          <w:rFonts w:ascii="Arial" w:hAnsi="Arial" w:cs="Arial"/>
          <w:b/>
          <w:szCs w:val="20"/>
        </w:rPr>
      </w:pPr>
      <w:r w:rsidRPr="00552C08">
        <w:rPr>
          <w:rFonts w:ascii="Arial" w:hAnsi="Arial" w:cs="Arial"/>
          <w:b/>
          <w:szCs w:val="20"/>
        </w:rPr>
        <w:t>ART.</w:t>
      </w:r>
      <w:r w:rsidRPr="00552C08">
        <w:rPr>
          <w:rFonts w:ascii="Arial" w:hAnsi="Arial" w:cs="Arial"/>
          <w:b/>
          <w:szCs w:val="20"/>
        </w:rPr>
        <w:tab/>
        <w:t>13</w:t>
      </w:r>
      <w:r w:rsidRPr="00552C08">
        <w:rPr>
          <w:rFonts w:ascii="Arial" w:hAnsi="Arial" w:cs="Arial"/>
          <w:b/>
          <w:szCs w:val="20"/>
        </w:rPr>
        <w:tab/>
        <w:t>USEFUL INFORMATION</w:t>
      </w:r>
    </w:p>
    <w:p w:rsidR="00936108" w:rsidRPr="00552C08" w:rsidRDefault="00936108" w:rsidP="00936108">
      <w:pPr>
        <w:jc w:val="both"/>
        <w:rPr>
          <w:rFonts w:ascii="Arial" w:hAnsi="Arial" w:cs="Arial"/>
          <w:sz w:val="18"/>
          <w:szCs w:val="18"/>
        </w:rPr>
      </w:pPr>
      <w:r w:rsidRPr="00552C08">
        <w:rPr>
          <w:rFonts w:ascii="Arial" w:hAnsi="Arial" w:cs="Arial"/>
          <w:sz w:val="18"/>
          <w:szCs w:val="18"/>
        </w:rPr>
        <w:t>The address of the Master’s Degree course in Marine Sciences - Scienze Marine:</w:t>
      </w:r>
    </w:p>
    <w:p w:rsidR="00936108" w:rsidRPr="00552C08" w:rsidRDefault="00936108" w:rsidP="00936108">
      <w:pPr>
        <w:jc w:val="both"/>
        <w:rPr>
          <w:rFonts w:ascii="Arial" w:hAnsi="Arial" w:cs="Arial"/>
          <w:sz w:val="18"/>
          <w:szCs w:val="18"/>
        </w:rPr>
      </w:pPr>
      <w:r w:rsidRPr="00552C08">
        <w:rPr>
          <w:rFonts w:ascii="Arial" w:hAnsi="Arial" w:cs="Arial"/>
          <w:sz w:val="18"/>
          <w:szCs w:val="18"/>
        </w:rPr>
        <w:t>Dipartimento di Scienze dell'Ambiente e della Terra (Department of Earth and Environmental Sciences) – Edificio U1 e U4 – Piazza della Scienza, nr. 1 e 4 – zip code. 20126 Milan, Italy.</w:t>
      </w:r>
    </w:p>
    <w:p w:rsidR="00936108" w:rsidRPr="00552C08" w:rsidRDefault="00936108" w:rsidP="00936108">
      <w:pPr>
        <w:jc w:val="both"/>
        <w:rPr>
          <w:rFonts w:ascii="Arial" w:hAnsi="Arial" w:cs="Arial"/>
          <w:sz w:val="18"/>
          <w:szCs w:val="18"/>
        </w:rPr>
      </w:pPr>
    </w:p>
    <w:p w:rsidR="00936108" w:rsidRPr="00552C08" w:rsidRDefault="00936108" w:rsidP="00936108">
      <w:pPr>
        <w:jc w:val="both"/>
        <w:rPr>
          <w:rFonts w:ascii="Arial" w:hAnsi="Arial" w:cs="Arial"/>
          <w:sz w:val="18"/>
          <w:szCs w:val="18"/>
        </w:rPr>
      </w:pPr>
      <w:r w:rsidRPr="00552C08">
        <w:rPr>
          <w:rFonts w:ascii="Arial" w:hAnsi="Arial" w:cs="Arial"/>
          <w:sz w:val="18"/>
          <w:szCs w:val="18"/>
        </w:rPr>
        <w:t>Director of the Faculty Committee:</w:t>
      </w:r>
    </w:p>
    <w:p w:rsidR="00936108" w:rsidRPr="00552C08" w:rsidRDefault="00936108" w:rsidP="00936108">
      <w:pPr>
        <w:jc w:val="both"/>
        <w:rPr>
          <w:rFonts w:ascii="Arial" w:hAnsi="Arial" w:cs="Arial"/>
          <w:sz w:val="18"/>
          <w:szCs w:val="18"/>
        </w:rPr>
      </w:pPr>
      <w:r w:rsidRPr="00552C08">
        <w:rPr>
          <w:rFonts w:ascii="Arial" w:hAnsi="Arial" w:cs="Arial"/>
          <w:sz w:val="18"/>
          <w:szCs w:val="18"/>
        </w:rPr>
        <w:t>Prof. Cesare Corselli</w:t>
      </w:r>
    </w:p>
    <w:p w:rsidR="00936108" w:rsidRPr="00552C08" w:rsidRDefault="00936108" w:rsidP="00936108">
      <w:pPr>
        <w:jc w:val="both"/>
        <w:rPr>
          <w:rFonts w:ascii="Arial" w:hAnsi="Arial" w:cs="Arial"/>
          <w:sz w:val="18"/>
          <w:szCs w:val="18"/>
        </w:rPr>
      </w:pPr>
    </w:p>
    <w:p w:rsidR="00936108" w:rsidRPr="00552C08" w:rsidRDefault="00936108" w:rsidP="00936108">
      <w:pPr>
        <w:jc w:val="both"/>
        <w:rPr>
          <w:rFonts w:ascii="Arial" w:hAnsi="Arial" w:cs="Arial"/>
          <w:sz w:val="18"/>
          <w:szCs w:val="18"/>
        </w:rPr>
      </w:pPr>
      <w:r w:rsidRPr="00552C08">
        <w:rPr>
          <w:rFonts w:ascii="Arial" w:hAnsi="Arial" w:cs="Arial"/>
          <w:sz w:val="18"/>
          <w:szCs w:val="18"/>
        </w:rPr>
        <w:t>Director of the School of Science:</w:t>
      </w:r>
    </w:p>
    <w:p w:rsidR="00936108" w:rsidRPr="00552C08" w:rsidRDefault="00936108" w:rsidP="00936108">
      <w:pPr>
        <w:jc w:val="both"/>
        <w:rPr>
          <w:rFonts w:ascii="Arial" w:hAnsi="Arial" w:cs="Arial"/>
          <w:sz w:val="18"/>
          <w:szCs w:val="18"/>
        </w:rPr>
      </w:pPr>
      <w:r w:rsidRPr="00552C08">
        <w:rPr>
          <w:rFonts w:ascii="Arial" w:hAnsi="Arial" w:cs="Arial"/>
          <w:sz w:val="18"/>
          <w:szCs w:val="18"/>
        </w:rPr>
        <w:t>Prof. Andrea Zanchi</w:t>
      </w:r>
    </w:p>
    <w:p w:rsidR="00936108" w:rsidRPr="00552C08" w:rsidRDefault="00936108" w:rsidP="00936108">
      <w:pPr>
        <w:jc w:val="both"/>
        <w:rPr>
          <w:rFonts w:ascii="Arial" w:hAnsi="Arial" w:cs="Arial"/>
          <w:sz w:val="18"/>
          <w:szCs w:val="18"/>
        </w:rPr>
      </w:pPr>
    </w:p>
    <w:p w:rsidR="00936108" w:rsidRPr="00552C08" w:rsidRDefault="00936108" w:rsidP="00936108">
      <w:pPr>
        <w:jc w:val="both"/>
        <w:rPr>
          <w:rFonts w:ascii="Arial" w:hAnsi="Arial" w:cs="Arial"/>
          <w:sz w:val="18"/>
          <w:szCs w:val="18"/>
        </w:rPr>
      </w:pPr>
      <w:r w:rsidRPr="00552C08">
        <w:rPr>
          <w:rFonts w:ascii="Arial" w:hAnsi="Arial" w:cs="Arial"/>
          <w:sz w:val="18"/>
          <w:szCs w:val="18"/>
        </w:rPr>
        <w:t xml:space="preserve">Director of the Department of Earth and Environmental Sciences (Scienze dell'Ambiente e della Terra): </w:t>
      </w:r>
      <w:r w:rsidR="00187CDB">
        <w:rPr>
          <w:rFonts w:ascii="Arial" w:hAnsi="Arial" w:cs="Arial"/>
          <w:sz w:val="18"/>
          <w:szCs w:val="18"/>
        </w:rPr>
        <w:br/>
      </w:r>
      <w:r w:rsidRPr="00552C08">
        <w:rPr>
          <w:rFonts w:ascii="Arial" w:hAnsi="Arial" w:cs="Arial"/>
          <w:sz w:val="18"/>
          <w:szCs w:val="18"/>
        </w:rPr>
        <w:t>Prof. Marco Orlandi</w:t>
      </w:r>
    </w:p>
    <w:p w:rsidR="00936108" w:rsidRPr="00552C08" w:rsidRDefault="00936108" w:rsidP="00936108">
      <w:pPr>
        <w:jc w:val="both"/>
        <w:rPr>
          <w:rFonts w:ascii="Arial" w:hAnsi="Arial" w:cs="Arial"/>
          <w:sz w:val="18"/>
          <w:szCs w:val="18"/>
        </w:rPr>
      </w:pPr>
    </w:p>
    <w:p w:rsidR="00936108" w:rsidRPr="00552C08" w:rsidRDefault="00936108" w:rsidP="00936108">
      <w:pPr>
        <w:jc w:val="both"/>
        <w:rPr>
          <w:rFonts w:ascii="Arial" w:hAnsi="Arial" w:cs="Arial"/>
          <w:sz w:val="18"/>
          <w:szCs w:val="18"/>
        </w:rPr>
      </w:pPr>
      <w:r w:rsidRPr="00552C08">
        <w:rPr>
          <w:rFonts w:ascii="Arial" w:hAnsi="Arial" w:cs="Arial"/>
          <w:sz w:val="18"/>
          <w:szCs w:val="18"/>
        </w:rPr>
        <w:t xml:space="preserve">More information can be found on the website: </w:t>
      </w:r>
      <w:hyperlink r:id="rId10" w:history="1">
        <w:r w:rsidR="003D341E" w:rsidRPr="005B38D6">
          <w:rPr>
            <w:rStyle w:val="Collegamentoipertestuale"/>
            <w:rFonts w:ascii="Arial" w:hAnsi="Arial" w:cs="Arial"/>
            <w:sz w:val="18"/>
            <w:szCs w:val="18"/>
          </w:rPr>
          <w:t>http://www.disat.unimib.it</w:t>
        </w:r>
      </w:hyperlink>
      <w:r w:rsidR="00871A64">
        <w:rPr>
          <w:rFonts w:ascii="Arial" w:hAnsi="Arial" w:cs="Arial"/>
          <w:sz w:val="18"/>
          <w:szCs w:val="18"/>
        </w:rPr>
        <w:t xml:space="preserve"> </w:t>
      </w:r>
      <w:r w:rsidR="003D341E">
        <w:rPr>
          <w:rFonts w:ascii="Arial" w:hAnsi="Arial" w:cs="Arial"/>
          <w:sz w:val="18"/>
          <w:szCs w:val="18"/>
        </w:rPr>
        <w:t xml:space="preserve"> </w:t>
      </w:r>
      <w:r w:rsidR="00871A64" w:rsidRPr="00871A64">
        <w:rPr>
          <w:rStyle w:val="Collegamentoipertestuale"/>
          <w:rFonts w:ascii="Arial" w:hAnsi="Arial" w:cs="Arial"/>
          <w:bCs/>
          <w:color w:val="auto"/>
          <w:sz w:val="16"/>
          <w:szCs w:val="16"/>
          <w:u w:val="none"/>
        </w:rPr>
        <w:t xml:space="preserve">-  </w:t>
      </w:r>
      <w:hyperlink r:id="rId11" w:history="1">
        <w:r w:rsidR="00871A64" w:rsidRPr="00871A64">
          <w:rPr>
            <w:rStyle w:val="Collegamentoipertestuale"/>
            <w:rFonts w:ascii="Arial" w:hAnsi="Arial" w:cs="Arial"/>
            <w:bCs/>
            <w:sz w:val="18"/>
            <w:szCs w:val="16"/>
          </w:rPr>
          <w:t>didattica.unimib.it/F7502Q</w:t>
        </w:r>
      </w:hyperlink>
    </w:p>
    <w:p w:rsidR="00936108" w:rsidRPr="00552C08" w:rsidRDefault="00936108" w:rsidP="00936108">
      <w:pPr>
        <w:jc w:val="both"/>
        <w:rPr>
          <w:rFonts w:ascii="Arial" w:hAnsi="Arial" w:cs="Arial"/>
          <w:sz w:val="18"/>
          <w:szCs w:val="18"/>
        </w:rPr>
      </w:pPr>
    </w:p>
    <w:p w:rsidR="00936108" w:rsidRPr="00552C08" w:rsidRDefault="00936108" w:rsidP="00936108">
      <w:pPr>
        <w:jc w:val="both"/>
        <w:rPr>
          <w:rFonts w:ascii="Arial" w:hAnsi="Arial" w:cs="Arial"/>
          <w:sz w:val="18"/>
          <w:szCs w:val="18"/>
        </w:rPr>
      </w:pPr>
      <w:r w:rsidRPr="00552C08">
        <w:rPr>
          <w:rFonts w:ascii="Arial" w:hAnsi="Arial" w:cs="Arial"/>
          <w:sz w:val="18"/>
          <w:szCs w:val="18"/>
        </w:rPr>
        <w:t>Enrolment procedures and deadlines, information regarding transfers, and instructions for submitting Study Programs can be found at www.unimib.it.</w:t>
      </w:r>
    </w:p>
    <w:p w:rsidR="00936108" w:rsidRPr="00552C08" w:rsidRDefault="00936108" w:rsidP="00936108">
      <w:pPr>
        <w:jc w:val="both"/>
        <w:rPr>
          <w:rFonts w:ascii="Arial" w:hAnsi="Arial" w:cs="Arial"/>
          <w:sz w:val="18"/>
          <w:szCs w:val="18"/>
        </w:rPr>
      </w:pPr>
    </w:p>
    <w:p w:rsidR="00936108" w:rsidRPr="00552C08" w:rsidRDefault="00936108" w:rsidP="00936108">
      <w:pPr>
        <w:jc w:val="both"/>
        <w:rPr>
          <w:rFonts w:ascii="Arial" w:hAnsi="Arial" w:cs="Arial"/>
          <w:sz w:val="18"/>
          <w:szCs w:val="18"/>
        </w:rPr>
      </w:pPr>
      <w:r w:rsidRPr="00552C08">
        <w:rPr>
          <w:rFonts w:ascii="Arial" w:hAnsi="Arial" w:cs="Arial"/>
          <w:sz w:val="18"/>
          <w:szCs w:val="18"/>
        </w:rPr>
        <w:t>These Regulations are subject to minor amendments. More specifically, self-chosen subjects will be accepted only if the minimum number of student enrolments is reached.</w:t>
      </w:r>
    </w:p>
    <w:p w:rsidR="00936108" w:rsidRPr="00552C08" w:rsidRDefault="00936108" w:rsidP="00936108">
      <w:pPr>
        <w:jc w:val="both"/>
        <w:rPr>
          <w:rFonts w:ascii="Arial" w:hAnsi="Arial" w:cs="Arial"/>
          <w:sz w:val="18"/>
          <w:szCs w:val="18"/>
        </w:rPr>
      </w:pPr>
    </w:p>
    <w:p w:rsidR="00936108" w:rsidRPr="00552C08" w:rsidRDefault="00936108" w:rsidP="00936108">
      <w:pPr>
        <w:jc w:val="both"/>
        <w:rPr>
          <w:rFonts w:ascii="Arial" w:hAnsi="Arial" w:cs="Arial"/>
          <w:sz w:val="18"/>
          <w:szCs w:val="18"/>
        </w:rPr>
      </w:pPr>
      <w:r w:rsidRPr="00552C08">
        <w:rPr>
          <w:rFonts w:ascii="Arial" w:hAnsi="Arial" w:cs="Arial"/>
          <w:sz w:val="18"/>
          <w:szCs w:val="18"/>
        </w:rPr>
        <w:t>The tables below describe learning activities based on their type, field and scientific sector, and breakdown by course year.</w:t>
      </w:r>
    </w:p>
    <w:p w:rsidR="00936108" w:rsidRPr="00552C08" w:rsidRDefault="00936108" w:rsidP="00936108">
      <w:pPr>
        <w:jc w:val="both"/>
        <w:rPr>
          <w:rFonts w:ascii="Arial" w:hAnsi="Arial" w:cs="Arial"/>
          <w:sz w:val="18"/>
          <w:szCs w:val="18"/>
        </w:rPr>
      </w:pPr>
    </w:p>
    <w:p w:rsidR="00811292" w:rsidRDefault="00811292" w:rsidP="006E37F1">
      <w:pPr>
        <w:pStyle w:val="Titolo2"/>
        <w:spacing w:before="0"/>
        <w:jc w:val="center"/>
        <w:rPr>
          <w:rFonts w:ascii="Arial" w:hAnsi="Arial" w:cs="Arial"/>
          <w:color w:val="3C3C3B"/>
          <w:sz w:val="36"/>
          <w:szCs w:val="36"/>
        </w:rPr>
      </w:pPr>
      <w:r>
        <w:rPr>
          <w:rFonts w:ascii="Arial" w:hAnsi="Arial" w:cs="Arial"/>
          <w:b w:val="0"/>
          <w:szCs w:val="20"/>
        </w:rPr>
        <w:br w:type="page"/>
      </w:r>
      <w:r w:rsidRPr="00811292">
        <w:rPr>
          <w:rFonts w:ascii="Arial" w:hAnsi="Arial" w:cs="Arial"/>
          <w:color w:val="3C3C3B"/>
        </w:rPr>
        <w:lastRenderedPageBreak/>
        <w:t>Structure of the course</w:t>
      </w:r>
    </w:p>
    <w:p w:rsidR="00811292" w:rsidRDefault="00811292" w:rsidP="00811292">
      <w:pPr>
        <w:pStyle w:val="Titolo3"/>
        <w:shd w:val="clear" w:color="auto" w:fill="FFFFFF"/>
        <w:spacing w:before="150" w:after="150"/>
        <w:rPr>
          <w:rFonts w:ascii="Arial" w:hAnsi="Arial" w:cs="Arial"/>
          <w:color w:val="3C3C3B"/>
        </w:rPr>
      </w:pPr>
      <w:r>
        <w:rPr>
          <w:rStyle w:val="Enfasigrassetto"/>
          <w:rFonts w:ascii="Arial" w:hAnsi="Arial" w:cs="Arial"/>
          <w:b/>
          <w:bCs w:val="0"/>
          <w:color w:val="3C3C3B"/>
        </w:rPr>
        <w:t>1</w:t>
      </w:r>
      <w:r w:rsidRPr="006F323E">
        <w:rPr>
          <w:rStyle w:val="Enfasigrassetto"/>
          <w:rFonts w:ascii="Arial" w:hAnsi="Arial" w:cs="Arial"/>
          <w:b/>
          <w:bCs w:val="0"/>
          <w:color w:val="3C3C3B"/>
          <w:vertAlign w:val="superscript"/>
        </w:rPr>
        <w:t>st</w:t>
      </w:r>
      <w:r w:rsidR="002F5F92">
        <w:rPr>
          <w:rStyle w:val="Enfasigrassetto"/>
          <w:rFonts w:ascii="Arial" w:hAnsi="Arial" w:cs="Arial"/>
          <w:b/>
          <w:bCs w:val="0"/>
          <w:color w:val="3C3C3B"/>
        </w:rPr>
        <w:t xml:space="preserve"> Y</w:t>
      </w:r>
      <w:r>
        <w:rPr>
          <w:rStyle w:val="Enfasigrassetto"/>
          <w:rFonts w:ascii="Arial" w:hAnsi="Arial" w:cs="Arial"/>
          <w:b/>
          <w:bCs w:val="0"/>
          <w:color w:val="3C3C3B"/>
        </w:rPr>
        <w:t>ear</w:t>
      </w:r>
    </w:p>
    <w:tbl>
      <w:tblPr>
        <w:tblW w:w="9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409"/>
        <w:gridCol w:w="511"/>
        <w:gridCol w:w="1043"/>
        <w:gridCol w:w="719"/>
        <w:gridCol w:w="537"/>
      </w:tblGrid>
      <w:tr w:rsidR="00303CF2" w:rsidRPr="006F323E" w:rsidTr="00A45A72">
        <w:trPr>
          <w:trHeight w:val="284"/>
          <w:tblHeader/>
        </w:trPr>
        <w:tc>
          <w:tcPr>
            <w:tcW w:w="6409" w:type="dxa"/>
            <w:tcBorders>
              <w:bottom w:val="single" w:sz="4" w:space="0" w:color="auto"/>
            </w:tcBorders>
            <w:shd w:val="clear" w:color="auto" w:fill="auto"/>
            <w:vAlign w:val="center"/>
            <w:hideMark/>
          </w:tcPr>
          <w:p w:rsidR="00811292" w:rsidRPr="006F323E" w:rsidRDefault="00811292" w:rsidP="006E37F1">
            <w:pPr>
              <w:pStyle w:val="NormaleWeb"/>
              <w:spacing w:before="0" w:beforeAutospacing="0" w:after="0" w:afterAutospacing="0" w:line="300" w:lineRule="atLeast"/>
              <w:rPr>
                <w:rFonts w:ascii="Arial" w:hAnsi="Arial" w:cs="Arial"/>
                <w:color w:val="4E4E4E"/>
                <w:sz w:val="18"/>
                <w:szCs w:val="21"/>
              </w:rPr>
            </w:pPr>
            <w:r w:rsidRPr="006F323E">
              <w:rPr>
                <w:rFonts w:ascii="Arial" w:hAnsi="Arial" w:cs="Arial"/>
                <w:b/>
                <w:bCs/>
                <w:color w:val="4E4E4E"/>
                <w:sz w:val="18"/>
                <w:szCs w:val="21"/>
                <w:lang w:val="en-US"/>
              </w:rPr>
              <w:t>COMPULSORY SUBJECTS </w:t>
            </w:r>
            <w:r w:rsidRPr="006F323E">
              <w:rPr>
                <w:rFonts w:ascii="Arial" w:hAnsi="Arial" w:cs="Arial"/>
                <w:b/>
                <w:bCs/>
                <w:color w:val="4E4E4E"/>
                <w:sz w:val="18"/>
                <w:szCs w:val="21"/>
                <w:lang w:val="en-GB"/>
              </w:rPr>
              <w:t>(1</w:t>
            </w:r>
            <w:r w:rsidRPr="002F5F92">
              <w:rPr>
                <w:rFonts w:ascii="Arial" w:hAnsi="Arial" w:cs="Arial"/>
                <w:b/>
                <w:color w:val="3C3C3B"/>
                <w:vertAlign w:val="superscript"/>
                <w:lang w:val="en-GB"/>
              </w:rPr>
              <w:t xml:space="preserve">st </w:t>
            </w:r>
            <w:r w:rsidRPr="006F323E">
              <w:rPr>
                <w:rFonts w:ascii="Arial" w:hAnsi="Arial" w:cs="Arial"/>
                <w:b/>
                <w:bCs/>
                <w:color w:val="4E4E4E"/>
                <w:sz w:val="18"/>
                <w:szCs w:val="21"/>
                <w:lang w:val="en-GB"/>
              </w:rPr>
              <w:t>Year)</w:t>
            </w:r>
          </w:p>
        </w:tc>
        <w:tc>
          <w:tcPr>
            <w:tcW w:w="511" w:type="dxa"/>
            <w:tcBorders>
              <w:bottom w:val="single" w:sz="4" w:space="0" w:color="auto"/>
            </w:tcBorders>
            <w:shd w:val="clear" w:color="auto" w:fill="auto"/>
            <w:vAlign w:val="center"/>
            <w:hideMark/>
          </w:tcPr>
          <w:p w:rsidR="00811292" w:rsidRPr="006F323E" w:rsidRDefault="00811292" w:rsidP="006E37F1">
            <w:pPr>
              <w:pStyle w:val="NormaleWeb"/>
              <w:spacing w:before="0" w:beforeAutospacing="0" w:after="0" w:afterAutospacing="0" w:line="300" w:lineRule="atLeast"/>
              <w:jc w:val="center"/>
              <w:rPr>
                <w:rFonts w:ascii="Arial" w:hAnsi="Arial" w:cs="Arial"/>
                <w:color w:val="4E4E4E"/>
                <w:sz w:val="18"/>
                <w:szCs w:val="21"/>
              </w:rPr>
            </w:pPr>
            <w:r w:rsidRPr="006F323E">
              <w:rPr>
                <w:rFonts w:ascii="Arial" w:hAnsi="Arial" w:cs="Arial"/>
                <w:b/>
                <w:bCs/>
                <w:color w:val="4E4E4E"/>
                <w:sz w:val="18"/>
                <w:szCs w:val="21"/>
              </w:rPr>
              <w:t>YEAR</w:t>
            </w:r>
          </w:p>
        </w:tc>
        <w:tc>
          <w:tcPr>
            <w:tcW w:w="1043" w:type="dxa"/>
            <w:tcBorders>
              <w:bottom w:val="single" w:sz="4" w:space="0" w:color="auto"/>
            </w:tcBorders>
            <w:shd w:val="clear" w:color="auto" w:fill="auto"/>
            <w:vAlign w:val="center"/>
            <w:hideMark/>
          </w:tcPr>
          <w:p w:rsidR="00811292" w:rsidRPr="006F323E" w:rsidRDefault="00811292" w:rsidP="006E37F1">
            <w:pPr>
              <w:pStyle w:val="NormaleWeb"/>
              <w:spacing w:before="0" w:beforeAutospacing="0" w:after="0" w:afterAutospacing="0" w:line="300" w:lineRule="atLeast"/>
              <w:jc w:val="center"/>
              <w:rPr>
                <w:rFonts w:ascii="Arial" w:hAnsi="Arial" w:cs="Arial"/>
                <w:color w:val="4E4E4E"/>
                <w:sz w:val="18"/>
                <w:szCs w:val="21"/>
              </w:rPr>
            </w:pPr>
            <w:r w:rsidRPr="006F323E">
              <w:rPr>
                <w:rFonts w:ascii="Arial" w:hAnsi="Arial" w:cs="Arial"/>
                <w:b/>
                <w:bCs/>
                <w:color w:val="4E4E4E"/>
                <w:sz w:val="18"/>
                <w:szCs w:val="21"/>
              </w:rPr>
              <w:t>SSD</w:t>
            </w:r>
          </w:p>
        </w:tc>
        <w:tc>
          <w:tcPr>
            <w:tcW w:w="719" w:type="dxa"/>
            <w:tcBorders>
              <w:bottom w:val="single" w:sz="4" w:space="0" w:color="auto"/>
            </w:tcBorders>
            <w:shd w:val="clear" w:color="auto" w:fill="auto"/>
            <w:vAlign w:val="center"/>
            <w:hideMark/>
          </w:tcPr>
          <w:p w:rsidR="00811292" w:rsidRPr="006F323E" w:rsidRDefault="00811292" w:rsidP="006E37F1">
            <w:pPr>
              <w:pStyle w:val="NormaleWeb"/>
              <w:spacing w:before="0" w:beforeAutospacing="0" w:after="0" w:afterAutospacing="0" w:line="300" w:lineRule="atLeast"/>
              <w:jc w:val="center"/>
              <w:rPr>
                <w:rFonts w:ascii="Arial" w:hAnsi="Arial" w:cs="Arial"/>
                <w:color w:val="4E4E4E"/>
                <w:sz w:val="18"/>
                <w:szCs w:val="21"/>
              </w:rPr>
            </w:pPr>
            <w:r w:rsidRPr="006F323E">
              <w:rPr>
                <w:rFonts w:ascii="Arial" w:hAnsi="Arial" w:cs="Arial"/>
                <w:b/>
                <w:bCs/>
                <w:color w:val="4E4E4E"/>
                <w:sz w:val="18"/>
                <w:szCs w:val="21"/>
              </w:rPr>
              <w:t>Credits</w:t>
            </w:r>
          </w:p>
        </w:tc>
        <w:tc>
          <w:tcPr>
            <w:tcW w:w="537" w:type="dxa"/>
            <w:tcBorders>
              <w:bottom w:val="single" w:sz="4" w:space="0" w:color="auto"/>
            </w:tcBorders>
            <w:shd w:val="clear" w:color="auto" w:fill="auto"/>
            <w:vAlign w:val="center"/>
            <w:hideMark/>
          </w:tcPr>
          <w:p w:rsidR="00811292" w:rsidRPr="006F323E" w:rsidRDefault="00811292" w:rsidP="00A45A72">
            <w:pPr>
              <w:pStyle w:val="NormaleWeb"/>
              <w:spacing w:before="0" w:beforeAutospacing="0" w:after="0" w:afterAutospacing="0" w:line="300" w:lineRule="atLeast"/>
              <w:jc w:val="center"/>
              <w:rPr>
                <w:rFonts w:ascii="Arial" w:hAnsi="Arial" w:cs="Arial"/>
                <w:color w:val="4E4E4E"/>
                <w:sz w:val="18"/>
                <w:szCs w:val="21"/>
              </w:rPr>
            </w:pPr>
            <w:r w:rsidRPr="006F323E">
              <w:rPr>
                <w:rFonts w:ascii="Arial" w:hAnsi="Arial" w:cs="Arial"/>
                <w:b/>
                <w:bCs/>
                <w:color w:val="4E4E4E"/>
                <w:sz w:val="18"/>
                <w:szCs w:val="21"/>
              </w:rPr>
              <w:t>Sem</w:t>
            </w:r>
            <w:r w:rsidR="00A45A72">
              <w:rPr>
                <w:rFonts w:ascii="Arial" w:hAnsi="Arial" w:cs="Arial"/>
                <w:b/>
                <w:bCs/>
                <w:color w:val="4E4E4E"/>
                <w:sz w:val="18"/>
                <w:szCs w:val="21"/>
              </w:rPr>
              <w:t>.</w:t>
            </w:r>
          </w:p>
        </w:tc>
      </w:tr>
      <w:tr w:rsidR="00303CF2" w:rsidRPr="006F323E" w:rsidTr="00A45A72">
        <w:trPr>
          <w:trHeight w:val="284"/>
        </w:trPr>
        <w:tc>
          <w:tcPr>
            <w:tcW w:w="6409" w:type="dxa"/>
            <w:tcBorders>
              <w:bottom w:val="dotted" w:sz="4" w:space="0" w:color="auto"/>
              <w:right w:val="dotted" w:sz="4" w:space="0" w:color="auto"/>
            </w:tcBorders>
            <w:shd w:val="clear" w:color="auto" w:fill="auto"/>
            <w:vAlign w:val="center"/>
            <w:hideMark/>
          </w:tcPr>
          <w:p w:rsidR="00811292" w:rsidRPr="006F323E" w:rsidRDefault="00811292" w:rsidP="001C0D6F">
            <w:pPr>
              <w:pStyle w:val="NormaleWeb"/>
              <w:spacing w:before="0" w:beforeAutospacing="0" w:after="0" w:afterAutospacing="0" w:line="300" w:lineRule="atLeast"/>
              <w:rPr>
                <w:rFonts w:ascii="Arial" w:hAnsi="Arial" w:cs="Arial"/>
                <w:color w:val="4E4E4E"/>
                <w:sz w:val="18"/>
                <w:szCs w:val="21"/>
              </w:rPr>
            </w:pPr>
            <w:r w:rsidRPr="006F323E">
              <w:rPr>
                <w:rFonts w:ascii="Arial" w:hAnsi="Arial" w:cs="Arial"/>
                <w:color w:val="4E4E4E"/>
                <w:sz w:val="18"/>
                <w:szCs w:val="21"/>
                <w:lang w:val="en-GB"/>
              </w:rPr>
              <w:t>[F7502Q001] –</w:t>
            </w:r>
            <w:hyperlink r:id="rId12" w:history="1">
              <w:r w:rsidRPr="006F323E">
                <w:rPr>
                  <w:rStyle w:val="Collegamentoipertestuale"/>
                  <w:rFonts w:ascii="Arial" w:hAnsi="Arial" w:cs="Arial"/>
                  <w:color w:val="037188"/>
                  <w:sz w:val="18"/>
                  <w:szCs w:val="21"/>
                  <w:lang w:val="en-GB"/>
                </w:rPr>
                <w:t> </w:t>
              </w:r>
            </w:hyperlink>
            <w:r w:rsidRPr="006F323E">
              <w:rPr>
                <w:rFonts w:ascii="Arial" w:hAnsi="Arial" w:cs="Arial"/>
                <w:color w:val="4E4E4E"/>
                <w:sz w:val="18"/>
                <w:szCs w:val="21"/>
                <w:lang w:val="en-US"/>
              </w:rPr>
              <w:t>Chemistry of Marine Environment</w:t>
            </w:r>
          </w:p>
        </w:tc>
        <w:tc>
          <w:tcPr>
            <w:tcW w:w="511" w:type="dxa"/>
            <w:tcBorders>
              <w:left w:val="dotted" w:sz="4" w:space="0" w:color="auto"/>
              <w:bottom w:val="dotted" w:sz="4" w:space="0" w:color="auto"/>
              <w:right w:val="dotted" w:sz="4" w:space="0" w:color="auto"/>
            </w:tcBorders>
            <w:shd w:val="clear" w:color="auto" w:fill="auto"/>
            <w:vAlign w:val="center"/>
            <w:hideMark/>
          </w:tcPr>
          <w:p w:rsidR="00811292" w:rsidRPr="006F323E" w:rsidRDefault="00811292" w:rsidP="001C0D6F">
            <w:pPr>
              <w:pStyle w:val="NormaleWeb"/>
              <w:spacing w:before="0" w:beforeAutospacing="0" w:after="0" w:afterAutospacing="0" w:line="300" w:lineRule="atLeast"/>
              <w:jc w:val="center"/>
              <w:rPr>
                <w:rFonts w:ascii="Arial" w:hAnsi="Arial" w:cs="Arial"/>
                <w:color w:val="4E4E4E"/>
                <w:sz w:val="18"/>
                <w:szCs w:val="21"/>
              </w:rPr>
            </w:pPr>
            <w:r w:rsidRPr="006F323E">
              <w:rPr>
                <w:rFonts w:ascii="Arial" w:hAnsi="Arial" w:cs="Arial"/>
                <w:color w:val="4E4E4E"/>
                <w:sz w:val="18"/>
                <w:szCs w:val="21"/>
              </w:rPr>
              <w:t>1</w:t>
            </w:r>
          </w:p>
        </w:tc>
        <w:tc>
          <w:tcPr>
            <w:tcW w:w="1043" w:type="dxa"/>
            <w:tcBorders>
              <w:left w:val="dotted" w:sz="4" w:space="0" w:color="auto"/>
              <w:bottom w:val="dotted" w:sz="4" w:space="0" w:color="auto"/>
              <w:right w:val="dotted" w:sz="4" w:space="0" w:color="auto"/>
            </w:tcBorders>
            <w:shd w:val="clear" w:color="auto" w:fill="auto"/>
            <w:vAlign w:val="center"/>
            <w:hideMark/>
          </w:tcPr>
          <w:p w:rsidR="00811292" w:rsidRPr="006F323E" w:rsidRDefault="00811292" w:rsidP="001C0D6F">
            <w:pPr>
              <w:pStyle w:val="NormaleWeb"/>
              <w:spacing w:before="0" w:beforeAutospacing="0" w:after="0" w:afterAutospacing="0" w:line="300" w:lineRule="atLeast"/>
              <w:jc w:val="center"/>
              <w:rPr>
                <w:rFonts w:ascii="Arial" w:hAnsi="Arial" w:cs="Arial"/>
                <w:color w:val="4E4E4E"/>
                <w:sz w:val="18"/>
                <w:szCs w:val="21"/>
              </w:rPr>
            </w:pPr>
            <w:r w:rsidRPr="006F323E">
              <w:rPr>
                <w:rFonts w:ascii="Arial" w:hAnsi="Arial" w:cs="Arial"/>
                <w:color w:val="4E4E4E"/>
                <w:sz w:val="18"/>
                <w:szCs w:val="21"/>
              </w:rPr>
              <w:t>CHIM/12</w:t>
            </w:r>
          </w:p>
        </w:tc>
        <w:tc>
          <w:tcPr>
            <w:tcW w:w="719" w:type="dxa"/>
            <w:tcBorders>
              <w:left w:val="dotted" w:sz="4" w:space="0" w:color="auto"/>
              <w:bottom w:val="dotted" w:sz="4" w:space="0" w:color="auto"/>
              <w:right w:val="dotted" w:sz="4" w:space="0" w:color="auto"/>
            </w:tcBorders>
            <w:shd w:val="clear" w:color="auto" w:fill="auto"/>
            <w:vAlign w:val="center"/>
            <w:hideMark/>
          </w:tcPr>
          <w:p w:rsidR="00811292" w:rsidRPr="006F323E" w:rsidRDefault="00811292" w:rsidP="001C0D6F">
            <w:pPr>
              <w:pStyle w:val="NormaleWeb"/>
              <w:spacing w:before="0" w:beforeAutospacing="0" w:after="0" w:afterAutospacing="0" w:line="300" w:lineRule="atLeast"/>
              <w:jc w:val="center"/>
              <w:rPr>
                <w:rFonts w:ascii="Arial" w:hAnsi="Arial" w:cs="Arial"/>
                <w:color w:val="4E4E4E"/>
                <w:sz w:val="18"/>
                <w:szCs w:val="21"/>
              </w:rPr>
            </w:pPr>
            <w:r w:rsidRPr="006F323E">
              <w:rPr>
                <w:rFonts w:ascii="Arial" w:hAnsi="Arial" w:cs="Arial"/>
                <w:color w:val="4E4E4E"/>
                <w:sz w:val="18"/>
                <w:szCs w:val="21"/>
              </w:rPr>
              <w:t>6</w:t>
            </w:r>
          </w:p>
        </w:tc>
        <w:tc>
          <w:tcPr>
            <w:tcW w:w="537" w:type="dxa"/>
            <w:tcBorders>
              <w:left w:val="dotted" w:sz="4" w:space="0" w:color="auto"/>
              <w:bottom w:val="dotted" w:sz="4" w:space="0" w:color="auto"/>
            </w:tcBorders>
            <w:shd w:val="clear" w:color="auto" w:fill="auto"/>
            <w:vAlign w:val="center"/>
            <w:hideMark/>
          </w:tcPr>
          <w:p w:rsidR="00811292" w:rsidRPr="006F323E" w:rsidRDefault="00811292" w:rsidP="001C0D6F">
            <w:pPr>
              <w:pStyle w:val="NormaleWeb"/>
              <w:spacing w:before="0" w:beforeAutospacing="0" w:after="0" w:afterAutospacing="0" w:line="300" w:lineRule="atLeast"/>
              <w:jc w:val="center"/>
              <w:rPr>
                <w:rFonts w:ascii="Arial" w:hAnsi="Arial" w:cs="Arial"/>
                <w:color w:val="4E4E4E"/>
                <w:sz w:val="18"/>
                <w:szCs w:val="21"/>
              </w:rPr>
            </w:pPr>
            <w:r w:rsidRPr="006F323E">
              <w:rPr>
                <w:rFonts w:ascii="Arial" w:hAnsi="Arial" w:cs="Arial"/>
                <w:color w:val="4E4E4E"/>
                <w:sz w:val="18"/>
                <w:szCs w:val="21"/>
              </w:rPr>
              <w:t>2</w:t>
            </w:r>
          </w:p>
        </w:tc>
      </w:tr>
      <w:tr w:rsidR="00303CF2" w:rsidRPr="006F323E" w:rsidTr="00A45A72">
        <w:trPr>
          <w:trHeight w:val="284"/>
        </w:trPr>
        <w:tc>
          <w:tcPr>
            <w:tcW w:w="6409" w:type="dxa"/>
            <w:tcBorders>
              <w:top w:val="dotted" w:sz="4" w:space="0" w:color="auto"/>
              <w:bottom w:val="dotted" w:sz="4" w:space="0" w:color="auto"/>
              <w:right w:val="dotted" w:sz="4" w:space="0" w:color="auto"/>
            </w:tcBorders>
            <w:shd w:val="clear" w:color="auto" w:fill="auto"/>
            <w:vAlign w:val="center"/>
            <w:hideMark/>
          </w:tcPr>
          <w:p w:rsidR="00811292" w:rsidRPr="006F323E" w:rsidRDefault="00811292" w:rsidP="001C0D6F">
            <w:pPr>
              <w:pStyle w:val="NormaleWeb"/>
              <w:spacing w:before="0" w:beforeAutospacing="0" w:after="0" w:afterAutospacing="0" w:line="300" w:lineRule="atLeast"/>
              <w:rPr>
                <w:rFonts w:ascii="Arial" w:hAnsi="Arial" w:cs="Arial"/>
                <w:color w:val="4E4E4E"/>
                <w:sz w:val="18"/>
                <w:szCs w:val="21"/>
              </w:rPr>
            </w:pPr>
            <w:r w:rsidRPr="006F323E">
              <w:rPr>
                <w:rFonts w:ascii="Arial" w:hAnsi="Arial" w:cs="Arial"/>
                <w:color w:val="4E4E4E"/>
                <w:sz w:val="18"/>
                <w:szCs w:val="21"/>
                <w:lang w:val="en-GB"/>
              </w:rPr>
              <w:t>[F7502Q002] –</w:t>
            </w:r>
            <w:hyperlink r:id="rId13" w:history="1">
              <w:r w:rsidRPr="006F323E">
                <w:rPr>
                  <w:rStyle w:val="Collegamentoipertestuale"/>
                  <w:rFonts w:ascii="Arial" w:hAnsi="Arial" w:cs="Arial"/>
                  <w:color w:val="037188"/>
                  <w:sz w:val="18"/>
                  <w:szCs w:val="21"/>
                  <w:lang w:val="en-GB"/>
                </w:rPr>
                <w:t> </w:t>
              </w:r>
            </w:hyperlink>
            <w:r w:rsidRPr="006F323E">
              <w:rPr>
                <w:rFonts w:ascii="Arial" w:hAnsi="Arial" w:cs="Arial"/>
                <w:color w:val="4E4E4E"/>
                <w:sz w:val="18"/>
                <w:szCs w:val="21"/>
                <w:lang w:val="en-US"/>
              </w:rPr>
              <w:t>Introduction to Marine Biology</w:t>
            </w:r>
          </w:p>
        </w:tc>
        <w:tc>
          <w:tcPr>
            <w:tcW w:w="511"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811292" w:rsidRPr="006F323E" w:rsidRDefault="00811292" w:rsidP="001C0D6F">
            <w:pPr>
              <w:pStyle w:val="NormaleWeb"/>
              <w:spacing w:before="0" w:beforeAutospacing="0" w:after="0" w:afterAutospacing="0" w:line="300" w:lineRule="atLeast"/>
              <w:jc w:val="center"/>
              <w:rPr>
                <w:rFonts w:ascii="Arial" w:hAnsi="Arial" w:cs="Arial"/>
                <w:color w:val="4E4E4E"/>
                <w:sz w:val="18"/>
                <w:szCs w:val="21"/>
              </w:rPr>
            </w:pPr>
            <w:r w:rsidRPr="006F323E">
              <w:rPr>
                <w:rFonts w:ascii="Arial" w:hAnsi="Arial" w:cs="Arial"/>
                <w:color w:val="4E4E4E"/>
                <w:sz w:val="18"/>
                <w:szCs w:val="21"/>
              </w:rPr>
              <w:t>1</w:t>
            </w:r>
          </w:p>
        </w:tc>
        <w:tc>
          <w:tcPr>
            <w:tcW w:w="1043"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811292" w:rsidRPr="006F323E" w:rsidRDefault="00811292" w:rsidP="001C0D6F">
            <w:pPr>
              <w:pStyle w:val="NormaleWeb"/>
              <w:spacing w:before="0" w:beforeAutospacing="0" w:after="0" w:afterAutospacing="0" w:line="300" w:lineRule="atLeast"/>
              <w:jc w:val="center"/>
              <w:rPr>
                <w:rFonts w:ascii="Arial" w:hAnsi="Arial" w:cs="Arial"/>
                <w:color w:val="4E4E4E"/>
                <w:sz w:val="18"/>
                <w:szCs w:val="21"/>
              </w:rPr>
            </w:pPr>
            <w:r w:rsidRPr="006F323E">
              <w:rPr>
                <w:rFonts w:ascii="Arial" w:hAnsi="Arial" w:cs="Arial"/>
                <w:color w:val="4E4E4E"/>
                <w:sz w:val="18"/>
                <w:szCs w:val="21"/>
              </w:rPr>
              <w:t>BIO/05</w:t>
            </w:r>
          </w:p>
        </w:tc>
        <w:tc>
          <w:tcPr>
            <w:tcW w:w="719"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811292" w:rsidRPr="006F323E" w:rsidRDefault="00811292" w:rsidP="001C0D6F">
            <w:pPr>
              <w:pStyle w:val="NormaleWeb"/>
              <w:spacing w:before="0" w:beforeAutospacing="0" w:after="0" w:afterAutospacing="0" w:line="300" w:lineRule="atLeast"/>
              <w:jc w:val="center"/>
              <w:rPr>
                <w:rFonts w:ascii="Arial" w:hAnsi="Arial" w:cs="Arial"/>
                <w:color w:val="4E4E4E"/>
                <w:sz w:val="18"/>
                <w:szCs w:val="21"/>
              </w:rPr>
            </w:pPr>
            <w:r w:rsidRPr="006F323E">
              <w:rPr>
                <w:rFonts w:ascii="Arial" w:hAnsi="Arial" w:cs="Arial"/>
                <w:color w:val="4E4E4E"/>
                <w:sz w:val="18"/>
                <w:szCs w:val="21"/>
              </w:rPr>
              <w:t>6</w:t>
            </w:r>
          </w:p>
        </w:tc>
        <w:tc>
          <w:tcPr>
            <w:tcW w:w="537" w:type="dxa"/>
            <w:tcBorders>
              <w:top w:val="dotted" w:sz="4" w:space="0" w:color="auto"/>
              <w:left w:val="dotted" w:sz="4" w:space="0" w:color="auto"/>
              <w:bottom w:val="dotted" w:sz="4" w:space="0" w:color="auto"/>
            </w:tcBorders>
            <w:shd w:val="clear" w:color="auto" w:fill="auto"/>
            <w:vAlign w:val="center"/>
            <w:hideMark/>
          </w:tcPr>
          <w:p w:rsidR="00811292" w:rsidRPr="006F323E" w:rsidRDefault="00811292" w:rsidP="001C0D6F">
            <w:pPr>
              <w:pStyle w:val="NormaleWeb"/>
              <w:spacing w:before="0" w:beforeAutospacing="0" w:after="0" w:afterAutospacing="0" w:line="300" w:lineRule="atLeast"/>
              <w:jc w:val="center"/>
              <w:rPr>
                <w:rFonts w:ascii="Arial" w:hAnsi="Arial" w:cs="Arial"/>
                <w:color w:val="4E4E4E"/>
                <w:sz w:val="18"/>
                <w:szCs w:val="21"/>
              </w:rPr>
            </w:pPr>
            <w:r w:rsidRPr="006F323E">
              <w:rPr>
                <w:rFonts w:ascii="Arial" w:hAnsi="Arial" w:cs="Arial"/>
                <w:color w:val="4E4E4E"/>
                <w:sz w:val="18"/>
                <w:szCs w:val="21"/>
              </w:rPr>
              <w:t>1</w:t>
            </w:r>
          </w:p>
        </w:tc>
      </w:tr>
      <w:tr w:rsidR="00303CF2" w:rsidRPr="006F323E" w:rsidTr="00A45A72">
        <w:trPr>
          <w:trHeight w:val="284"/>
        </w:trPr>
        <w:tc>
          <w:tcPr>
            <w:tcW w:w="6409" w:type="dxa"/>
            <w:tcBorders>
              <w:top w:val="dotted" w:sz="4" w:space="0" w:color="auto"/>
              <w:bottom w:val="dotted" w:sz="4" w:space="0" w:color="auto"/>
              <w:right w:val="dotted" w:sz="4" w:space="0" w:color="auto"/>
            </w:tcBorders>
            <w:shd w:val="clear" w:color="auto" w:fill="auto"/>
            <w:vAlign w:val="center"/>
            <w:hideMark/>
          </w:tcPr>
          <w:p w:rsidR="00811292" w:rsidRPr="006F323E" w:rsidRDefault="00811292" w:rsidP="001C0D6F">
            <w:pPr>
              <w:pStyle w:val="NormaleWeb"/>
              <w:spacing w:before="0" w:beforeAutospacing="0" w:after="0" w:afterAutospacing="0" w:line="300" w:lineRule="atLeast"/>
              <w:rPr>
                <w:rFonts w:ascii="Arial" w:hAnsi="Arial" w:cs="Arial"/>
                <w:color w:val="4E4E4E"/>
                <w:sz w:val="18"/>
                <w:szCs w:val="21"/>
              </w:rPr>
            </w:pPr>
            <w:r w:rsidRPr="006F323E">
              <w:rPr>
                <w:rFonts w:ascii="Arial" w:hAnsi="Arial" w:cs="Arial"/>
                <w:color w:val="4E4E4E"/>
                <w:sz w:val="18"/>
                <w:szCs w:val="21"/>
                <w:lang w:val="en-GB"/>
              </w:rPr>
              <w:t>[F7502Q003] – </w:t>
            </w:r>
            <w:r w:rsidRPr="006F323E">
              <w:rPr>
                <w:rFonts w:ascii="Arial" w:hAnsi="Arial" w:cs="Arial"/>
                <w:color w:val="4E4E4E"/>
                <w:sz w:val="18"/>
                <w:szCs w:val="21"/>
                <w:lang w:val="en-US"/>
              </w:rPr>
              <w:t>Introduction to Marine Physical Geography</w:t>
            </w:r>
          </w:p>
        </w:tc>
        <w:tc>
          <w:tcPr>
            <w:tcW w:w="511"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811292" w:rsidRPr="006F323E" w:rsidRDefault="00811292" w:rsidP="001C0D6F">
            <w:pPr>
              <w:pStyle w:val="NormaleWeb"/>
              <w:spacing w:before="0" w:beforeAutospacing="0" w:after="0" w:afterAutospacing="0" w:line="300" w:lineRule="atLeast"/>
              <w:jc w:val="center"/>
              <w:rPr>
                <w:rFonts w:ascii="Arial" w:hAnsi="Arial" w:cs="Arial"/>
                <w:color w:val="4E4E4E"/>
                <w:sz w:val="18"/>
                <w:szCs w:val="21"/>
              </w:rPr>
            </w:pPr>
            <w:r w:rsidRPr="006F323E">
              <w:rPr>
                <w:rFonts w:ascii="Arial" w:hAnsi="Arial" w:cs="Arial"/>
                <w:color w:val="4E4E4E"/>
                <w:sz w:val="18"/>
                <w:szCs w:val="21"/>
              </w:rPr>
              <w:t>1</w:t>
            </w:r>
          </w:p>
        </w:tc>
        <w:tc>
          <w:tcPr>
            <w:tcW w:w="1043"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811292" w:rsidRPr="006F323E" w:rsidRDefault="00811292" w:rsidP="001C0D6F">
            <w:pPr>
              <w:pStyle w:val="NormaleWeb"/>
              <w:spacing w:before="0" w:beforeAutospacing="0" w:after="0" w:afterAutospacing="0" w:line="300" w:lineRule="atLeast"/>
              <w:jc w:val="center"/>
              <w:rPr>
                <w:rFonts w:ascii="Arial" w:hAnsi="Arial" w:cs="Arial"/>
                <w:color w:val="4E4E4E"/>
                <w:sz w:val="18"/>
                <w:szCs w:val="21"/>
              </w:rPr>
            </w:pPr>
            <w:r w:rsidRPr="006F323E">
              <w:rPr>
                <w:rFonts w:ascii="Arial" w:hAnsi="Arial" w:cs="Arial"/>
                <w:color w:val="4E4E4E"/>
                <w:sz w:val="18"/>
                <w:szCs w:val="21"/>
              </w:rPr>
              <w:t>GEO/04</w:t>
            </w:r>
          </w:p>
        </w:tc>
        <w:tc>
          <w:tcPr>
            <w:tcW w:w="719"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811292" w:rsidRPr="006F323E" w:rsidRDefault="00811292" w:rsidP="001C0D6F">
            <w:pPr>
              <w:pStyle w:val="NormaleWeb"/>
              <w:spacing w:before="0" w:beforeAutospacing="0" w:after="0" w:afterAutospacing="0" w:line="300" w:lineRule="atLeast"/>
              <w:jc w:val="center"/>
              <w:rPr>
                <w:rFonts w:ascii="Arial" w:hAnsi="Arial" w:cs="Arial"/>
                <w:color w:val="4E4E4E"/>
                <w:sz w:val="18"/>
                <w:szCs w:val="21"/>
              </w:rPr>
            </w:pPr>
            <w:r w:rsidRPr="006F323E">
              <w:rPr>
                <w:rFonts w:ascii="Arial" w:hAnsi="Arial" w:cs="Arial"/>
                <w:color w:val="4E4E4E"/>
                <w:sz w:val="18"/>
                <w:szCs w:val="21"/>
              </w:rPr>
              <w:t>6</w:t>
            </w:r>
          </w:p>
        </w:tc>
        <w:tc>
          <w:tcPr>
            <w:tcW w:w="537" w:type="dxa"/>
            <w:tcBorders>
              <w:top w:val="dotted" w:sz="4" w:space="0" w:color="auto"/>
              <w:left w:val="dotted" w:sz="4" w:space="0" w:color="auto"/>
              <w:bottom w:val="dotted" w:sz="4" w:space="0" w:color="auto"/>
            </w:tcBorders>
            <w:shd w:val="clear" w:color="auto" w:fill="auto"/>
            <w:vAlign w:val="center"/>
            <w:hideMark/>
          </w:tcPr>
          <w:p w:rsidR="00811292" w:rsidRPr="006F323E" w:rsidRDefault="00811292" w:rsidP="001C0D6F">
            <w:pPr>
              <w:pStyle w:val="NormaleWeb"/>
              <w:spacing w:before="0" w:beforeAutospacing="0" w:after="0" w:afterAutospacing="0" w:line="300" w:lineRule="atLeast"/>
              <w:jc w:val="center"/>
              <w:rPr>
                <w:rFonts w:ascii="Arial" w:hAnsi="Arial" w:cs="Arial"/>
                <w:color w:val="4E4E4E"/>
                <w:sz w:val="18"/>
                <w:szCs w:val="21"/>
              </w:rPr>
            </w:pPr>
            <w:r w:rsidRPr="006F323E">
              <w:rPr>
                <w:rFonts w:ascii="Arial" w:hAnsi="Arial" w:cs="Arial"/>
                <w:color w:val="4E4E4E"/>
                <w:sz w:val="18"/>
                <w:szCs w:val="21"/>
              </w:rPr>
              <w:t>1</w:t>
            </w:r>
          </w:p>
        </w:tc>
      </w:tr>
      <w:tr w:rsidR="00303CF2" w:rsidRPr="006F323E" w:rsidTr="00A45A72">
        <w:trPr>
          <w:trHeight w:val="284"/>
        </w:trPr>
        <w:tc>
          <w:tcPr>
            <w:tcW w:w="6409" w:type="dxa"/>
            <w:tcBorders>
              <w:top w:val="dotted" w:sz="4" w:space="0" w:color="auto"/>
              <w:bottom w:val="dotted" w:sz="4" w:space="0" w:color="auto"/>
              <w:right w:val="dotted" w:sz="4" w:space="0" w:color="auto"/>
            </w:tcBorders>
            <w:shd w:val="clear" w:color="auto" w:fill="auto"/>
            <w:vAlign w:val="center"/>
            <w:hideMark/>
          </w:tcPr>
          <w:p w:rsidR="00811292" w:rsidRPr="006F323E" w:rsidRDefault="00811292" w:rsidP="001C0D6F">
            <w:pPr>
              <w:pStyle w:val="NormaleWeb"/>
              <w:spacing w:before="0" w:beforeAutospacing="0" w:after="0" w:afterAutospacing="0" w:line="300" w:lineRule="atLeast"/>
              <w:rPr>
                <w:rFonts w:ascii="Arial" w:hAnsi="Arial" w:cs="Arial"/>
                <w:color w:val="4E4E4E"/>
                <w:sz w:val="18"/>
                <w:szCs w:val="21"/>
              </w:rPr>
            </w:pPr>
            <w:r w:rsidRPr="006F323E">
              <w:rPr>
                <w:rFonts w:ascii="Arial" w:hAnsi="Arial" w:cs="Arial"/>
                <w:color w:val="4E4E4E"/>
                <w:sz w:val="18"/>
                <w:szCs w:val="21"/>
                <w:lang w:val="en-US"/>
              </w:rPr>
              <w:t>[F7502Q004] – Biodiversity and Marine Ecology</w:t>
            </w:r>
          </w:p>
        </w:tc>
        <w:tc>
          <w:tcPr>
            <w:tcW w:w="511"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811292" w:rsidRPr="006F323E" w:rsidRDefault="00811292" w:rsidP="001C0D6F">
            <w:pPr>
              <w:pStyle w:val="NormaleWeb"/>
              <w:spacing w:before="0" w:beforeAutospacing="0" w:after="0" w:afterAutospacing="0" w:line="300" w:lineRule="atLeast"/>
              <w:jc w:val="center"/>
              <w:rPr>
                <w:rFonts w:ascii="Arial" w:hAnsi="Arial" w:cs="Arial"/>
                <w:color w:val="4E4E4E"/>
                <w:sz w:val="18"/>
                <w:szCs w:val="21"/>
              </w:rPr>
            </w:pPr>
            <w:r w:rsidRPr="006F323E">
              <w:rPr>
                <w:rFonts w:ascii="Arial" w:hAnsi="Arial" w:cs="Arial"/>
                <w:color w:val="4E4E4E"/>
                <w:sz w:val="18"/>
                <w:szCs w:val="21"/>
              </w:rPr>
              <w:t>1</w:t>
            </w:r>
          </w:p>
        </w:tc>
        <w:tc>
          <w:tcPr>
            <w:tcW w:w="1043"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811292" w:rsidRPr="006F323E" w:rsidRDefault="00811292" w:rsidP="001C0D6F">
            <w:pPr>
              <w:pStyle w:val="NormaleWeb"/>
              <w:spacing w:before="0" w:beforeAutospacing="0" w:after="0" w:afterAutospacing="0" w:line="300" w:lineRule="atLeast"/>
              <w:jc w:val="center"/>
              <w:rPr>
                <w:rFonts w:ascii="Arial" w:hAnsi="Arial" w:cs="Arial"/>
                <w:color w:val="4E4E4E"/>
                <w:sz w:val="18"/>
                <w:szCs w:val="21"/>
              </w:rPr>
            </w:pPr>
            <w:r w:rsidRPr="006F323E">
              <w:rPr>
                <w:rFonts w:ascii="Arial" w:hAnsi="Arial" w:cs="Arial"/>
                <w:color w:val="4E4E4E"/>
                <w:sz w:val="18"/>
                <w:szCs w:val="21"/>
              </w:rPr>
              <w:t>BIO/07</w:t>
            </w:r>
          </w:p>
        </w:tc>
        <w:tc>
          <w:tcPr>
            <w:tcW w:w="719"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811292" w:rsidRPr="006F323E" w:rsidRDefault="00811292" w:rsidP="001C0D6F">
            <w:pPr>
              <w:pStyle w:val="NormaleWeb"/>
              <w:spacing w:before="0" w:beforeAutospacing="0" w:after="0" w:afterAutospacing="0" w:line="300" w:lineRule="atLeast"/>
              <w:jc w:val="center"/>
              <w:rPr>
                <w:rFonts w:ascii="Arial" w:hAnsi="Arial" w:cs="Arial"/>
                <w:color w:val="4E4E4E"/>
                <w:sz w:val="18"/>
                <w:szCs w:val="21"/>
              </w:rPr>
            </w:pPr>
            <w:r w:rsidRPr="006F323E">
              <w:rPr>
                <w:rFonts w:ascii="Arial" w:hAnsi="Arial" w:cs="Arial"/>
                <w:color w:val="4E4E4E"/>
                <w:sz w:val="18"/>
                <w:szCs w:val="21"/>
              </w:rPr>
              <w:t>12</w:t>
            </w:r>
          </w:p>
        </w:tc>
        <w:tc>
          <w:tcPr>
            <w:tcW w:w="537" w:type="dxa"/>
            <w:tcBorders>
              <w:top w:val="dotted" w:sz="4" w:space="0" w:color="auto"/>
              <w:left w:val="dotted" w:sz="4" w:space="0" w:color="auto"/>
              <w:bottom w:val="dotted" w:sz="4" w:space="0" w:color="auto"/>
            </w:tcBorders>
            <w:shd w:val="clear" w:color="auto" w:fill="auto"/>
            <w:vAlign w:val="center"/>
            <w:hideMark/>
          </w:tcPr>
          <w:p w:rsidR="00811292" w:rsidRPr="006F323E" w:rsidRDefault="00811292" w:rsidP="001C0D6F">
            <w:pPr>
              <w:pStyle w:val="NormaleWeb"/>
              <w:spacing w:before="0" w:beforeAutospacing="0" w:after="0" w:afterAutospacing="0" w:line="300" w:lineRule="atLeast"/>
              <w:jc w:val="center"/>
              <w:rPr>
                <w:rFonts w:ascii="Arial" w:hAnsi="Arial" w:cs="Arial"/>
                <w:color w:val="4E4E4E"/>
                <w:sz w:val="18"/>
                <w:szCs w:val="21"/>
              </w:rPr>
            </w:pPr>
            <w:r w:rsidRPr="006F323E">
              <w:rPr>
                <w:rFonts w:ascii="Arial" w:hAnsi="Arial" w:cs="Arial"/>
                <w:color w:val="4E4E4E"/>
                <w:sz w:val="18"/>
                <w:szCs w:val="21"/>
              </w:rPr>
              <w:t>1</w:t>
            </w:r>
          </w:p>
        </w:tc>
      </w:tr>
      <w:tr w:rsidR="00303CF2" w:rsidRPr="006F323E" w:rsidTr="00A45A72">
        <w:trPr>
          <w:trHeight w:val="284"/>
        </w:trPr>
        <w:tc>
          <w:tcPr>
            <w:tcW w:w="6409" w:type="dxa"/>
            <w:tcBorders>
              <w:top w:val="dotted" w:sz="4" w:space="0" w:color="auto"/>
              <w:bottom w:val="dotted" w:sz="4" w:space="0" w:color="auto"/>
              <w:right w:val="dotted" w:sz="4" w:space="0" w:color="auto"/>
            </w:tcBorders>
            <w:shd w:val="clear" w:color="auto" w:fill="auto"/>
            <w:vAlign w:val="center"/>
            <w:hideMark/>
          </w:tcPr>
          <w:p w:rsidR="00811292" w:rsidRPr="006F323E" w:rsidRDefault="00811292" w:rsidP="001C0D6F">
            <w:pPr>
              <w:pStyle w:val="NormaleWeb"/>
              <w:spacing w:before="0" w:beforeAutospacing="0" w:after="0" w:afterAutospacing="0" w:line="300" w:lineRule="atLeast"/>
              <w:rPr>
                <w:rFonts w:ascii="Arial" w:hAnsi="Arial" w:cs="Arial"/>
                <w:color w:val="4E4E4E"/>
                <w:sz w:val="18"/>
                <w:szCs w:val="21"/>
              </w:rPr>
            </w:pPr>
            <w:r w:rsidRPr="006F323E">
              <w:rPr>
                <w:rFonts w:ascii="Arial" w:hAnsi="Arial" w:cs="Arial"/>
                <w:color w:val="4E4E4E"/>
                <w:sz w:val="18"/>
                <w:szCs w:val="21"/>
                <w:lang w:val="en-US"/>
              </w:rPr>
              <w:t>[F7502Q005] – Physics of the Sea</w:t>
            </w:r>
          </w:p>
        </w:tc>
        <w:tc>
          <w:tcPr>
            <w:tcW w:w="511"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811292" w:rsidRPr="006F323E" w:rsidRDefault="00811292" w:rsidP="001C0D6F">
            <w:pPr>
              <w:pStyle w:val="NormaleWeb"/>
              <w:spacing w:before="0" w:beforeAutospacing="0" w:after="0" w:afterAutospacing="0" w:line="300" w:lineRule="atLeast"/>
              <w:jc w:val="center"/>
              <w:rPr>
                <w:rFonts w:ascii="Arial" w:hAnsi="Arial" w:cs="Arial"/>
                <w:color w:val="4E4E4E"/>
                <w:sz w:val="18"/>
                <w:szCs w:val="21"/>
              </w:rPr>
            </w:pPr>
            <w:r w:rsidRPr="006F323E">
              <w:rPr>
                <w:rFonts w:ascii="Arial" w:hAnsi="Arial" w:cs="Arial"/>
                <w:color w:val="4E4E4E"/>
                <w:sz w:val="18"/>
                <w:szCs w:val="21"/>
              </w:rPr>
              <w:t>1</w:t>
            </w:r>
          </w:p>
        </w:tc>
        <w:tc>
          <w:tcPr>
            <w:tcW w:w="1043"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811292" w:rsidRPr="006F323E" w:rsidRDefault="00811292" w:rsidP="001C0D6F">
            <w:pPr>
              <w:pStyle w:val="NormaleWeb"/>
              <w:spacing w:before="0" w:beforeAutospacing="0" w:after="0" w:afterAutospacing="0" w:line="300" w:lineRule="atLeast"/>
              <w:jc w:val="center"/>
              <w:rPr>
                <w:rFonts w:ascii="Arial" w:hAnsi="Arial" w:cs="Arial"/>
                <w:color w:val="4E4E4E"/>
                <w:sz w:val="18"/>
                <w:szCs w:val="21"/>
              </w:rPr>
            </w:pPr>
            <w:r w:rsidRPr="006F323E">
              <w:rPr>
                <w:rFonts w:ascii="Arial" w:hAnsi="Arial" w:cs="Arial"/>
                <w:color w:val="4E4E4E"/>
                <w:sz w:val="18"/>
                <w:szCs w:val="21"/>
              </w:rPr>
              <w:t>FIS/06</w:t>
            </w:r>
          </w:p>
        </w:tc>
        <w:tc>
          <w:tcPr>
            <w:tcW w:w="719"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811292" w:rsidRPr="006F323E" w:rsidRDefault="00811292" w:rsidP="001C0D6F">
            <w:pPr>
              <w:pStyle w:val="NormaleWeb"/>
              <w:spacing w:before="0" w:beforeAutospacing="0" w:after="0" w:afterAutospacing="0" w:line="300" w:lineRule="atLeast"/>
              <w:jc w:val="center"/>
              <w:rPr>
                <w:rFonts w:ascii="Arial" w:hAnsi="Arial" w:cs="Arial"/>
                <w:color w:val="4E4E4E"/>
                <w:sz w:val="18"/>
                <w:szCs w:val="21"/>
              </w:rPr>
            </w:pPr>
            <w:r w:rsidRPr="006F323E">
              <w:rPr>
                <w:rFonts w:ascii="Arial" w:hAnsi="Arial" w:cs="Arial"/>
                <w:color w:val="4E4E4E"/>
                <w:sz w:val="18"/>
                <w:szCs w:val="21"/>
              </w:rPr>
              <w:t>6</w:t>
            </w:r>
          </w:p>
        </w:tc>
        <w:tc>
          <w:tcPr>
            <w:tcW w:w="537" w:type="dxa"/>
            <w:tcBorders>
              <w:top w:val="dotted" w:sz="4" w:space="0" w:color="auto"/>
              <w:left w:val="dotted" w:sz="4" w:space="0" w:color="auto"/>
              <w:bottom w:val="dotted" w:sz="4" w:space="0" w:color="auto"/>
            </w:tcBorders>
            <w:shd w:val="clear" w:color="auto" w:fill="auto"/>
            <w:vAlign w:val="center"/>
            <w:hideMark/>
          </w:tcPr>
          <w:p w:rsidR="00811292" w:rsidRPr="006F323E" w:rsidRDefault="00811292" w:rsidP="001C0D6F">
            <w:pPr>
              <w:pStyle w:val="NormaleWeb"/>
              <w:spacing w:before="0" w:beforeAutospacing="0" w:after="0" w:afterAutospacing="0" w:line="300" w:lineRule="atLeast"/>
              <w:jc w:val="center"/>
              <w:rPr>
                <w:rFonts w:ascii="Arial" w:hAnsi="Arial" w:cs="Arial"/>
                <w:color w:val="4E4E4E"/>
                <w:sz w:val="18"/>
                <w:szCs w:val="21"/>
              </w:rPr>
            </w:pPr>
            <w:r w:rsidRPr="006F323E">
              <w:rPr>
                <w:rFonts w:ascii="Arial" w:hAnsi="Arial" w:cs="Arial"/>
                <w:color w:val="4E4E4E"/>
                <w:sz w:val="18"/>
                <w:szCs w:val="21"/>
              </w:rPr>
              <w:t>1</w:t>
            </w:r>
          </w:p>
        </w:tc>
      </w:tr>
      <w:tr w:rsidR="00303CF2" w:rsidRPr="006F323E" w:rsidTr="00A45A72">
        <w:trPr>
          <w:trHeight w:val="284"/>
        </w:trPr>
        <w:tc>
          <w:tcPr>
            <w:tcW w:w="6409" w:type="dxa"/>
            <w:tcBorders>
              <w:top w:val="dotted" w:sz="4" w:space="0" w:color="auto"/>
              <w:right w:val="dotted" w:sz="4" w:space="0" w:color="auto"/>
            </w:tcBorders>
            <w:shd w:val="clear" w:color="auto" w:fill="auto"/>
            <w:vAlign w:val="center"/>
            <w:hideMark/>
          </w:tcPr>
          <w:p w:rsidR="00811292" w:rsidRPr="006F323E" w:rsidRDefault="00811292" w:rsidP="001C0D6F">
            <w:pPr>
              <w:pStyle w:val="NormaleWeb"/>
              <w:spacing w:before="0" w:beforeAutospacing="0" w:after="0" w:afterAutospacing="0" w:line="300" w:lineRule="atLeast"/>
              <w:rPr>
                <w:rFonts w:ascii="Arial" w:hAnsi="Arial" w:cs="Arial"/>
                <w:color w:val="4E4E4E"/>
                <w:sz w:val="18"/>
                <w:szCs w:val="21"/>
              </w:rPr>
            </w:pPr>
            <w:r w:rsidRPr="006F323E">
              <w:rPr>
                <w:rFonts w:ascii="Arial" w:hAnsi="Arial" w:cs="Arial"/>
                <w:color w:val="4E4E4E"/>
                <w:sz w:val="18"/>
                <w:szCs w:val="21"/>
                <w:lang w:val="en-US"/>
              </w:rPr>
              <w:t>[F7502Q006] – International Law of the Sea and Marine Environment Protection</w:t>
            </w:r>
          </w:p>
        </w:tc>
        <w:tc>
          <w:tcPr>
            <w:tcW w:w="511" w:type="dxa"/>
            <w:tcBorders>
              <w:top w:val="dotted" w:sz="4" w:space="0" w:color="auto"/>
              <w:left w:val="dotted" w:sz="4" w:space="0" w:color="auto"/>
              <w:right w:val="dotted" w:sz="4" w:space="0" w:color="auto"/>
            </w:tcBorders>
            <w:shd w:val="clear" w:color="auto" w:fill="auto"/>
            <w:vAlign w:val="center"/>
            <w:hideMark/>
          </w:tcPr>
          <w:p w:rsidR="00811292" w:rsidRPr="006F323E" w:rsidRDefault="00811292" w:rsidP="001C0D6F">
            <w:pPr>
              <w:pStyle w:val="NormaleWeb"/>
              <w:spacing w:before="0" w:beforeAutospacing="0" w:after="0" w:afterAutospacing="0" w:line="300" w:lineRule="atLeast"/>
              <w:jc w:val="center"/>
              <w:rPr>
                <w:rFonts w:ascii="Arial" w:hAnsi="Arial" w:cs="Arial"/>
                <w:color w:val="4E4E4E"/>
                <w:sz w:val="18"/>
                <w:szCs w:val="21"/>
              </w:rPr>
            </w:pPr>
            <w:r w:rsidRPr="006F323E">
              <w:rPr>
                <w:rFonts w:ascii="Arial" w:hAnsi="Arial" w:cs="Arial"/>
                <w:color w:val="4E4E4E"/>
                <w:sz w:val="18"/>
                <w:szCs w:val="21"/>
              </w:rPr>
              <w:t>1</w:t>
            </w:r>
          </w:p>
        </w:tc>
        <w:tc>
          <w:tcPr>
            <w:tcW w:w="1043" w:type="dxa"/>
            <w:tcBorders>
              <w:top w:val="dotted" w:sz="4" w:space="0" w:color="auto"/>
              <w:left w:val="dotted" w:sz="4" w:space="0" w:color="auto"/>
              <w:right w:val="dotted" w:sz="4" w:space="0" w:color="auto"/>
            </w:tcBorders>
            <w:shd w:val="clear" w:color="auto" w:fill="auto"/>
            <w:vAlign w:val="center"/>
            <w:hideMark/>
          </w:tcPr>
          <w:p w:rsidR="00811292" w:rsidRPr="006F323E" w:rsidRDefault="00811292" w:rsidP="001C0D6F">
            <w:pPr>
              <w:pStyle w:val="NormaleWeb"/>
              <w:spacing w:before="0" w:beforeAutospacing="0" w:after="0" w:afterAutospacing="0" w:line="300" w:lineRule="atLeast"/>
              <w:jc w:val="center"/>
              <w:rPr>
                <w:rFonts w:ascii="Arial" w:hAnsi="Arial" w:cs="Arial"/>
                <w:color w:val="4E4E4E"/>
                <w:sz w:val="18"/>
                <w:szCs w:val="21"/>
              </w:rPr>
            </w:pPr>
            <w:r w:rsidRPr="006F323E">
              <w:rPr>
                <w:rFonts w:ascii="Arial" w:hAnsi="Arial" w:cs="Arial"/>
                <w:color w:val="4E4E4E"/>
                <w:sz w:val="18"/>
                <w:szCs w:val="21"/>
              </w:rPr>
              <w:t>IUS/13</w:t>
            </w:r>
          </w:p>
        </w:tc>
        <w:tc>
          <w:tcPr>
            <w:tcW w:w="719" w:type="dxa"/>
            <w:tcBorders>
              <w:top w:val="dotted" w:sz="4" w:space="0" w:color="auto"/>
              <w:left w:val="dotted" w:sz="4" w:space="0" w:color="auto"/>
              <w:right w:val="dotted" w:sz="4" w:space="0" w:color="auto"/>
            </w:tcBorders>
            <w:shd w:val="clear" w:color="auto" w:fill="auto"/>
            <w:vAlign w:val="center"/>
            <w:hideMark/>
          </w:tcPr>
          <w:p w:rsidR="00811292" w:rsidRPr="006F323E" w:rsidRDefault="00811292" w:rsidP="001C0D6F">
            <w:pPr>
              <w:pStyle w:val="NormaleWeb"/>
              <w:spacing w:before="0" w:beforeAutospacing="0" w:after="0" w:afterAutospacing="0" w:line="300" w:lineRule="atLeast"/>
              <w:jc w:val="center"/>
              <w:rPr>
                <w:rFonts w:ascii="Arial" w:hAnsi="Arial" w:cs="Arial"/>
                <w:color w:val="4E4E4E"/>
                <w:sz w:val="18"/>
                <w:szCs w:val="21"/>
              </w:rPr>
            </w:pPr>
            <w:r w:rsidRPr="006F323E">
              <w:rPr>
                <w:rFonts w:ascii="Arial" w:hAnsi="Arial" w:cs="Arial"/>
                <w:color w:val="4E4E4E"/>
                <w:sz w:val="18"/>
                <w:szCs w:val="21"/>
              </w:rPr>
              <w:t>6</w:t>
            </w:r>
          </w:p>
        </w:tc>
        <w:tc>
          <w:tcPr>
            <w:tcW w:w="537" w:type="dxa"/>
            <w:tcBorders>
              <w:top w:val="dotted" w:sz="4" w:space="0" w:color="auto"/>
              <w:left w:val="dotted" w:sz="4" w:space="0" w:color="auto"/>
            </w:tcBorders>
            <w:shd w:val="clear" w:color="auto" w:fill="auto"/>
            <w:vAlign w:val="center"/>
            <w:hideMark/>
          </w:tcPr>
          <w:p w:rsidR="00811292" w:rsidRPr="006F323E" w:rsidRDefault="00811292" w:rsidP="001C0D6F">
            <w:pPr>
              <w:pStyle w:val="NormaleWeb"/>
              <w:spacing w:before="0" w:beforeAutospacing="0" w:after="0" w:afterAutospacing="0" w:line="300" w:lineRule="atLeast"/>
              <w:jc w:val="center"/>
              <w:rPr>
                <w:rFonts w:ascii="Arial" w:hAnsi="Arial" w:cs="Arial"/>
                <w:color w:val="4E4E4E"/>
                <w:sz w:val="18"/>
                <w:szCs w:val="21"/>
              </w:rPr>
            </w:pPr>
            <w:r w:rsidRPr="006F323E">
              <w:rPr>
                <w:rFonts w:ascii="Arial" w:hAnsi="Arial" w:cs="Arial"/>
                <w:color w:val="4E4E4E"/>
                <w:sz w:val="18"/>
                <w:szCs w:val="21"/>
              </w:rPr>
              <w:t>1</w:t>
            </w:r>
          </w:p>
        </w:tc>
      </w:tr>
      <w:tr w:rsidR="006451A7" w:rsidRPr="006F323E" w:rsidTr="00A45A72">
        <w:trPr>
          <w:trHeight w:val="284"/>
          <w:tblHeader/>
        </w:trPr>
        <w:tc>
          <w:tcPr>
            <w:tcW w:w="9219" w:type="dxa"/>
            <w:gridSpan w:val="5"/>
            <w:tcBorders>
              <w:bottom w:val="single" w:sz="4" w:space="0" w:color="auto"/>
            </w:tcBorders>
            <w:shd w:val="clear" w:color="auto" w:fill="auto"/>
            <w:vAlign w:val="center"/>
            <w:hideMark/>
          </w:tcPr>
          <w:p w:rsidR="00811292" w:rsidRPr="006F323E" w:rsidRDefault="00811292" w:rsidP="006E37F1">
            <w:pPr>
              <w:pStyle w:val="NormaleWeb"/>
              <w:spacing w:before="0" w:beforeAutospacing="0" w:after="0" w:afterAutospacing="0" w:line="300" w:lineRule="atLeast"/>
              <w:rPr>
                <w:rFonts w:ascii="Arial" w:hAnsi="Arial" w:cs="Arial"/>
                <w:color w:val="4E4E4E"/>
                <w:sz w:val="18"/>
                <w:szCs w:val="21"/>
              </w:rPr>
            </w:pPr>
            <w:r w:rsidRPr="006F323E">
              <w:rPr>
                <w:rFonts w:ascii="Arial" w:hAnsi="Arial" w:cs="Arial"/>
                <w:b/>
                <w:bCs/>
                <w:color w:val="4E4E4E"/>
                <w:sz w:val="18"/>
                <w:szCs w:val="21"/>
                <w:lang w:val="en-US"/>
              </w:rPr>
              <w:t>COMPULSORY SUBJECTS</w:t>
            </w:r>
            <w:r w:rsidRPr="006F323E">
              <w:rPr>
                <w:rFonts w:ascii="Arial" w:hAnsi="Arial" w:cs="Arial"/>
                <w:color w:val="4E4E4E"/>
                <w:sz w:val="18"/>
                <w:szCs w:val="21"/>
                <w:lang w:val="en-US"/>
              </w:rPr>
              <w:t> </w:t>
            </w:r>
            <w:r w:rsidRPr="006F323E">
              <w:rPr>
                <w:rFonts w:ascii="Arial" w:hAnsi="Arial" w:cs="Arial"/>
                <w:b/>
                <w:bCs/>
                <w:color w:val="4E4E4E"/>
                <w:sz w:val="18"/>
                <w:szCs w:val="21"/>
                <w:lang w:val="en-US"/>
              </w:rPr>
              <w:t>TO CHOOSE </w:t>
            </w:r>
            <w:r w:rsidRPr="006F323E">
              <w:rPr>
                <w:rFonts w:ascii="Arial" w:hAnsi="Arial" w:cs="Arial"/>
                <w:b/>
                <w:bCs/>
                <w:color w:val="4E4E4E"/>
                <w:sz w:val="18"/>
                <w:szCs w:val="21"/>
                <w:lang w:val="en-GB"/>
              </w:rPr>
              <w:t>(two 1</w:t>
            </w:r>
            <w:r w:rsidRPr="002F5F92">
              <w:rPr>
                <w:rFonts w:ascii="Arial" w:hAnsi="Arial" w:cs="Arial"/>
                <w:b/>
                <w:color w:val="3C3C3B"/>
                <w:vertAlign w:val="superscript"/>
                <w:lang w:val="en-GB"/>
              </w:rPr>
              <w:t>st</w:t>
            </w:r>
            <w:r w:rsidRPr="006F323E">
              <w:rPr>
                <w:rFonts w:ascii="Arial" w:hAnsi="Arial" w:cs="Arial"/>
                <w:b/>
                <w:bCs/>
                <w:color w:val="4E4E4E"/>
                <w:sz w:val="18"/>
                <w:szCs w:val="21"/>
                <w:lang w:val="en-GB"/>
              </w:rPr>
              <w:t xml:space="preserve"> Year – 12 Credits)</w:t>
            </w:r>
          </w:p>
        </w:tc>
      </w:tr>
      <w:tr w:rsidR="00303CF2" w:rsidRPr="006F323E" w:rsidTr="00A45A72">
        <w:trPr>
          <w:trHeight w:val="284"/>
        </w:trPr>
        <w:tc>
          <w:tcPr>
            <w:tcW w:w="6409" w:type="dxa"/>
            <w:tcBorders>
              <w:bottom w:val="dotted" w:sz="4" w:space="0" w:color="auto"/>
              <w:right w:val="dotted" w:sz="4" w:space="0" w:color="auto"/>
            </w:tcBorders>
            <w:shd w:val="clear" w:color="auto" w:fill="auto"/>
            <w:vAlign w:val="center"/>
            <w:hideMark/>
          </w:tcPr>
          <w:p w:rsidR="00811292" w:rsidRPr="006F323E" w:rsidRDefault="00811292" w:rsidP="001C0D6F">
            <w:pPr>
              <w:pStyle w:val="NormaleWeb"/>
              <w:spacing w:before="0" w:beforeAutospacing="0" w:after="0" w:afterAutospacing="0" w:line="300" w:lineRule="atLeast"/>
              <w:rPr>
                <w:rFonts w:ascii="Arial" w:hAnsi="Arial" w:cs="Arial"/>
                <w:color w:val="4E4E4E"/>
                <w:sz w:val="18"/>
                <w:szCs w:val="21"/>
              </w:rPr>
            </w:pPr>
            <w:r w:rsidRPr="006F323E">
              <w:rPr>
                <w:rFonts w:ascii="Arial" w:hAnsi="Arial" w:cs="Arial"/>
                <w:color w:val="4E4E4E"/>
                <w:sz w:val="18"/>
                <w:szCs w:val="21"/>
              </w:rPr>
              <w:t>[F7502Q011] – Marine Invertebrate Zoology</w:t>
            </w:r>
          </w:p>
        </w:tc>
        <w:tc>
          <w:tcPr>
            <w:tcW w:w="511" w:type="dxa"/>
            <w:tcBorders>
              <w:left w:val="dotted" w:sz="4" w:space="0" w:color="auto"/>
              <w:bottom w:val="dotted" w:sz="4" w:space="0" w:color="auto"/>
              <w:right w:val="dotted" w:sz="4" w:space="0" w:color="auto"/>
            </w:tcBorders>
            <w:shd w:val="clear" w:color="auto" w:fill="auto"/>
            <w:vAlign w:val="center"/>
            <w:hideMark/>
          </w:tcPr>
          <w:p w:rsidR="00811292" w:rsidRPr="006F323E" w:rsidRDefault="00811292" w:rsidP="001C0D6F">
            <w:pPr>
              <w:pStyle w:val="NormaleWeb"/>
              <w:spacing w:before="0" w:beforeAutospacing="0" w:after="0" w:afterAutospacing="0" w:line="300" w:lineRule="atLeast"/>
              <w:jc w:val="center"/>
              <w:rPr>
                <w:rFonts w:ascii="Arial" w:hAnsi="Arial" w:cs="Arial"/>
                <w:color w:val="4E4E4E"/>
                <w:sz w:val="18"/>
                <w:szCs w:val="21"/>
              </w:rPr>
            </w:pPr>
            <w:r w:rsidRPr="006F323E">
              <w:rPr>
                <w:rFonts w:ascii="Arial" w:hAnsi="Arial" w:cs="Arial"/>
                <w:color w:val="4E4E4E"/>
                <w:sz w:val="18"/>
                <w:szCs w:val="21"/>
              </w:rPr>
              <w:t>1</w:t>
            </w:r>
          </w:p>
        </w:tc>
        <w:tc>
          <w:tcPr>
            <w:tcW w:w="1043" w:type="dxa"/>
            <w:tcBorders>
              <w:left w:val="dotted" w:sz="4" w:space="0" w:color="auto"/>
              <w:bottom w:val="dotted" w:sz="4" w:space="0" w:color="auto"/>
              <w:right w:val="dotted" w:sz="4" w:space="0" w:color="auto"/>
            </w:tcBorders>
            <w:shd w:val="clear" w:color="auto" w:fill="auto"/>
            <w:vAlign w:val="center"/>
            <w:hideMark/>
          </w:tcPr>
          <w:p w:rsidR="00811292" w:rsidRPr="006F323E" w:rsidRDefault="00811292" w:rsidP="001C0D6F">
            <w:pPr>
              <w:pStyle w:val="NormaleWeb"/>
              <w:spacing w:before="0" w:beforeAutospacing="0" w:after="0" w:afterAutospacing="0" w:line="300" w:lineRule="atLeast"/>
              <w:jc w:val="center"/>
              <w:rPr>
                <w:rFonts w:ascii="Arial" w:hAnsi="Arial" w:cs="Arial"/>
                <w:color w:val="4E4E4E"/>
                <w:sz w:val="18"/>
                <w:szCs w:val="21"/>
              </w:rPr>
            </w:pPr>
            <w:r w:rsidRPr="006F323E">
              <w:rPr>
                <w:rFonts w:ascii="Arial" w:hAnsi="Arial" w:cs="Arial"/>
                <w:color w:val="4E4E4E"/>
                <w:sz w:val="18"/>
                <w:szCs w:val="21"/>
              </w:rPr>
              <w:t>BIO/05</w:t>
            </w:r>
          </w:p>
        </w:tc>
        <w:tc>
          <w:tcPr>
            <w:tcW w:w="719" w:type="dxa"/>
            <w:tcBorders>
              <w:left w:val="dotted" w:sz="4" w:space="0" w:color="auto"/>
              <w:bottom w:val="dotted" w:sz="4" w:space="0" w:color="auto"/>
              <w:right w:val="dotted" w:sz="4" w:space="0" w:color="auto"/>
            </w:tcBorders>
            <w:shd w:val="clear" w:color="auto" w:fill="auto"/>
            <w:vAlign w:val="center"/>
            <w:hideMark/>
          </w:tcPr>
          <w:p w:rsidR="00811292" w:rsidRPr="006F323E" w:rsidRDefault="00811292" w:rsidP="001C0D6F">
            <w:pPr>
              <w:pStyle w:val="NormaleWeb"/>
              <w:spacing w:before="0" w:beforeAutospacing="0" w:after="0" w:afterAutospacing="0" w:line="300" w:lineRule="atLeast"/>
              <w:jc w:val="center"/>
              <w:rPr>
                <w:rFonts w:ascii="Arial" w:hAnsi="Arial" w:cs="Arial"/>
                <w:color w:val="4E4E4E"/>
                <w:sz w:val="18"/>
                <w:szCs w:val="21"/>
              </w:rPr>
            </w:pPr>
            <w:r w:rsidRPr="006F323E">
              <w:rPr>
                <w:rFonts w:ascii="Arial" w:hAnsi="Arial" w:cs="Arial"/>
                <w:color w:val="4E4E4E"/>
                <w:sz w:val="18"/>
                <w:szCs w:val="21"/>
              </w:rPr>
              <w:t>6</w:t>
            </w:r>
          </w:p>
        </w:tc>
        <w:tc>
          <w:tcPr>
            <w:tcW w:w="537" w:type="dxa"/>
            <w:tcBorders>
              <w:left w:val="dotted" w:sz="4" w:space="0" w:color="auto"/>
              <w:bottom w:val="dotted" w:sz="4" w:space="0" w:color="auto"/>
            </w:tcBorders>
            <w:shd w:val="clear" w:color="auto" w:fill="auto"/>
            <w:vAlign w:val="center"/>
            <w:hideMark/>
          </w:tcPr>
          <w:p w:rsidR="00811292" w:rsidRPr="006F323E" w:rsidRDefault="00811292" w:rsidP="001C0D6F">
            <w:pPr>
              <w:pStyle w:val="NormaleWeb"/>
              <w:spacing w:before="0" w:beforeAutospacing="0" w:after="0" w:afterAutospacing="0" w:line="300" w:lineRule="atLeast"/>
              <w:jc w:val="center"/>
              <w:rPr>
                <w:rFonts w:ascii="Arial" w:hAnsi="Arial" w:cs="Arial"/>
                <w:color w:val="4E4E4E"/>
                <w:sz w:val="18"/>
                <w:szCs w:val="21"/>
              </w:rPr>
            </w:pPr>
            <w:r w:rsidRPr="006F323E">
              <w:rPr>
                <w:rFonts w:ascii="Arial" w:hAnsi="Arial" w:cs="Arial"/>
                <w:color w:val="4E4E4E"/>
                <w:sz w:val="18"/>
                <w:szCs w:val="21"/>
              </w:rPr>
              <w:t>2</w:t>
            </w:r>
          </w:p>
        </w:tc>
      </w:tr>
      <w:tr w:rsidR="00303CF2" w:rsidRPr="006F323E" w:rsidTr="00A45A72">
        <w:trPr>
          <w:trHeight w:val="284"/>
        </w:trPr>
        <w:tc>
          <w:tcPr>
            <w:tcW w:w="6409" w:type="dxa"/>
            <w:tcBorders>
              <w:top w:val="dotted" w:sz="4" w:space="0" w:color="auto"/>
              <w:bottom w:val="dotted" w:sz="4" w:space="0" w:color="auto"/>
              <w:right w:val="dotted" w:sz="4" w:space="0" w:color="auto"/>
            </w:tcBorders>
            <w:shd w:val="clear" w:color="auto" w:fill="auto"/>
            <w:vAlign w:val="center"/>
            <w:hideMark/>
          </w:tcPr>
          <w:p w:rsidR="00811292" w:rsidRPr="006F323E" w:rsidRDefault="00811292" w:rsidP="001C0D6F">
            <w:pPr>
              <w:pStyle w:val="NormaleWeb"/>
              <w:spacing w:before="0" w:beforeAutospacing="0" w:after="0" w:afterAutospacing="0" w:line="300" w:lineRule="atLeast"/>
              <w:rPr>
                <w:rFonts w:ascii="Arial" w:hAnsi="Arial" w:cs="Arial"/>
                <w:color w:val="4E4E4E"/>
                <w:sz w:val="18"/>
                <w:szCs w:val="21"/>
              </w:rPr>
            </w:pPr>
            <w:r w:rsidRPr="006F323E">
              <w:rPr>
                <w:rFonts w:ascii="Arial" w:hAnsi="Arial" w:cs="Arial"/>
                <w:color w:val="4E4E4E"/>
                <w:sz w:val="18"/>
                <w:szCs w:val="21"/>
              </w:rPr>
              <w:t>[F7502Q012] – Marine Vertebrate Zoology</w:t>
            </w:r>
          </w:p>
        </w:tc>
        <w:tc>
          <w:tcPr>
            <w:tcW w:w="511"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811292" w:rsidRPr="006F323E" w:rsidRDefault="00811292" w:rsidP="001C0D6F">
            <w:pPr>
              <w:pStyle w:val="NormaleWeb"/>
              <w:spacing w:before="0" w:beforeAutospacing="0" w:after="0" w:afterAutospacing="0" w:line="300" w:lineRule="atLeast"/>
              <w:jc w:val="center"/>
              <w:rPr>
                <w:rFonts w:ascii="Arial" w:hAnsi="Arial" w:cs="Arial"/>
                <w:color w:val="4E4E4E"/>
                <w:sz w:val="18"/>
                <w:szCs w:val="21"/>
              </w:rPr>
            </w:pPr>
            <w:r w:rsidRPr="006F323E">
              <w:rPr>
                <w:rFonts w:ascii="Arial" w:hAnsi="Arial" w:cs="Arial"/>
                <w:color w:val="4E4E4E"/>
                <w:sz w:val="18"/>
                <w:szCs w:val="21"/>
              </w:rPr>
              <w:t>1</w:t>
            </w:r>
          </w:p>
        </w:tc>
        <w:tc>
          <w:tcPr>
            <w:tcW w:w="1043"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811292" w:rsidRPr="006F323E" w:rsidRDefault="00811292" w:rsidP="001C0D6F">
            <w:pPr>
              <w:pStyle w:val="NormaleWeb"/>
              <w:spacing w:before="0" w:beforeAutospacing="0" w:after="0" w:afterAutospacing="0" w:line="300" w:lineRule="atLeast"/>
              <w:jc w:val="center"/>
              <w:rPr>
                <w:rFonts w:ascii="Arial" w:hAnsi="Arial" w:cs="Arial"/>
                <w:color w:val="4E4E4E"/>
                <w:sz w:val="18"/>
                <w:szCs w:val="21"/>
              </w:rPr>
            </w:pPr>
            <w:r w:rsidRPr="006F323E">
              <w:rPr>
                <w:rFonts w:ascii="Arial" w:hAnsi="Arial" w:cs="Arial"/>
                <w:color w:val="4E4E4E"/>
                <w:sz w:val="18"/>
                <w:szCs w:val="21"/>
              </w:rPr>
              <w:t>BIO/05</w:t>
            </w:r>
          </w:p>
        </w:tc>
        <w:tc>
          <w:tcPr>
            <w:tcW w:w="719"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811292" w:rsidRPr="006F323E" w:rsidRDefault="00811292" w:rsidP="001C0D6F">
            <w:pPr>
              <w:pStyle w:val="NormaleWeb"/>
              <w:spacing w:before="0" w:beforeAutospacing="0" w:after="0" w:afterAutospacing="0" w:line="300" w:lineRule="atLeast"/>
              <w:jc w:val="center"/>
              <w:rPr>
                <w:rFonts w:ascii="Arial" w:hAnsi="Arial" w:cs="Arial"/>
                <w:color w:val="4E4E4E"/>
                <w:sz w:val="18"/>
                <w:szCs w:val="21"/>
              </w:rPr>
            </w:pPr>
            <w:r w:rsidRPr="006F323E">
              <w:rPr>
                <w:rFonts w:ascii="Arial" w:hAnsi="Arial" w:cs="Arial"/>
                <w:color w:val="4E4E4E"/>
                <w:sz w:val="18"/>
                <w:szCs w:val="21"/>
              </w:rPr>
              <w:t>6</w:t>
            </w:r>
          </w:p>
        </w:tc>
        <w:tc>
          <w:tcPr>
            <w:tcW w:w="537" w:type="dxa"/>
            <w:tcBorders>
              <w:top w:val="dotted" w:sz="4" w:space="0" w:color="auto"/>
              <w:left w:val="dotted" w:sz="4" w:space="0" w:color="auto"/>
              <w:bottom w:val="dotted" w:sz="4" w:space="0" w:color="auto"/>
            </w:tcBorders>
            <w:shd w:val="clear" w:color="auto" w:fill="auto"/>
            <w:vAlign w:val="center"/>
            <w:hideMark/>
          </w:tcPr>
          <w:p w:rsidR="00811292" w:rsidRPr="006F323E" w:rsidRDefault="00811292" w:rsidP="001C0D6F">
            <w:pPr>
              <w:pStyle w:val="NormaleWeb"/>
              <w:spacing w:before="0" w:beforeAutospacing="0" w:after="0" w:afterAutospacing="0" w:line="300" w:lineRule="atLeast"/>
              <w:jc w:val="center"/>
              <w:rPr>
                <w:rFonts w:ascii="Arial" w:hAnsi="Arial" w:cs="Arial"/>
                <w:color w:val="4E4E4E"/>
                <w:sz w:val="18"/>
                <w:szCs w:val="21"/>
              </w:rPr>
            </w:pPr>
            <w:r w:rsidRPr="006F323E">
              <w:rPr>
                <w:rFonts w:ascii="Arial" w:hAnsi="Arial" w:cs="Arial"/>
                <w:color w:val="4E4E4E"/>
                <w:sz w:val="18"/>
                <w:szCs w:val="21"/>
              </w:rPr>
              <w:t>2</w:t>
            </w:r>
          </w:p>
        </w:tc>
      </w:tr>
      <w:tr w:rsidR="00303CF2" w:rsidRPr="006F323E" w:rsidTr="00A45A72">
        <w:trPr>
          <w:trHeight w:val="284"/>
        </w:trPr>
        <w:tc>
          <w:tcPr>
            <w:tcW w:w="6409" w:type="dxa"/>
            <w:tcBorders>
              <w:top w:val="dotted" w:sz="4" w:space="0" w:color="auto"/>
              <w:bottom w:val="dotted" w:sz="4" w:space="0" w:color="auto"/>
              <w:right w:val="dotted" w:sz="4" w:space="0" w:color="auto"/>
            </w:tcBorders>
            <w:shd w:val="clear" w:color="auto" w:fill="auto"/>
            <w:vAlign w:val="center"/>
            <w:hideMark/>
          </w:tcPr>
          <w:p w:rsidR="00811292" w:rsidRPr="006F323E" w:rsidRDefault="00811292" w:rsidP="001C0D6F">
            <w:pPr>
              <w:pStyle w:val="NormaleWeb"/>
              <w:spacing w:before="0" w:beforeAutospacing="0" w:after="0" w:afterAutospacing="0" w:line="300" w:lineRule="atLeast"/>
              <w:rPr>
                <w:rFonts w:ascii="Arial" w:hAnsi="Arial" w:cs="Arial"/>
                <w:color w:val="4E4E4E"/>
                <w:sz w:val="18"/>
                <w:szCs w:val="21"/>
              </w:rPr>
            </w:pPr>
            <w:r w:rsidRPr="006F323E">
              <w:rPr>
                <w:rFonts w:ascii="Arial" w:hAnsi="Arial" w:cs="Arial"/>
                <w:color w:val="4E4E4E"/>
                <w:sz w:val="18"/>
                <w:szCs w:val="21"/>
              </w:rPr>
              <w:t>[F7502Q013] – Geobiology</w:t>
            </w:r>
          </w:p>
        </w:tc>
        <w:tc>
          <w:tcPr>
            <w:tcW w:w="511"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811292" w:rsidRPr="006F323E" w:rsidRDefault="00811292" w:rsidP="001C0D6F">
            <w:pPr>
              <w:pStyle w:val="NormaleWeb"/>
              <w:spacing w:before="0" w:beforeAutospacing="0" w:after="0" w:afterAutospacing="0" w:line="300" w:lineRule="atLeast"/>
              <w:jc w:val="center"/>
              <w:rPr>
                <w:rFonts w:ascii="Arial" w:hAnsi="Arial" w:cs="Arial"/>
                <w:color w:val="4E4E4E"/>
                <w:sz w:val="18"/>
                <w:szCs w:val="21"/>
              </w:rPr>
            </w:pPr>
            <w:r w:rsidRPr="006F323E">
              <w:rPr>
                <w:rFonts w:ascii="Arial" w:hAnsi="Arial" w:cs="Arial"/>
                <w:color w:val="4E4E4E"/>
                <w:sz w:val="18"/>
                <w:szCs w:val="21"/>
              </w:rPr>
              <w:t>1</w:t>
            </w:r>
          </w:p>
        </w:tc>
        <w:tc>
          <w:tcPr>
            <w:tcW w:w="1043"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811292" w:rsidRPr="006F323E" w:rsidRDefault="00811292" w:rsidP="001C0D6F">
            <w:pPr>
              <w:pStyle w:val="NormaleWeb"/>
              <w:spacing w:before="0" w:beforeAutospacing="0" w:after="0" w:afterAutospacing="0" w:line="300" w:lineRule="atLeast"/>
              <w:jc w:val="center"/>
              <w:rPr>
                <w:rFonts w:ascii="Arial" w:hAnsi="Arial" w:cs="Arial"/>
                <w:color w:val="4E4E4E"/>
                <w:sz w:val="18"/>
                <w:szCs w:val="21"/>
              </w:rPr>
            </w:pPr>
            <w:r w:rsidRPr="006F323E">
              <w:rPr>
                <w:rFonts w:ascii="Arial" w:hAnsi="Arial" w:cs="Arial"/>
                <w:color w:val="4E4E4E"/>
                <w:sz w:val="18"/>
                <w:szCs w:val="21"/>
              </w:rPr>
              <w:t>GEO/01</w:t>
            </w:r>
          </w:p>
        </w:tc>
        <w:tc>
          <w:tcPr>
            <w:tcW w:w="719"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811292" w:rsidRPr="006F323E" w:rsidRDefault="00811292" w:rsidP="001C0D6F">
            <w:pPr>
              <w:pStyle w:val="NormaleWeb"/>
              <w:spacing w:before="0" w:beforeAutospacing="0" w:after="0" w:afterAutospacing="0" w:line="300" w:lineRule="atLeast"/>
              <w:jc w:val="center"/>
              <w:rPr>
                <w:rFonts w:ascii="Arial" w:hAnsi="Arial" w:cs="Arial"/>
                <w:color w:val="4E4E4E"/>
                <w:sz w:val="18"/>
                <w:szCs w:val="21"/>
              </w:rPr>
            </w:pPr>
            <w:r w:rsidRPr="006F323E">
              <w:rPr>
                <w:rFonts w:ascii="Arial" w:hAnsi="Arial" w:cs="Arial"/>
                <w:color w:val="4E4E4E"/>
                <w:sz w:val="18"/>
                <w:szCs w:val="21"/>
              </w:rPr>
              <w:t>6</w:t>
            </w:r>
          </w:p>
        </w:tc>
        <w:tc>
          <w:tcPr>
            <w:tcW w:w="537" w:type="dxa"/>
            <w:tcBorders>
              <w:top w:val="dotted" w:sz="4" w:space="0" w:color="auto"/>
              <w:left w:val="dotted" w:sz="4" w:space="0" w:color="auto"/>
              <w:bottom w:val="dotted" w:sz="4" w:space="0" w:color="auto"/>
            </w:tcBorders>
            <w:shd w:val="clear" w:color="auto" w:fill="auto"/>
            <w:vAlign w:val="center"/>
            <w:hideMark/>
          </w:tcPr>
          <w:p w:rsidR="00811292" w:rsidRPr="006F323E" w:rsidRDefault="00811292" w:rsidP="001C0D6F">
            <w:pPr>
              <w:pStyle w:val="NormaleWeb"/>
              <w:spacing w:before="0" w:beforeAutospacing="0" w:after="0" w:afterAutospacing="0" w:line="300" w:lineRule="atLeast"/>
              <w:jc w:val="center"/>
              <w:rPr>
                <w:rFonts w:ascii="Arial" w:hAnsi="Arial" w:cs="Arial"/>
                <w:color w:val="4E4E4E"/>
                <w:sz w:val="18"/>
                <w:szCs w:val="21"/>
              </w:rPr>
            </w:pPr>
            <w:r w:rsidRPr="006F323E">
              <w:rPr>
                <w:rFonts w:ascii="Arial" w:hAnsi="Arial" w:cs="Arial"/>
                <w:color w:val="4E4E4E"/>
                <w:sz w:val="18"/>
                <w:szCs w:val="21"/>
              </w:rPr>
              <w:t>2</w:t>
            </w:r>
          </w:p>
        </w:tc>
      </w:tr>
      <w:tr w:rsidR="00303CF2" w:rsidRPr="006F323E" w:rsidTr="00A45A72">
        <w:trPr>
          <w:trHeight w:val="284"/>
        </w:trPr>
        <w:tc>
          <w:tcPr>
            <w:tcW w:w="6409" w:type="dxa"/>
            <w:tcBorders>
              <w:top w:val="dotted" w:sz="4" w:space="0" w:color="auto"/>
              <w:bottom w:val="dotted" w:sz="4" w:space="0" w:color="auto"/>
              <w:right w:val="dotted" w:sz="4" w:space="0" w:color="auto"/>
            </w:tcBorders>
            <w:shd w:val="clear" w:color="auto" w:fill="auto"/>
            <w:vAlign w:val="center"/>
            <w:hideMark/>
          </w:tcPr>
          <w:p w:rsidR="00811292" w:rsidRPr="006F323E" w:rsidRDefault="00811292" w:rsidP="001C0D6F">
            <w:pPr>
              <w:pStyle w:val="NormaleWeb"/>
              <w:spacing w:before="0" w:beforeAutospacing="0" w:after="0" w:afterAutospacing="0" w:line="300" w:lineRule="atLeast"/>
              <w:rPr>
                <w:rFonts w:ascii="Arial" w:hAnsi="Arial" w:cs="Arial"/>
                <w:color w:val="4E4E4E"/>
                <w:sz w:val="18"/>
                <w:szCs w:val="21"/>
              </w:rPr>
            </w:pPr>
            <w:r w:rsidRPr="006F323E">
              <w:rPr>
                <w:rFonts w:ascii="Arial" w:hAnsi="Arial" w:cs="Arial"/>
                <w:color w:val="4E4E4E"/>
                <w:sz w:val="18"/>
                <w:szCs w:val="21"/>
              </w:rPr>
              <w:t>[F7502Q014] – Biofacies</w:t>
            </w:r>
          </w:p>
        </w:tc>
        <w:tc>
          <w:tcPr>
            <w:tcW w:w="511"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811292" w:rsidRPr="006F323E" w:rsidRDefault="00811292" w:rsidP="001C0D6F">
            <w:pPr>
              <w:pStyle w:val="NormaleWeb"/>
              <w:spacing w:before="0" w:beforeAutospacing="0" w:after="0" w:afterAutospacing="0" w:line="300" w:lineRule="atLeast"/>
              <w:jc w:val="center"/>
              <w:rPr>
                <w:rFonts w:ascii="Arial" w:hAnsi="Arial" w:cs="Arial"/>
                <w:color w:val="4E4E4E"/>
                <w:sz w:val="18"/>
                <w:szCs w:val="21"/>
              </w:rPr>
            </w:pPr>
            <w:r w:rsidRPr="006F323E">
              <w:rPr>
                <w:rFonts w:ascii="Arial" w:hAnsi="Arial" w:cs="Arial"/>
                <w:color w:val="4E4E4E"/>
                <w:sz w:val="18"/>
                <w:szCs w:val="21"/>
              </w:rPr>
              <w:t>1</w:t>
            </w:r>
          </w:p>
        </w:tc>
        <w:tc>
          <w:tcPr>
            <w:tcW w:w="1043"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811292" w:rsidRPr="006F323E" w:rsidRDefault="00811292" w:rsidP="001C0D6F">
            <w:pPr>
              <w:pStyle w:val="NormaleWeb"/>
              <w:spacing w:before="0" w:beforeAutospacing="0" w:after="0" w:afterAutospacing="0" w:line="300" w:lineRule="atLeast"/>
              <w:jc w:val="center"/>
              <w:rPr>
                <w:rFonts w:ascii="Arial" w:hAnsi="Arial" w:cs="Arial"/>
                <w:color w:val="4E4E4E"/>
                <w:sz w:val="18"/>
                <w:szCs w:val="21"/>
              </w:rPr>
            </w:pPr>
            <w:r w:rsidRPr="006F323E">
              <w:rPr>
                <w:rFonts w:ascii="Arial" w:hAnsi="Arial" w:cs="Arial"/>
                <w:color w:val="4E4E4E"/>
                <w:sz w:val="18"/>
                <w:szCs w:val="21"/>
              </w:rPr>
              <w:t>GEO/01</w:t>
            </w:r>
          </w:p>
        </w:tc>
        <w:tc>
          <w:tcPr>
            <w:tcW w:w="719"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811292" w:rsidRPr="006F323E" w:rsidRDefault="00811292" w:rsidP="001C0D6F">
            <w:pPr>
              <w:pStyle w:val="NormaleWeb"/>
              <w:spacing w:before="0" w:beforeAutospacing="0" w:after="0" w:afterAutospacing="0" w:line="300" w:lineRule="atLeast"/>
              <w:jc w:val="center"/>
              <w:rPr>
                <w:rFonts w:ascii="Arial" w:hAnsi="Arial" w:cs="Arial"/>
                <w:color w:val="4E4E4E"/>
                <w:sz w:val="18"/>
                <w:szCs w:val="21"/>
              </w:rPr>
            </w:pPr>
            <w:r w:rsidRPr="006F323E">
              <w:rPr>
                <w:rFonts w:ascii="Arial" w:hAnsi="Arial" w:cs="Arial"/>
                <w:color w:val="4E4E4E"/>
                <w:sz w:val="18"/>
                <w:szCs w:val="21"/>
              </w:rPr>
              <w:t>6</w:t>
            </w:r>
          </w:p>
        </w:tc>
        <w:tc>
          <w:tcPr>
            <w:tcW w:w="537" w:type="dxa"/>
            <w:tcBorders>
              <w:top w:val="dotted" w:sz="4" w:space="0" w:color="auto"/>
              <w:left w:val="dotted" w:sz="4" w:space="0" w:color="auto"/>
              <w:bottom w:val="dotted" w:sz="4" w:space="0" w:color="auto"/>
            </w:tcBorders>
            <w:shd w:val="clear" w:color="auto" w:fill="auto"/>
            <w:vAlign w:val="center"/>
            <w:hideMark/>
          </w:tcPr>
          <w:p w:rsidR="00811292" w:rsidRPr="006F323E" w:rsidRDefault="00811292" w:rsidP="001C0D6F">
            <w:pPr>
              <w:pStyle w:val="NormaleWeb"/>
              <w:spacing w:before="0" w:beforeAutospacing="0" w:after="0" w:afterAutospacing="0" w:line="300" w:lineRule="atLeast"/>
              <w:jc w:val="center"/>
              <w:rPr>
                <w:rFonts w:ascii="Arial" w:hAnsi="Arial" w:cs="Arial"/>
                <w:color w:val="4E4E4E"/>
                <w:sz w:val="18"/>
                <w:szCs w:val="21"/>
              </w:rPr>
            </w:pPr>
            <w:r w:rsidRPr="006F323E">
              <w:rPr>
                <w:rFonts w:ascii="Arial" w:hAnsi="Arial" w:cs="Arial"/>
                <w:color w:val="4E4E4E"/>
                <w:sz w:val="18"/>
                <w:szCs w:val="21"/>
              </w:rPr>
              <w:t>2</w:t>
            </w:r>
          </w:p>
        </w:tc>
      </w:tr>
      <w:tr w:rsidR="00303CF2" w:rsidRPr="006F323E" w:rsidTr="00A45A72">
        <w:trPr>
          <w:trHeight w:val="284"/>
        </w:trPr>
        <w:tc>
          <w:tcPr>
            <w:tcW w:w="6409" w:type="dxa"/>
            <w:tcBorders>
              <w:top w:val="dotted" w:sz="4" w:space="0" w:color="auto"/>
              <w:bottom w:val="dotted" w:sz="4" w:space="0" w:color="auto"/>
              <w:right w:val="dotted" w:sz="4" w:space="0" w:color="auto"/>
            </w:tcBorders>
            <w:shd w:val="clear" w:color="auto" w:fill="auto"/>
            <w:vAlign w:val="center"/>
            <w:hideMark/>
          </w:tcPr>
          <w:p w:rsidR="00811292" w:rsidRPr="006F323E" w:rsidRDefault="00811292" w:rsidP="001C0D6F">
            <w:pPr>
              <w:pStyle w:val="NormaleWeb"/>
              <w:spacing w:before="0" w:beforeAutospacing="0" w:after="0" w:afterAutospacing="0" w:line="300" w:lineRule="atLeast"/>
              <w:rPr>
                <w:rFonts w:ascii="Arial" w:hAnsi="Arial" w:cs="Arial"/>
                <w:color w:val="4E4E4E"/>
                <w:sz w:val="18"/>
                <w:szCs w:val="21"/>
              </w:rPr>
            </w:pPr>
            <w:r w:rsidRPr="006F323E">
              <w:rPr>
                <w:rFonts w:ascii="Arial" w:hAnsi="Arial" w:cs="Arial"/>
                <w:color w:val="4E4E4E"/>
                <w:sz w:val="18"/>
                <w:szCs w:val="21"/>
                <w:lang w:val="en-US"/>
              </w:rPr>
              <w:t>[F7502Q015] – Political Geography and Geopolitics of the Sea</w:t>
            </w:r>
          </w:p>
        </w:tc>
        <w:tc>
          <w:tcPr>
            <w:tcW w:w="511"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811292" w:rsidRPr="006F323E" w:rsidRDefault="00811292" w:rsidP="001C0D6F">
            <w:pPr>
              <w:pStyle w:val="NormaleWeb"/>
              <w:spacing w:before="0" w:beforeAutospacing="0" w:after="0" w:afterAutospacing="0" w:line="300" w:lineRule="atLeast"/>
              <w:jc w:val="center"/>
              <w:rPr>
                <w:rFonts w:ascii="Arial" w:hAnsi="Arial" w:cs="Arial"/>
                <w:color w:val="4E4E4E"/>
                <w:sz w:val="18"/>
                <w:szCs w:val="21"/>
              </w:rPr>
            </w:pPr>
            <w:r w:rsidRPr="006F323E">
              <w:rPr>
                <w:rFonts w:ascii="Arial" w:hAnsi="Arial" w:cs="Arial"/>
                <w:color w:val="4E4E4E"/>
                <w:sz w:val="18"/>
                <w:szCs w:val="21"/>
              </w:rPr>
              <w:t>1</w:t>
            </w:r>
          </w:p>
        </w:tc>
        <w:tc>
          <w:tcPr>
            <w:tcW w:w="1043"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811292" w:rsidRPr="006F323E" w:rsidRDefault="002F5F92" w:rsidP="001C0D6F">
            <w:pPr>
              <w:pStyle w:val="NormaleWeb"/>
              <w:spacing w:before="0" w:beforeAutospacing="0" w:after="0" w:afterAutospacing="0" w:line="300" w:lineRule="atLeast"/>
              <w:jc w:val="center"/>
              <w:rPr>
                <w:rFonts w:ascii="Arial" w:hAnsi="Arial" w:cs="Arial"/>
                <w:color w:val="4E4E4E"/>
                <w:sz w:val="18"/>
                <w:szCs w:val="21"/>
              </w:rPr>
            </w:pPr>
            <w:r>
              <w:rPr>
                <w:rFonts w:ascii="Arial" w:hAnsi="Arial" w:cs="Arial"/>
                <w:color w:val="4E4E4E"/>
                <w:sz w:val="18"/>
                <w:szCs w:val="21"/>
              </w:rPr>
              <w:t>M-GGR/02</w:t>
            </w:r>
          </w:p>
        </w:tc>
        <w:tc>
          <w:tcPr>
            <w:tcW w:w="719"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811292" w:rsidRPr="006F323E" w:rsidRDefault="00811292" w:rsidP="001C0D6F">
            <w:pPr>
              <w:pStyle w:val="NormaleWeb"/>
              <w:spacing w:before="0" w:beforeAutospacing="0" w:after="0" w:afterAutospacing="0" w:line="300" w:lineRule="atLeast"/>
              <w:jc w:val="center"/>
              <w:rPr>
                <w:rFonts w:ascii="Arial" w:hAnsi="Arial" w:cs="Arial"/>
                <w:color w:val="4E4E4E"/>
                <w:sz w:val="18"/>
                <w:szCs w:val="21"/>
              </w:rPr>
            </w:pPr>
            <w:r w:rsidRPr="006F323E">
              <w:rPr>
                <w:rFonts w:ascii="Arial" w:hAnsi="Arial" w:cs="Arial"/>
                <w:color w:val="4E4E4E"/>
                <w:sz w:val="18"/>
                <w:szCs w:val="21"/>
              </w:rPr>
              <w:t>6</w:t>
            </w:r>
          </w:p>
        </w:tc>
        <w:tc>
          <w:tcPr>
            <w:tcW w:w="537" w:type="dxa"/>
            <w:tcBorders>
              <w:top w:val="dotted" w:sz="4" w:space="0" w:color="auto"/>
              <w:left w:val="dotted" w:sz="4" w:space="0" w:color="auto"/>
              <w:bottom w:val="dotted" w:sz="4" w:space="0" w:color="auto"/>
            </w:tcBorders>
            <w:shd w:val="clear" w:color="auto" w:fill="auto"/>
            <w:vAlign w:val="center"/>
            <w:hideMark/>
          </w:tcPr>
          <w:p w:rsidR="00811292" w:rsidRPr="006F323E" w:rsidRDefault="00811292" w:rsidP="001C0D6F">
            <w:pPr>
              <w:pStyle w:val="NormaleWeb"/>
              <w:spacing w:before="0" w:beforeAutospacing="0" w:after="0" w:afterAutospacing="0" w:line="300" w:lineRule="atLeast"/>
              <w:jc w:val="center"/>
              <w:rPr>
                <w:rFonts w:ascii="Arial" w:hAnsi="Arial" w:cs="Arial"/>
                <w:color w:val="4E4E4E"/>
                <w:sz w:val="18"/>
                <w:szCs w:val="21"/>
              </w:rPr>
            </w:pPr>
            <w:r w:rsidRPr="006F323E">
              <w:rPr>
                <w:rFonts w:ascii="Arial" w:hAnsi="Arial" w:cs="Arial"/>
                <w:color w:val="4E4E4E"/>
                <w:sz w:val="18"/>
                <w:szCs w:val="21"/>
              </w:rPr>
              <w:t>2</w:t>
            </w:r>
          </w:p>
        </w:tc>
      </w:tr>
      <w:tr w:rsidR="00303CF2" w:rsidRPr="006F323E" w:rsidTr="00A45A72">
        <w:trPr>
          <w:trHeight w:val="284"/>
        </w:trPr>
        <w:tc>
          <w:tcPr>
            <w:tcW w:w="6409" w:type="dxa"/>
            <w:tcBorders>
              <w:top w:val="dotted" w:sz="4" w:space="0" w:color="auto"/>
              <w:bottom w:val="dotted" w:sz="4" w:space="0" w:color="auto"/>
              <w:right w:val="dotted" w:sz="4" w:space="0" w:color="auto"/>
            </w:tcBorders>
            <w:shd w:val="clear" w:color="auto" w:fill="auto"/>
            <w:vAlign w:val="center"/>
            <w:hideMark/>
          </w:tcPr>
          <w:p w:rsidR="00811292" w:rsidRPr="006F323E" w:rsidRDefault="00811292" w:rsidP="001C0D6F">
            <w:pPr>
              <w:pStyle w:val="NormaleWeb"/>
              <w:spacing w:before="0" w:beforeAutospacing="0" w:after="0" w:afterAutospacing="0" w:line="300" w:lineRule="atLeast"/>
              <w:rPr>
                <w:rFonts w:ascii="Arial" w:hAnsi="Arial" w:cs="Arial"/>
                <w:color w:val="4E4E4E"/>
                <w:sz w:val="18"/>
                <w:szCs w:val="21"/>
              </w:rPr>
            </w:pPr>
            <w:r w:rsidRPr="006F323E">
              <w:rPr>
                <w:rFonts w:ascii="Arial" w:hAnsi="Arial" w:cs="Arial"/>
                <w:color w:val="4E4E4E"/>
                <w:sz w:val="18"/>
                <w:szCs w:val="21"/>
              </w:rPr>
              <w:t>[F7502Q016] – </w:t>
            </w:r>
            <w:r w:rsidRPr="006F323E">
              <w:rPr>
                <w:rFonts w:ascii="Arial" w:hAnsi="Arial" w:cs="Arial"/>
                <w:color w:val="4E4E4E"/>
                <w:sz w:val="18"/>
                <w:szCs w:val="21"/>
                <w:lang w:val="en-US"/>
              </w:rPr>
              <w:t>Human Geography of Small Islands</w:t>
            </w:r>
          </w:p>
        </w:tc>
        <w:tc>
          <w:tcPr>
            <w:tcW w:w="511"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811292" w:rsidRPr="006F323E" w:rsidRDefault="00811292" w:rsidP="001C0D6F">
            <w:pPr>
              <w:pStyle w:val="NormaleWeb"/>
              <w:spacing w:before="0" w:beforeAutospacing="0" w:after="0" w:afterAutospacing="0" w:line="300" w:lineRule="atLeast"/>
              <w:jc w:val="center"/>
              <w:rPr>
                <w:rFonts w:ascii="Arial" w:hAnsi="Arial" w:cs="Arial"/>
                <w:color w:val="4E4E4E"/>
                <w:sz w:val="18"/>
                <w:szCs w:val="21"/>
              </w:rPr>
            </w:pPr>
            <w:r w:rsidRPr="006F323E">
              <w:rPr>
                <w:rFonts w:ascii="Arial" w:hAnsi="Arial" w:cs="Arial"/>
                <w:color w:val="4E4E4E"/>
                <w:sz w:val="18"/>
                <w:szCs w:val="21"/>
              </w:rPr>
              <w:t>1</w:t>
            </w:r>
          </w:p>
        </w:tc>
        <w:tc>
          <w:tcPr>
            <w:tcW w:w="1043"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811292" w:rsidRPr="006F323E" w:rsidRDefault="00811292" w:rsidP="001C0D6F">
            <w:pPr>
              <w:pStyle w:val="NormaleWeb"/>
              <w:spacing w:before="0" w:beforeAutospacing="0" w:after="0" w:afterAutospacing="0" w:line="300" w:lineRule="atLeast"/>
              <w:jc w:val="center"/>
              <w:rPr>
                <w:rFonts w:ascii="Arial" w:hAnsi="Arial" w:cs="Arial"/>
                <w:color w:val="4E4E4E"/>
                <w:sz w:val="18"/>
                <w:szCs w:val="21"/>
              </w:rPr>
            </w:pPr>
            <w:r w:rsidRPr="006F323E">
              <w:rPr>
                <w:rFonts w:ascii="Arial" w:hAnsi="Arial" w:cs="Arial"/>
                <w:color w:val="4E4E4E"/>
                <w:sz w:val="18"/>
                <w:szCs w:val="21"/>
              </w:rPr>
              <w:t>M-GGR/01</w:t>
            </w:r>
          </w:p>
        </w:tc>
        <w:tc>
          <w:tcPr>
            <w:tcW w:w="719"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811292" w:rsidRPr="006F323E" w:rsidRDefault="00811292" w:rsidP="001C0D6F">
            <w:pPr>
              <w:pStyle w:val="NormaleWeb"/>
              <w:spacing w:before="0" w:beforeAutospacing="0" w:after="0" w:afterAutospacing="0" w:line="300" w:lineRule="atLeast"/>
              <w:jc w:val="center"/>
              <w:rPr>
                <w:rFonts w:ascii="Arial" w:hAnsi="Arial" w:cs="Arial"/>
                <w:color w:val="4E4E4E"/>
                <w:sz w:val="18"/>
                <w:szCs w:val="21"/>
              </w:rPr>
            </w:pPr>
            <w:r w:rsidRPr="006F323E">
              <w:rPr>
                <w:rFonts w:ascii="Arial" w:hAnsi="Arial" w:cs="Arial"/>
                <w:color w:val="4E4E4E"/>
                <w:sz w:val="18"/>
                <w:szCs w:val="21"/>
              </w:rPr>
              <w:t>6</w:t>
            </w:r>
          </w:p>
        </w:tc>
        <w:tc>
          <w:tcPr>
            <w:tcW w:w="537" w:type="dxa"/>
            <w:tcBorders>
              <w:top w:val="dotted" w:sz="4" w:space="0" w:color="auto"/>
              <w:left w:val="dotted" w:sz="4" w:space="0" w:color="auto"/>
              <w:bottom w:val="dotted" w:sz="4" w:space="0" w:color="auto"/>
            </w:tcBorders>
            <w:shd w:val="clear" w:color="auto" w:fill="auto"/>
            <w:vAlign w:val="center"/>
            <w:hideMark/>
          </w:tcPr>
          <w:p w:rsidR="00811292" w:rsidRPr="006F323E" w:rsidRDefault="00811292" w:rsidP="001C0D6F">
            <w:pPr>
              <w:pStyle w:val="NormaleWeb"/>
              <w:spacing w:before="0" w:beforeAutospacing="0" w:after="0" w:afterAutospacing="0" w:line="300" w:lineRule="atLeast"/>
              <w:jc w:val="center"/>
              <w:rPr>
                <w:rFonts w:ascii="Arial" w:hAnsi="Arial" w:cs="Arial"/>
                <w:color w:val="4E4E4E"/>
                <w:sz w:val="18"/>
                <w:szCs w:val="21"/>
              </w:rPr>
            </w:pPr>
            <w:r w:rsidRPr="006F323E">
              <w:rPr>
                <w:rFonts w:ascii="Arial" w:hAnsi="Arial" w:cs="Arial"/>
                <w:color w:val="4E4E4E"/>
                <w:sz w:val="18"/>
                <w:szCs w:val="21"/>
              </w:rPr>
              <w:t>2</w:t>
            </w:r>
          </w:p>
        </w:tc>
      </w:tr>
      <w:tr w:rsidR="00303CF2" w:rsidRPr="006F323E" w:rsidTr="00A45A72">
        <w:trPr>
          <w:trHeight w:val="284"/>
        </w:trPr>
        <w:tc>
          <w:tcPr>
            <w:tcW w:w="6409" w:type="dxa"/>
            <w:tcBorders>
              <w:top w:val="dotted" w:sz="4" w:space="0" w:color="auto"/>
              <w:bottom w:val="dotted" w:sz="4" w:space="0" w:color="auto"/>
              <w:right w:val="dotted" w:sz="4" w:space="0" w:color="auto"/>
            </w:tcBorders>
            <w:shd w:val="clear" w:color="auto" w:fill="auto"/>
            <w:vAlign w:val="center"/>
            <w:hideMark/>
          </w:tcPr>
          <w:p w:rsidR="00811292" w:rsidRPr="006F323E" w:rsidRDefault="00811292" w:rsidP="001C0D6F">
            <w:pPr>
              <w:pStyle w:val="NormaleWeb"/>
              <w:spacing w:before="0" w:beforeAutospacing="0" w:after="0" w:afterAutospacing="0" w:line="300" w:lineRule="atLeast"/>
              <w:rPr>
                <w:rFonts w:ascii="Arial" w:hAnsi="Arial" w:cs="Arial"/>
                <w:color w:val="4E4E4E"/>
                <w:sz w:val="18"/>
                <w:szCs w:val="21"/>
              </w:rPr>
            </w:pPr>
            <w:r w:rsidRPr="006F323E">
              <w:rPr>
                <w:rFonts w:ascii="Arial" w:hAnsi="Arial" w:cs="Arial"/>
                <w:color w:val="4E4E4E"/>
                <w:sz w:val="18"/>
                <w:szCs w:val="21"/>
                <w:lang w:val="en-US"/>
              </w:rPr>
              <w:t>[F7502Q021] – Applied Geomorphology and Habitat</w:t>
            </w:r>
          </w:p>
        </w:tc>
        <w:tc>
          <w:tcPr>
            <w:tcW w:w="511"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811292" w:rsidRPr="006F323E" w:rsidRDefault="00811292" w:rsidP="001C0D6F">
            <w:pPr>
              <w:pStyle w:val="NormaleWeb"/>
              <w:spacing w:before="0" w:beforeAutospacing="0" w:after="0" w:afterAutospacing="0" w:line="300" w:lineRule="atLeast"/>
              <w:jc w:val="center"/>
              <w:rPr>
                <w:rFonts w:ascii="Arial" w:hAnsi="Arial" w:cs="Arial"/>
                <w:color w:val="4E4E4E"/>
                <w:sz w:val="18"/>
                <w:szCs w:val="21"/>
              </w:rPr>
            </w:pPr>
            <w:r w:rsidRPr="006F323E">
              <w:rPr>
                <w:rFonts w:ascii="Arial" w:hAnsi="Arial" w:cs="Arial"/>
                <w:color w:val="4E4E4E"/>
                <w:sz w:val="18"/>
                <w:szCs w:val="21"/>
              </w:rPr>
              <w:t>1</w:t>
            </w:r>
          </w:p>
        </w:tc>
        <w:tc>
          <w:tcPr>
            <w:tcW w:w="1043"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811292" w:rsidRPr="006F323E" w:rsidRDefault="00811292" w:rsidP="001C0D6F">
            <w:pPr>
              <w:pStyle w:val="NormaleWeb"/>
              <w:spacing w:before="0" w:beforeAutospacing="0" w:after="0" w:afterAutospacing="0" w:line="300" w:lineRule="atLeast"/>
              <w:jc w:val="center"/>
              <w:rPr>
                <w:rFonts w:ascii="Arial" w:hAnsi="Arial" w:cs="Arial"/>
                <w:color w:val="4E4E4E"/>
                <w:sz w:val="18"/>
                <w:szCs w:val="21"/>
              </w:rPr>
            </w:pPr>
            <w:r w:rsidRPr="006F323E">
              <w:rPr>
                <w:rFonts w:ascii="Arial" w:hAnsi="Arial" w:cs="Arial"/>
                <w:color w:val="4E4E4E"/>
                <w:sz w:val="18"/>
                <w:szCs w:val="21"/>
              </w:rPr>
              <w:t>GEO/04</w:t>
            </w:r>
          </w:p>
        </w:tc>
        <w:tc>
          <w:tcPr>
            <w:tcW w:w="719"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811292" w:rsidRPr="006F323E" w:rsidRDefault="00811292" w:rsidP="001C0D6F">
            <w:pPr>
              <w:pStyle w:val="NormaleWeb"/>
              <w:spacing w:before="0" w:beforeAutospacing="0" w:after="0" w:afterAutospacing="0" w:line="300" w:lineRule="atLeast"/>
              <w:jc w:val="center"/>
              <w:rPr>
                <w:rFonts w:ascii="Arial" w:hAnsi="Arial" w:cs="Arial"/>
                <w:color w:val="4E4E4E"/>
                <w:sz w:val="18"/>
                <w:szCs w:val="21"/>
              </w:rPr>
            </w:pPr>
            <w:r w:rsidRPr="006F323E">
              <w:rPr>
                <w:rFonts w:ascii="Arial" w:hAnsi="Arial" w:cs="Arial"/>
                <w:color w:val="4E4E4E"/>
                <w:sz w:val="18"/>
                <w:szCs w:val="21"/>
              </w:rPr>
              <w:t>6</w:t>
            </w:r>
          </w:p>
        </w:tc>
        <w:tc>
          <w:tcPr>
            <w:tcW w:w="537" w:type="dxa"/>
            <w:tcBorders>
              <w:top w:val="dotted" w:sz="4" w:space="0" w:color="auto"/>
              <w:left w:val="dotted" w:sz="4" w:space="0" w:color="auto"/>
              <w:bottom w:val="dotted" w:sz="4" w:space="0" w:color="auto"/>
            </w:tcBorders>
            <w:shd w:val="clear" w:color="auto" w:fill="auto"/>
            <w:vAlign w:val="center"/>
            <w:hideMark/>
          </w:tcPr>
          <w:p w:rsidR="00811292" w:rsidRPr="006F323E" w:rsidRDefault="00811292" w:rsidP="001C0D6F">
            <w:pPr>
              <w:pStyle w:val="NormaleWeb"/>
              <w:spacing w:before="0" w:beforeAutospacing="0" w:after="0" w:afterAutospacing="0" w:line="300" w:lineRule="atLeast"/>
              <w:jc w:val="center"/>
              <w:rPr>
                <w:rFonts w:ascii="Arial" w:hAnsi="Arial" w:cs="Arial"/>
                <w:color w:val="4E4E4E"/>
                <w:sz w:val="18"/>
                <w:szCs w:val="21"/>
              </w:rPr>
            </w:pPr>
            <w:r w:rsidRPr="006F323E">
              <w:rPr>
                <w:rFonts w:ascii="Arial" w:hAnsi="Arial" w:cs="Arial"/>
                <w:color w:val="4E4E4E"/>
                <w:sz w:val="18"/>
                <w:szCs w:val="21"/>
              </w:rPr>
              <w:t>2</w:t>
            </w:r>
          </w:p>
        </w:tc>
      </w:tr>
      <w:tr w:rsidR="00303CF2" w:rsidRPr="006F323E" w:rsidTr="00A45A72">
        <w:trPr>
          <w:trHeight w:val="284"/>
        </w:trPr>
        <w:tc>
          <w:tcPr>
            <w:tcW w:w="6409" w:type="dxa"/>
            <w:tcBorders>
              <w:top w:val="dotted" w:sz="4" w:space="0" w:color="auto"/>
              <w:right w:val="dotted" w:sz="4" w:space="0" w:color="auto"/>
            </w:tcBorders>
            <w:shd w:val="clear" w:color="auto" w:fill="auto"/>
            <w:vAlign w:val="center"/>
            <w:hideMark/>
          </w:tcPr>
          <w:p w:rsidR="00811292" w:rsidRPr="006F323E" w:rsidRDefault="00811292" w:rsidP="001C0D6F">
            <w:pPr>
              <w:pStyle w:val="NormaleWeb"/>
              <w:spacing w:before="0" w:beforeAutospacing="0" w:after="0" w:afterAutospacing="0" w:line="300" w:lineRule="atLeast"/>
              <w:rPr>
                <w:rFonts w:ascii="Arial" w:hAnsi="Arial" w:cs="Arial"/>
                <w:color w:val="4E4E4E"/>
                <w:sz w:val="18"/>
                <w:szCs w:val="21"/>
              </w:rPr>
            </w:pPr>
            <w:r w:rsidRPr="006F323E">
              <w:rPr>
                <w:rFonts w:ascii="Arial" w:hAnsi="Arial" w:cs="Arial"/>
                <w:color w:val="4E4E4E"/>
                <w:sz w:val="18"/>
                <w:szCs w:val="21"/>
              </w:rPr>
              <w:t>[F7502Q035] – Marine Environmental Microbiology</w:t>
            </w:r>
          </w:p>
        </w:tc>
        <w:tc>
          <w:tcPr>
            <w:tcW w:w="511" w:type="dxa"/>
            <w:tcBorders>
              <w:top w:val="dotted" w:sz="4" w:space="0" w:color="auto"/>
              <w:left w:val="dotted" w:sz="4" w:space="0" w:color="auto"/>
              <w:right w:val="dotted" w:sz="4" w:space="0" w:color="auto"/>
            </w:tcBorders>
            <w:shd w:val="clear" w:color="auto" w:fill="auto"/>
            <w:vAlign w:val="center"/>
            <w:hideMark/>
          </w:tcPr>
          <w:p w:rsidR="00811292" w:rsidRPr="006F323E" w:rsidRDefault="00811292" w:rsidP="001C0D6F">
            <w:pPr>
              <w:pStyle w:val="NormaleWeb"/>
              <w:spacing w:before="0" w:beforeAutospacing="0" w:after="0" w:afterAutospacing="0" w:line="300" w:lineRule="atLeast"/>
              <w:jc w:val="center"/>
              <w:rPr>
                <w:rFonts w:ascii="Arial" w:hAnsi="Arial" w:cs="Arial"/>
                <w:color w:val="4E4E4E"/>
                <w:sz w:val="18"/>
                <w:szCs w:val="21"/>
              </w:rPr>
            </w:pPr>
            <w:r w:rsidRPr="006F323E">
              <w:rPr>
                <w:rFonts w:ascii="Arial" w:hAnsi="Arial" w:cs="Arial"/>
                <w:color w:val="4E4E4E"/>
                <w:sz w:val="18"/>
                <w:szCs w:val="21"/>
              </w:rPr>
              <w:t>1</w:t>
            </w:r>
          </w:p>
        </w:tc>
        <w:tc>
          <w:tcPr>
            <w:tcW w:w="1043" w:type="dxa"/>
            <w:tcBorders>
              <w:top w:val="dotted" w:sz="4" w:space="0" w:color="auto"/>
              <w:left w:val="dotted" w:sz="4" w:space="0" w:color="auto"/>
              <w:right w:val="dotted" w:sz="4" w:space="0" w:color="auto"/>
            </w:tcBorders>
            <w:shd w:val="clear" w:color="auto" w:fill="auto"/>
            <w:vAlign w:val="center"/>
            <w:hideMark/>
          </w:tcPr>
          <w:p w:rsidR="00811292" w:rsidRPr="006F323E" w:rsidRDefault="00811292" w:rsidP="001C0D6F">
            <w:pPr>
              <w:pStyle w:val="NormaleWeb"/>
              <w:spacing w:before="0" w:beforeAutospacing="0" w:after="0" w:afterAutospacing="0" w:line="300" w:lineRule="atLeast"/>
              <w:jc w:val="center"/>
              <w:rPr>
                <w:rFonts w:ascii="Arial" w:hAnsi="Arial" w:cs="Arial"/>
                <w:color w:val="4E4E4E"/>
                <w:sz w:val="18"/>
                <w:szCs w:val="21"/>
              </w:rPr>
            </w:pPr>
            <w:r w:rsidRPr="006F323E">
              <w:rPr>
                <w:rFonts w:ascii="Arial" w:hAnsi="Arial" w:cs="Arial"/>
                <w:color w:val="4E4E4E"/>
                <w:sz w:val="18"/>
                <w:szCs w:val="21"/>
              </w:rPr>
              <w:t>BIO/19</w:t>
            </w:r>
          </w:p>
        </w:tc>
        <w:tc>
          <w:tcPr>
            <w:tcW w:w="719" w:type="dxa"/>
            <w:tcBorders>
              <w:top w:val="dotted" w:sz="4" w:space="0" w:color="auto"/>
              <w:left w:val="dotted" w:sz="4" w:space="0" w:color="auto"/>
              <w:right w:val="dotted" w:sz="4" w:space="0" w:color="auto"/>
            </w:tcBorders>
            <w:shd w:val="clear" w:color="auto" w:fill="auto"/>
            <w:vAlign w:val="center"/>
            <w:hideMark/>
          </w:tcPr>
          <w:p w:rsidR="00811292" w:rsidRPr="006F323E" w:rsidRDefault="00811292" w:rsidP="001C0D6F">
            <w:pPr>
              <w:pStyle w:val="NormaleWeb"/>
              <w:spacing w:before="0" w:beforeAutospacing="0" w:after="0" w:afterAutospacing="0" w:line="300" w:lineRule="atLeast"/>
              <w:jc w:val="center"/>
              <w:rPr>
                <w:rFonts w:ascii="Arial" w:hAnsi="Arial" w:cs="Arial"/>
                <w:color w:val="4E4E4E"/>
                <w:sz w:val="18"/>
                <w:szCs w:val="21"/>
              </w:rPr>
            </w:pPr>
            <w:r w:rsidRPr="006F323E">
              <w:rPr>
                <w:rFonts w:ascii="Arial" w:hAnsi="Arial" w:cs="Arial"/>
                <w:color w:val="4E4E4E"/>
                <w:sz w:val="18"/>
                <w:szCs w:val="21"/>
              </w:rPr>
              <w:t>6</w:t>
            </w:r>
          </w:p>
        </w:tc>
        <w:tc>
          <w:tcPr>
            <w:tcW w:w="537" w:type="dxa"/>
            <w:tcBorders>
              <w:top w:val="dotted" w:sz="4" w:space="0" w:color="auto"/>
              <w:left w:val="dotted" w:sz="4" w:space="0" w:color="auto"/>
            </w:tcBorders>
            <w:shd w:val="clear" w:color="auto" w:fill="auto"/>
            <w:vAlign w:val="center"/>
            <w:hideMark/>
          </w:tcPr>
          <w:p w:rsidR="00811292" w:rsidRPr="006F323E" w:rsidRDefault="00811292" w:rsidP="001C0D6F">
            <w:pPr>
              <w:pStyle w:val="NormaleWeb"/>
              <w:spacing w:before="0" w:beforeAutospacing="0" w:after="0" w:afterAutospacing="0" w:line="300" w:lineRule="atLeast"/>
              <w:jc w:val="center"/>
              <w:rPr>
                <w:rFonts w:ascii="Arial" w:hAnsi="Arial" w:cs="Arial"/>
                <w:color w:val="4E4E4E"/>
                <w:sz w:val="18"/>
                <w:szCs w:val="21"/>
              </w:rPr>
            </w:pPr>
            <w:r w:rsidRPr="006F323E">
              <w:rPr>
                <w:rFonts w:ascii="Arial" w:hAnsi="Arial" w:cs="Arial"/>
                <w:color w:val="4E4E4E"/>
                <w:sz w:val="18"/>
                <w:szCs w:val="21"/>
              </w:rPr>
              <w:t>2</w:t>
            </w:r>
          </w:p>
        </w:tc>
      </w:tr>
    </w:tbl>
    <w:p w:rsidR="00811292" w:rsidRPr="002F5F92" w:rsidRDefault="00811292" w:rsidP="002F5F92">
      <w:pPr>
        <w:pStyle w:val="Titolo3"/>
        <w:shd w:val="clear" w:color="auto" w:fill="FFFFFF"/>
        <w:spacing w:before="150" w:after="150"/>
        <w:rPr>
          <w:rStyle w:val="Enfasigrassetto"/>
          <w:rFonts w:cs="Arial"/>
        </w:rPr>
      </w:pPr>
      <w:r w:rsidRPr="002F5F92">
        <w:rPr>
          <w:rStyle w:val="Enfasigrassetto"/>
          <w:rFonts w:ascii="Arial" w:hAnsi="Arial" w:cs="Arial"/>
          <w:b/>
          <w:bCs w:val="0"/>
          <w:color w:val="3C3C3B"/>
        </w:rPr>
        <w:t>2</w:t>
      </w:r>
      <w:r w:rsidRPr="002F5F92">
        <w:rPr>
          <w:rStyle w:val="Enfasigrassetto"/>
          <w:rFonts w:ascii="Arial" w:hAnsi="Arial" w:cs="Arial"/>
          <w:b/>
          <w:bCs w:val="0"/>
          <w:color w:val="3C3C3B"/>
          <w:vertAlign w:val="superscript"/>
        </w:rPr>
        <w:t>nd</w:t>
      </w:r>
      <w:r w:rsidRPr="002F5F92">
        <w:rPr>
          <w:rStyle w:val="Enfasigrassetto"/>
          <w:rFonts w:ascii="Arial" w:hAnsi="Arial" w:cs="Arial"/>
          <w:b/>
          <w:bCs w:val="0"/>
          <w:color w:val="3C3C3B"/>
        </w:rPr>
        <w:t xml:space="preserve"> </w:t>
      </w:r>
      <w:r w:rsidR="002F5F92">
        <w:rPr>
          <w:rStyle w:val="Enfasigrassetto"/>
          <w:rFonts w:ascii="Arial" w:hAnsi="Arial" w:cs="Arial"/>
          <w:b/>
          <w:bCs w:val="0"/>
          <w:color w:val="3C3C3B"/>
        </w:rPr>
        <w:t>Y</w:t>
      </w:r>
      <w:r w:rsidRPr="002F5F92">
        <w:rPr>
          <w:rStyle w:val="Enfasigrassetto"/>
          <w:rFonts w:ascii="Arial" w:hAnsi="Arial" w:cs="Arial"/>
          <w:b/>
          <w:bCs w:val="0"/>
          <w:color w:val="3C3C3B"/>
        </w:rPr>
        <w:t>ear </w:t>
      </w:r>
    </w:p>
    <w:tbl>
      <w:tblPr>
        <w:tblW w:w="9219" w:type="dxa"/>
        <w:tblLayout w:type="fixed"/>
        <w:tblCellMar>
          <w:left w:w="0" w:type="dxa"/>
          <w:right w:w="0" w:type="dxa"/>
        </w:tblCellMar>
        <w:tblLook w:val="04A0" w:firstRow="1" w:lastRow="0" w:firstColumn="1" w:lastColumn="0" w:noHBand="0" w:noVBand="1"/>
      </w:tblPr>
      <w:tblGrid>
        <w:gridCol w:w="6384"/>
        <w:gridCol w:w="510"/>
        <w:gridCol w:w="1049"/>
        <w:gridCol w:w="709"/>
        <w:gridCol w:w="567"/>
      </w:tblGrid>
      <w:tr w:rsidR="006451A7" w:rsidRPr="006E37F1" w:rsidTr="00A45A72">
        <w:trPr>
          <w:tblHeader/>
        </w:trPr>
        <w:tc>
          <w:tcPr>
            <w:tcW w:w="63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51A7" w:rsidRPr="006E37F1" w:rsidRDefault="006451A7" w:rsidP="006451A7">
            <w:pPr>
              <w:pStyle w:val="NormaleWeb"/>
              <w:spacing w:before="0" w:beforeAutospacing="0" w:after="0" w:afterAutospacing="0" w:line="300" w:lineRule="atLeast"/>
              <w:rPr>
                <w:rFonts w:ascii="Arial" w:hAnsi="Arial" w:cs="Arial"/>
                <w:b/>
                <w:bCs/>
                <w:color w:val="4E4E4E"/>
                <w:sz w:val="18"/>
                <w:szCs w:val="21"/>
                <w:lang w:val="en-US"/>
              </w:rPr>
            </w:pPr>
            <w:r w:rsidRPr="006F323E">
              <w:rPr>
                <w:rFonts w:ascii="Arial" w:hAnsi="Arial" w:cs="Arial"/>
                <w:b/>
                <w:bCs/>
                <w:color w:val="4E4E4E"/>
                <w:sz w:val="18"/>
                <w:szCs w:val="21"/>
                <w:lang w:val="en-US"/>
              </w:rPr>
              <w:t>COMPULSORY SUBJECTS </w:t>
            </w:r>
            <w:r w:rsidRPr="006E37F1">
              <w:rPr>
                <w:rFonts w:ascii="Arial" w:hAnsi="Arial" w:cs="Arial"/>
                <w:b/>
                <w:bCs/>
                <w:color w:val="4E4E4E"/>
                <w:sz w:val="18"/>
                <w:szCs w:val="21"/>
                <w:lang w:val="en-US"/>
              </w:rPr>
              <w:t>(</w:t>
            </w:r>
            <w:r w:rsidRPr="006F323E">
              <w:rPr>
                <w:rFonts w:ascii="Arial" w:hAnsi="Arial" w:cs="Arial"/>
                <w:b/>
                <w:bCs/>
                <w:color w:val="4E4E4E"/>
                <w:sz w:val="18"/>
                <w:szCs w:val="21"/>
                <w:lang w:val="en-GB"/>
              </w:rPr>
              <w:t>2</w:t>
            </w:r>
            <w:r w:rsidRPr="002F5F92">
              <w:rPr>
                <w:rFonts w:ascii="Arial" w:hAnsi="Arial" w:cs="Arial"/>
                <w:b/>
                <w:color w:val="3C3C3B"/>
                <w:vertAlign w:val="superscript"/>
                <w:lang w:val="en-GB"/>
              </w:rPr>
              <w:t>nd</w:t>
            </w:r>
            <w:r w:rsidRPr="006F323E">
              <w:rPr>
                <w:rFonts w:ascii="Arial" w:hAnsi="Arial" w:cs="Arial"/>
                <w:b/>
                <w:bCs/>
                <w:color w:val="4E4E4E"/>
                <w:sz w:val="18"/>
                <w:szCs w:val="21"/>
                <w:lang w:val="en-GB"/>
              </w:rPr>
              <w:t xml:space="preserve"> Year</w:t>
            </w:r>
            <w:r w:rsidRPr="006E37F1">
              <w:rPr>
                <w:rFonts w:ascii="Arial" w:hAnsi="Arial" w:cs="Arial"/>
                <w:b/>
                <w:bCs/>
                <w:color w:val="4E4E4E"/>
                <w:sz w:val="18"/>
                <w:szCs w:val="21"/>
                <w:lang w:val="en-US"/>
              </w:rPr>
              <w:t>)</w:t>
            </w:r>
          </w:p>
        </w:tc>
        <w:tc>
          <w:tcPr>
            <w:tcW w:w="5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51A7" w:rsidRPr="006451A7" w:rsidRDefault="006451A7" w:rsidP="00666094">
            <w:pPr>
              <w:pStyle w:val="NormaleWeb"/>
              <w:spacing w:before="0" w:beforeAutospacing="0" w:after="0" w:afterAutospacing="0" w:line="300" w:lineRule="atLeast"/>
              <w:ind w:right="-61" w:hanging="30"/>
              <w:jc w:val="center"/>
              <w:rPr>
                <w:rFonts w:ascii="Arial" w:hAnsi="Arial" w:cs="Arial"/>
                <w:b/>
                <w:bCs/>
                <w:color w:val="4E4E4E"/>
                <w:sz w:val="18"/>
                <w:szCs w:val="21"/>
              </w:rPr>
            </w:pPr>
            <w:r w:rsidRPr="006F323E">
              <w:rPr>
                <w:rFonts w:ascii="Arial" w:hAnsi="Arial" w:cs="Arial"/>
                <w:b/>
                <w:bCs/>
                <w:color w:val="4E4E4E"/>
                <w:sz w:val="18"/>
                <w:szCs w:val="21"/>
              </w:rPr>
              <w:t>YEAR</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51A7" w:rsidRPr="006451A7" w:rsidRDefault="006451A7" w:rsidP="006451A7">
            <w:pPr>
              <w:pStyle w:val="NormaleWeb"/>
              <w:spacing w:before="0" w:beforeAutospacing="0" w:after="0" w:afterAutospacing="0" w:line="300" w:lineRule="atLeast"/>
              <w:jc w:val="center"/>
              <w:rPr>
                <w:rFonts w:ascii="Arial" w:hAnsi="Arial" w:cs="Arial"/>
                <w:b/>
                <w:bCs/>
                <w:color w:val="4E4E4E"/>
                <w:sz w:val="18"/>
                <w:szCs w:val="21"/>
              </w:rPr>
            </w:pPr>
            <w:r w:rsidRPr="006F323E">
              <w:rPr>
                <w:rFonts w:ascii="Arial" w:hAnsi="Arial" w:cs="Arial"/>
                <w:b/>
                <w:bCs/>
                <w:color w:val="4E4E4E"/>
                <w:sz w:val="18"/>
                <w:szCs w:val="21"/>
              </w:rPr>
              <w:t>SSD</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51A7" w:rsidRPr="006451A7" w:rsidRDefault="006451A7" w:rsidP="006451A7">
            <w:pPr>
              <w:pStyle w:val="NormaleWeb"/>
              <w:spacing w:before="0" w:beforeAutospacing="0" w:after="0" w:afterAutospacing="0" w:line="300" w:lineRule="atLeast"/>
              <w:jc w:val="center"/>
              <w:rPr>
                <w:rFonts w:ascii="Arial" w:hAnsi="Arial" w:cs="Arial"/>
                <w:b/>
                <w:bCs/>
                <w:color w:val="4E4E4E"/>
                <w:sz w:val="18"/>
                <w:szCs w:val="21"/>
              </w:rPr>
            </w:pPr>
            <w:r w:rsidRPr="006F323E">
              <w:rPr>
                <w:rFonts w:ascii="Arial" w:hAnsi="Arial" w:cs="Arial"/>
                <w:b/>
                <w:bCs/>
                <w:color w:val="4E4E4E"/>
                <w:sz w:val="18"/>
                <w:szCs w:val="21"/>
              </w:rPr>
              <w:t>Credits</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51A7" w:rsidRPr="006451A7" w:rsidRDefault="006451A7" w:rsidP="00A45A72">
            <w:pPr>
              <w:pStyle w:val="NormaleWeb"/>
              <w:spacing w:before="0" w:beforeAutospacing="0" w:after="0" w:afterAutospacing="0" w:line="300" w:lineRule="atLeast"/>
              <w:jc w:val="center"/>
              <w:rPr>
                <w:rFonts w:ascii="Arial" w:hAnsi="Arial" w:cs="Arial"/>
                <w:b/>
                <w:bCs/>
                <w:color w:val="4E4E4E"/>
                <w:sz w:val="18"/>
                <w:szCs w:val="21"/>
              </w:rPr>
            </w:pPr>
            <w:r w:rsidRPr="006F323E">
              <w:rPr>
                <w:rFonts w:ascii="Arial" w:hAnsi="Arial" w:cs="Arial"/>
                <w:b/>
                <w:bCs/>
                <w:color w:val="4E4E4E"/>
                <w:sz w:val="18"/>
                <w:szCs w:val="21"/>
              </w:rPr>
              <w:t>Sem</w:t>
            </w:r>
            <w:r w:rsidR="00A45A72">
              <w:rPr>
                <w:rFonts w:ascii="Arial" w:hAnsi="Arial" w:cs="Arial"/>
                <w:b/>
                <w:bCs/>
                <w:color w:val="4E4E4E"/>
                <w:sz w:val="18"/>
                <w:szCs w:val="21"/>
              </w:rPr>
              <w:t>.</w:t>
            </w:r>
          </w:p>
        </w:tc>
      </w:tr>
      <w:tr w:rsidR="00942933" w:rsidRPr="006F323E" w:rsidTr="00A45A72">
        <w:tc>
          <w:tcPr>
            <w:tcW w:w="6384" w:type="dxa"/>
            <w:tcBorders>
              <w:top w:val="single" w:sz="4" w:space="0" w:color="auto"/>
              <w:left w:val="single" w:sz="4" w:space="0" w:color="auto"/>
              <w:bottom w:val="single" w:sz="4" w:space="0" w:color="auto"/>
              <w:right w:val="dotted" w:sz="4" w:space="0" w:color="auto"/>
            </w:tcBorders>
            <w:shd w:val="clear" w:color="auto" w:fill="auto"/>
            <w:vAlign w:val="center"/>
            <w:hideMark/>
          </w:tcPr>
          <w:p w:rsidR="00811292" w:rsidRPr="006F323E" w:rsidRDefault="00811292" w:rsidP="001C0D6F">
            <w:pPr>
              <w:pStyle w:val="NormaleWeb"/>
              <w:spacing w:before="0" w:beforeAutospacing="0" w:after="0" w:afterAutospacing="0" w:line="300" w:lineRule="atLeast"/>
              <w:rPr>
                <w:rFonts w:ascii="Arial" w:hAnsi="Arial" w:cs="Arial"/>
                <w:color w:val="4E4E4E"/>
                <w:sz w:val="18"/>
                <w:szCs w:val="21"/>
              </w:rPr>
            </w:pPr>
            <w:r w:rsidRPr="006F323E">
              <w:rPr>
                <w:rFonts w:ascii="Arial" w:hAnsi="Arial" w:cs="Arial"/>
                <w:color w:val="4E4E4E"/>
                <w:sz w:val="18"/>
                <w:szCs w:val="21"/>
                <w:lang w:val="en-US"/>
              </w:rPr>
              <w:t>[F7502Q007] – Coastal and Marine Hazard Resilience</w:t>
            </w:r>
          </w:p>
        </w:tc>
        <w:tc>
          <w:tcPr>
            <w:tcW w:w="510" w:type="dxa"/>
            <w:tcBorders>
              <w:top w:val="single" w:sz="4" w:space="0" w:color="auto"/>
              <w:left w:val="dotted" w:sz="4" w:space="0" w:color="auto"/>
              <w:bottom w:val="single" w:sz="4" w:space="0" w:color="auto"/>
              <w:right w:val="dotted" w:sz="4" w:space="0" w:color="auto"/>
            </w:tcBorders>
            <w:shd w:val="clear" w:color="auto" w:fill="auto"/>
            <w:vAlign w:val="center"/>
            <w:hideMark/>
          </w:tcPr>
          <w:p w:rsidR="00811292" w:rsidRPr="006F323E" w:rsidRDefault="00811292" w:rsidP="001C0D6F">
            <w:pPr>
              <w:pStyle w:val="NormaleWeb"/>
              <w:spacing w:before="0" w:beforeAutospacing="0" w:after="0" w:afterAutospacing="0" w:line="300" w:lineRule="atLeast"/>
              <w:jc w:val="center"/>
              <w:rPr>
                <w:rFonts w:ascii="Arial" w:hAnsi="Arial" w:cs="Arial"/>
                <w:color w:val="4E4E4E"/>
                <w:sz w:val="18"/>
                <w:szCs w:val="21"/>
              </w:rPr>
            </w:pPr>
            <w:r w:rsidRPr="006F323E">
              <w:rPr>
                <w:rFonts w:ascii="Arial" w:hAnsi="Arial" w:cs="Arial"/>
                <w:color w:val="4E4E4E"/>
                <w:sz w:val="18"/>
                <w:szCs w:val="21"/>
              </w:rPr>
              <w:t>2</w:t>
            </w:r>
          </w:p>
        </w:tc>
        <w:tc>
          <w:tcPr>
            <w:tcW w:w="1049" w:type="dxa"/>
            <w:tcBorders>
              <w:top w:val="single" w:sz="4" w:space="0" w:color="auto"/>
              <w:left w:val="dotted" w:sz="4" w:space="0" w:color="auto"/>
              <w:bottom w:val="single" w:sz="4" w:space="0" w:color="auto"/>
              <w:right w:val="dotted" w:sz="4" w:space="0" w:color="auto"/>
            </w:tcBorders>
            <w:shd w:val="clear" w:color="auto" w:fill="auto"/>
            <w:vAlign w:val="center"/>
            <w:hideMark/>
          </w:tcPr>
          <w:p w:rsidR="00811292" w:rsidRPr="006F323E" w:rsidRDefault="00811292" w:rsidP="001C0D6F">
            <w:pPr>
              <w:pStyle w:val="NormaleWeb"/>
              <w:spacing w:before="0" w:beforeAutospacing="0" w:after="0" w:afterAutospacing="0" w:line="300" w:lineRule="atLeast"/>
              <w:jc w:val="center"/>
              <w:rPr>
                <w:rFonts w:ascii="Arial" w:hAnsi="Arial" w:cs="Arial"/>
                <w:color w:val="4E4E4E"/>
                <w:sz w:val="18"/>
                <w:szCs w:val="21"/>
              </w:rPr>
            </w:pPr>
            <w:r w:rsidRPr="006F323E">
              <w:rPr>
                <w:rFonts w:ascii="Arial" w:hAnsi="Arial" w:cs="Arial"/>
                <w:color w:val="4E4E4E"/>
                <w:sz w:val="18"/>
                <w:szCs w:val="21"/>
              </w:rPr>
              <w:t>M-GGR/02</w:t>
            </w:r>
          </w:p>
        </w:tc>
        <w:tc>
          <w:tcPr>
            <w:tcW w:w="709" w:type="dxa"/>
            <w:tcBorders>
              <w:top w:val="single" w:sz="4" w:space="0" w:color="auto"/>
              <w:left w:val="dotted" w:sz="4" w:space="0" w:color="auto"/>
              <w:bottom w:val="single" w:sz="4" w:space="0" w:color="auto"/>
              <w:right w:val="dotted" w:sz="4" w:space="0" w:color="auto"/>
            </w:tcBorders>
            <w:shd w:val="clear" w:color="auto" w:fill="auto"/>
            <w:vAlign w:val="center"/>
            <w:hideMark/>
          </w:tcPr>
          <w:p w:rsidR="00811292" w:rsidRPr="006F323E" w:rsidRDefault="00811292" w:rsidP="001C0D6F">
            <w:pPr>
              <w:pStyle w:val="NormaleWeb"/>
              <w:spacing w:before="0" w:beforeAutospacing="0" w:after="0" w:afterAutospacing="0" w:line="300" w:lineRule="atLeast"/>
              <w:jc w:val="center"/>
              <w:rPr>
                <w:rFonts w:ascii="Arial" w:hAnsi="Arial" w:cs="Arial"/>
                <w:color w:val="4E4E4E"/>
                <w:sz w:val="18"/>
                <w:szCs w:val="21"/>
              </w:rPr>
            </w:pPr>
            <w:r w:rsidRPr="006F323E">
              <w:rPr>
                <w:rFonts w:ascii="Arial" w:hAnsi="Arial" w:cs="Arial"/>
                <w:color w:val="4E4E4E"/>
                <w:sz w:val="18"/>
                <w:szCs w:val="21"/>
              </w:rPr>
              <w:t>6</w:t>
            </w:r>
          </w:p>
        </w:tc>
        <w:tc>
          <w:tcPr>
            <w:tcW w:w="567" w:type="dxa"/>
            <w:tcBorders>
              <w:top w:val="single" w:sz="4" w:space="0" w:color="auto"/>
              <w:left w:val="dotted" w:sz="4" w:space="0" w:color="auto"/>
              <w:bottom w:val="single" w:sz="4" w:space="0" w:color="auto"/>
              <w:right w:val="single" w:sz="4" w:space="0" w:color="auto"/>
            </w:tcBorders>
            <w:shd w:val="clear" w:color="auto" w:fill="auto"/>
            <w:vAlign w:val="center"/>
            <w:hideMark/>
          </w:tcPr>
          <w:p w:rsidR="00811292" w:rsidRPr="006F323E" w:rsidRDefault="00811292" w:rsidP="001C0D6F">
            <w:pPr>
              <w:pStyle w:val="NormaleWeb"/>
              <w:spacing w:before="0" w:beforeAutospacing="0" w:after="0" w:afterAutospacing="0" w:line="300" w:lineRule="atLeast"/>
              <w:jc w:val="center"/>
              <w:rPr>
                <w:rFonts w:ascii="Arial" w:hAnsi="Arial" w:cs="Arial"/>
                <w:color w:val="4E4E4E"/>
                <w:sz w:val="18"/>
                <w:szCs w:val="21"/>
              </w:rPr>
            </w:pPr>
            <w:r w:rsidRPr="006F323E">
              <w:rPr>
                <w:rFonts w:ascii="Arial" w:hAnsi="Arial" w:cs="Arial"/>
                <w:color w:val="4E4E4E"/>
                <w:sz w:val="18"/>
                <w:szCs w:val="21"/>
              </w:rPr>
              <w:t>2</w:t>
            </w:r>
          </w:p>
        </w:tc>
      </w:tr>
      <w:tr w:rsidR="00A45A72" w:rsidRPr="006F323E" w:rsidTr="00A45A72">
        <w:trPr>
          <w:trHeight w:val="168"/>
        </w:trPr>
        <w:tc>
          <w:tcPr>
            <w:tcW w:w="6384" w:type="dxa"/>
            <w:tcBorders>
              <w:top w:val="single" w:sz="4" w:space="0" w:color="auto"/>
              <w:left w:val="single" w:sz="4" w:space="0" w:color="auto"/>
              <w:bottom w:val="single" w:sz="4" w:space="0" w:color="auto"/>
              <w:right w:val="single" w:sz="4" w:space="0" w:color="auto"/>
            </w:tcBorders>
            <w:shd w:val="clear" w:color="auto" w:fill="auto"/>
            <w:vAlign w:val="center"/>
          </w:tcPr>
          <w:p w:rsidR="00A67ACD" w:rsidRPr="006F323E" w:rsidRDefault="00A67ACD" w:rsidP="006E37F1">
            <w:pPr>
              <w:pStyle w:val="NormaleWeb"/>
              <w:spacing w:before="0" w:beforeAutospacing="0" w:after="0" w:afterAutospacing="0" w:line="300" w:lineRule="atLeast"/>
              <w:rPr>
                <w:rFonts w:ascii="Arial" w:hAnsi="Arial" w:cs="Arial"/>
                <w:color w:val="4E4E4E"/>
                <w:sz w:val="18"/>
                <w:szCs w:val="21"/>
              </w:rPr>
            </w:pPr>
            <w:r w:rsidRPr="006F323E">
              <w:rPr>
                <w:rFonts w:ascii="Arial" w:hAnsi="Arial" w:cs="Arial"/>
                <w:b/>
                <w:bCs/>
                <w:color w:val="4E4E4E"/>
                <w:sz w:val="18"/>
                <w:szCs w:val="21"/>
                <w:lang w:val="en-US"/>
              </w:rPr>
              <w:t>COMPULSORY SUBJECTS</w:t>
            </w:r>
            <w:r w:rsidRPr="006F323E">
              <w:rPr>
                <w:rFonts w:ascii="Arial" w:hAnsi="Arial" w:cs="Arial"/>
                <w:color w:val="4E4E4E"/>
                <w:sz w:val="18"/>
                <w:szCs w:val="21"/>
                <w:lang w:val="en-US"/>
              </w:rPr>
              <w:t> </w:t>
            </w:r>
            <w:r w:rsidRPr="006F323E">
              <w:rPr>
                <w:rFonts w:ascii="Arial" w:hAnsi="Arial" w:cs="Arial"/>
                <w:b/>
                <w:bCs/>
                <w:color w:val="4E4E4E"/>
                <w:sz w:val="18"/>
                <w:szCs w:val="21"/>
                <w:lang w:val="en-US"/>
              </w:rPr>
              <w:t>TO CHOOSE </w:t>
            </w:r>
            <w:r w:rsidRPr="006F323E">
              <w:rPr>
                <w:rFonts w:ascii="Arial" w:hAnsi="Arial" w:cs="Arial"/>
                <w:b/>
                <w:bCs/>
                <w:color w:val="4E4E4E"/>
                <w:sz w:val="18"/>
                <w:szCs w:val="21"/>
                <w:lang w:val="en-GB"/>
              </w:rPr>
              <w:t>(two 2</w:t>
            </w:r>
            <w:r w:rsidRPr="002F5F92">
              <w:rPr>
                <w:rFonts w:ascii="Arial" w:hAnsi="Arial" w:cs="Arial"/>
                <w:b/>
                <w:color w:val="3C3C3B"/>
                <w:vertAlign w:val="superscript"/>
                <w:lang w:val="en-GB"/>
              </w:rPr>
              <w:t>nd</w:t>
            </w:r>
            <w:r w:rsidRPr="006F323E">
              <w:rPr>
                <w:rFonts w:ascii="Arial" w:hAnsi="Arial" w:cs="Arial"/>
                <w:b/>
                <w:bCs/>
                <w:color w:val="4E4E4E"/>
                <w:sz w:val="18"/>
                <w:szCs w:val="21"/>
                <w:lang w:val="en-GB"/>
              </w:rPr>
              <w:t xml:space="preserve"> Year – 12 Credits)</w:t>
            </w:r>
          </w:p>
        </w:tc>
        <w:tc>
          <w:tcPr>
            <w:tcW w:w="510" w:type="dxa"/>
            <w:tcBorders>
              <w:top w:val="single" w:sz="4" w:space="0" w:color="auto"/>
              <w:left w:val="single" w:sz="4" w:space="0" w:color="auto"/>
              <w:bottom w:val="single" w:sz="4" w:space="0" w:color="auto"/>
              <w:right w:val="single" w:sz="4" w:space="0" w:color="auto"/>
            </w:tcBorders>
            <w:shd w:val="clear" w:color="auto" w:fill="auto"/>
            <w:vAlign w:val="center"/>
          </w:tcPr>
          <w:p w:rsidR="00A67ACD" w:rsidRPr="006F323E" w:rsidRDefault="00A67ACD" w:rsidP="006E37F1">
            <w:pPr>
              <w:pStyle w:val="NormaleWeb"/>
              <w:spacing w:before="0" w:beforeAutospacing="0" w:after="0" w:afterAutospacing="0" w:line="300" w:lineRule="atLeast"/>
              <w:jc w:val="center"/>
              <w:rPr>
                <w:rFonts w:ascii="Arial" w:hAnsi="Arial" w:cs="Arial"/>
                <w:color w:val="4E4E4E"/>
                <w:sz w:val="18"/>
                <w:szCs w:val="21"/>
              </w:rPr>
            </w:pP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rsidR="00A67ACD" w:rsidRPr="006F323E" w:rsidRDefault="00A67ACD" w:rsidP="006E37F1">
            <w:pPr>
              <w:pStyle w:val="NormaleWeb"/>
              <w:spacing w:before="0" w:beforeAutospacing="0" w:after="0" w:afterAutospacing="0" w:line="300" w:lineRule="atLeast"/>
              <w:jc w:val="center"/>
              <w:rPr>
                <w:rFonts w:ascii="Arial" w:hAnsi="Arial" w:cs="Arial"/>
                <w:color w:val="4E4E4E"/>
                <w:sz w:val="18"/>
                <w:szCs w:val="21"/>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A67ACD" w:rsidRPr="006F323E" w:rsidRDefault="00A67ACD" w:rsidP="006E37F1">
            <w:pPr>
              <w:pStyle w:val="NormaleWeb"/>
              <w:spacing w:before="0" w:beforeAutospacing="0" w:after="0" w:afterAutospacing="0" w:line="300" w:lineRule="atLeast"/>
              <w:jc w:val="center"/>
              <w:rPr>
                <w:rFonts w:ascii="Arial" w:hAnsi="Arial" w:cs="Arial"/>
                <w:color w:val="4E4E4E"/>
                <w:sz w:val="18"/>
                <w:szCs w:val="21"/>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A67ACD" w:rsidRPr="006F323E" w:rsidRDefault="00A67ACD" w:rsidP="006E37F1">
            <w:pPr>
              <w:pStyle w:val="NormaleWeb"/>
              <w:spacing w:before="0" w:beforeAutospacing="0" w:after="0" w:afterAutospacing="0" w:line="300" w:lineRule="atLeast"/>
              <w:jc w:val="center"/>
              <w:rPr>
                <w:rFonts w:ascii="Arial" w:hAnsi="Arial" w:cs="Arial"/>
                <w:color w:val="4E4E4E"/>
                <w:sz w:val="18"/>
                <w:szCs w:val="21"/>
              </w:rPr>
            </w:pPr>
          </w:p>
        </w:tc>
      </w:tr>
      <w:tr w:rsidR="006451A7" w:rsidRPr="001C0D6F" w:rsidTr="00A45A72">
        <w:tc>
          <w:tcPr>
            <w:tcW w:w="6384" w:type="dxa"/>
            <w:tcBorders>
              <w:top w:val="single" w:sz="4" w:space="0" w:color="auto"/>
              <w:left w:val="single" w:sz="4" w:space="0" w:color="auto"/>
              <w:bottom w:val="dotted" w:sz="4" w:space="0" w:color="auto"/>
              <w:right w:val="dotted" w:sz="4" w:space="0" w:color="auto"/>
            </w:tcBorders>
            <w:shd w:val="clear" w:color="auto" w:fill="auto"/>
            <w:vAlign w:val="center"/>
            <w:hideMark/>
          </w:tcPr>
          <w:p w:rsidR="001C0D6F" w:rsidRPr="006F323E" w:rsidRDefault="001C0D6F" w:rsidP="001C0D6F">
            <w:pPr>
              <w:pStyle w:val="NormaleWeb"/>
              <w:spacing w:before="0" w:beforeAutospacing="0" w:after="0" w:afterAutospacing="0" w:line="300" w:lineRule="atLeast"/>
              <w:rPr>
                <w:rFonts w:ascii="Arial" w:hAnsi="Arial" w:cs="Arial"/>
                <w:color w:val="4E4E4E"/>
                <w:sz w:val="18"/>
                <w:szCs w:val="21"/>
              </w:rPr>
            </w:pPr>
            <w:r w:rsidRPr="006F323E">
              <w:rPr>
                <w:rFonts w:ascii="Arial" w:hAnsi="Arial" w:cs="Arial"/>
                <w:color w:val="4E4E4E"/>
                <w:sz w:val="18"/>
                <w:szCs w:val="21"/>
                <w:lang w:val="en-US"/>
              </w:rPr>
              <w:t>[F7502Q017] – Coastal and Marine Botany</w:t>
            </w:r>
          </w:p>
        </w:tc>
        <w:tc>
          <w:tcPr>
            <w:tcW w:w="510" w:type="dxa"/>
            <w:tcBorders>
              <w:top w:val="single" w:sz="4" w:space="0" w:color="auto"/>
              <w:left w:val="dotted" w:sz="4" w:space="0" w:color="auto"/>
              <w:bottom w:val="dotted" w:sz="4" w:space="0" w:color="auto"/>
              <w:right w:val="dotted" w:sz="4" w:space="0" w:color="auto"/>
            </w:tcBorders>
            <w:shd w:val="clear" w:color="auto" w:fill="auto"/>
            <w:vAlign w:val="center"/>
            <w:hideMark/>
          </w:tcPr>
          <w:p w:rsidR="001C0D6F" w:rsidRPr="006F323E" w:rsidRDefault="001C0D6F" w:rsidP="001C0D6F">
            <w:pPr>
              <w:pStyle w:val="NormaleWeb"/>
              <w:spacing w:before="0" w:beforeAutospacing="0" w:after="0" w:afterAutospacing="0" w:line="300" w:lineRule="atLeast"/>
              <w:jc w:val="center"/>
              <w:rPr>
                <w:rFonts w:ascii="Arial" w:hAnsi="Arial" w:cs="Arial"/>
                <w:color w:val="4E4E4E"/>
                <w:sz w:val="18"/>
                <w:szCs w:val="21"/>
              </w:rPr>
            </w:pPr>
            <w:r w:rsidRPr="006F323E">
              <w:rPr>
                <w:rFonts w:ascii="Arial" w:hAnsi="Arial" w:cs="Arial"/>
                <w:color w:val="4E4E4E"/>
                <w:sz w:val="18"/>
                <w:szCs w:val="21"/>
              </w:rPr>
              <w:t>2</w:t>
            </w:r>
          </w:p>
        </w:tc>
        <w:tc>
          <w:tcPr>
            <w:tcW w:w="1049" w:type="dxa"/>
            <w:tcBorders>
              <w:top w:val="single" w:sz="4" w:space="0" w:color="auto"/>
              <w:left w:val="dotted" w:sz="4" w:space="0" w:color="auto"/>
              <w:bottom w:val="dotted" w:sz="4" w:space="0" w:color="auto"/>
              <w:right w:val="dotted" w:sz="4" w:space="0" w:color="auto"/>
            </w:tcBorders>
            <w:shd w:val="clear" w:color="auto" w:fill="auto"/>
            <w:vAlign w:val="center"/>
            <w:hideMark/>
          </w:tcPr>
          <w:p w:rsidR="001C0D6F" w:rsidRPr="006F323E" w:rsidRDefault="001C0D6F" w:rsidP="001C0D6F">
            <w:pPr>
              <w:pStyle w:val="NormaleWeb"/>
              <w:spacing w:before="0" w:beforeAutospacing="0" w:after="0" w:afterAutospacing="0" w:line="300" w:lineRule="atLeast"/>
              <w:jc w:val="center"/>
              <w:rPr>
                <w:rFonts w:ascii="Arial" w:hAnsi="Arial" w:cs="Arial"/>
                <w:color w:val="4E4E4E"/>
                <w:sz w:val="18"/>
                <w:szCs w:val="21"/>
              </w:rPr>
            </w:pPr>
            <w:r w:rsidRPr="006F323E">
              <w:rPr>
                <w:rFonts w:ascii="Arial" w:hAnsi="Arial" w:cs="Arial"/>
                <w:color w:val="4E4E4E"/>
                <w:sz w:val="18"/>
                <w:szCs w:val="21"/>
              </w:rPr>
              <w:t>BIO/01</w:t>
            </w:r>
          </w:p>
        </w:tc>
        <w:tc>
          <w:tcPr>
            <w:tcW w:w="709" w:type="dxa"/>
            <w:tcBorders>
              <w:top w:val="single" w:sz="4" w:space="0" w:color="auto"/>
              <w:left w:val="dotted" w:sz="4" w:space="0" w:color="auto"/>
              <w:bottom w:val="dotted" w:sz="4" w:space="0" w:color="auto"/>
              <w:right w:val="dotted" w:sz="4" w:space="0" w:color="auto"/>
            </w:tcBorders>
            <w:shd w:val="clear" w:color="auto" w:fill="auto"/>
            <w:vAlign w:val="center"/>
            <w:hideMark/>
          </w:tcPr>
          <w:p w:rsidR="001C0D6F" w:rsidRPr="006F323E" w:rsidRDefault="001C0D6F" w:rsidP="001C0D6F">
            <w:pPr>
              <w:pStyle w:val="NormaleWeb"/>
              <w:spacing w:before="0" w:beforeAutospacing="0" w:after="0" w:afterAutospacing="0" w:line="300" w:lineRule="atLeast"/>
              <w:jc w:val="center"/>
              <w:rPr>
                <w:rFonts w:ascii="Arial" w:hAnsi="Arial" w:cs="Arial"/>
                <w:color w:val="4E4E4E"/>
                <w:sz w:val="18"/>
                <w:szCs w:val="21"/>
              </w:rPr>
            </w:pPr>
            <w:r w:rsidRPr="006F323E">
              <w:rPr>
                <w:rFonts w:ascii="Arial" w:hAnsi="Arial" w:cs="Arial"/>
                <w:color w:val="4E4E4E"/>
                <w:sz w:val="18"/>
                <w:szCs w:val="21"/>
              </w:rPr>
              <w:t>6</w:t>
            </w:r>
          </w:p>
        </w:tc>
        <w:tc>
          <w:tcPr>
            <w:tcW w:w="567" w:type="dxa"/>
            <w:tcBorders>
              <w:top w:val="single" w:sz="4" w:space="0" w:color="auto"/>
              <w:left w:val="dotted" w:sz="4" w:space="0" w:color="auto"/>
              <w:bottom w:val="dotted" w:sz="4" w:space="0" w:color="auto"/>
              <w:right w:val="single" w:sz="4" w:space="0" w:color="auto"/>
            </w:tcBorders>
            <w:shd w:val="clear" w:color="auto" w:fill="auto"/>
            <w:vAlign w:val="center"/>
            <w:hideMark/>
          </w:tcPr>
          <w:p w:rsidR="001C0D6F" w:rsidRPr="006F323E" w:rsidRDefault="001C0D6F" w:rsidP="001C0D6F">
            <w:pPr>
              <w:pStyle w:val="NormaleWeb"/>
              <w:spacing w:before="0" w:beforeAutospacing="0" w:after="0" w:afterAutospacing="0" w:line="300" w:lineRule="atLeast"/>
              <w:jc w:val="center"/>
              <w:rPr>
                <w:rFonts w:ascii="Arial" w:hAnsi="Arial" w:cs="Arial"/>
                <w:color w:val="4E4E4E"/>
                <w:sz w:val="18"/>
                <w:szCs w:val="21"/>
              </w:rPr>
            </w:pPr>
            <w:r w:rsidRPr="006F323E">
              <w:rPr>
                <w:rFonts w:ascii="Arial" w:hAnsi="Arial" w:cs="Arial"/>
                <w:color w:val="4E4E4E"/>
                <w:sz w:val="18"/>
                <w:szCs w:val="21"/>
              </w:rPr>
              <w:t>1</w:t>
            </w:r>
          </w:p>
        </w:tc>
      </w:tr>
      <w:tr w:rsidR="00666094" w:rsidRPr="001C0D6F" w:rsidTr="00A45A72">
        <w:tc>
          <w:tcPr>
            <w:tcW w:w="6384" w:type="dxa"/>
            <w:tcBorders>
              <w:top w:val="dotted" w:sz="4" w:space="0" w:color="auto"/>
              <w:left w:val="single" w:sz="4" w:space="0" w:color="auto"/>
              <w:bottom w:val="dotted" w:sz="4" w:space="0" w:color="auto"/>
              <w:right w:val="dotted" w:sz="4" w:space="0" w:color="auto"/>
            </w:tcBorders>
            <w:shd w:val="clear" w:color="auto" w:fill="auto"/>
            <w:vAlign w:val="center"/>
          </w:tcPr>
          <w:p w:rsidR="001C0D6F" w:rsidRPr="006F323E" w:rsidRDefault="001C0D6F" w:rsidP="001C0D6F">
            <w:pPr>
              <w:pStyle w:val="NormaleWeb"/>
              <w:spacing w:before="0" w:beforeAutospacing="0" w:after="0" w:afterAutospacing="0" w:line="300" w:lineRule="atLeast"/>
              <w:rPr>
                <w:rFonts w:ascii="Arial" w:hAnsi="Arial" w:cs="Arial"/>
                <w:color w:val="4E4E4E"/>
                <w:sz w:val="18"/>
                <w:szCs w:val="21"/>
              </w:rPr>
            </w:pPr>
            <w:r w:rsidRPr="006F323E">
              <w:rPr>
                <w:rFonts w:ascii="Arial" w:hAnsi="Arial" w:cs="Arial"/>
                <w:color w:val="4E4E4E"/>
                <w:sz w:val="18"/>
                <w:szCs w:val="21"/>
                <w:lang w:val="en-US"/>
              </w:rPr>
              <w:t>[F7502Q018] – Management of Aquatic Resources: Fisheries</w:t>
            </w:r>
          </w:p>
        </w:tc>
        <w:tc>
          <w:tcPr>
            <w:tcW w:w="510" w:type="dxa"/>
            <w:tcBorders>
              <w:top w:val="dotted" w:sz="4" w:space="0" w:color="auto"/>
              <w:left w:val="dotted" w:sz="4" w:space="0" w:color="auto"/>
              <w:bottom w:val="dotted" w:sz="4" w:space="0" w:color="auto"/>
              <w:right w:val="dotted" w:sz="4" w:space="0" w:color="auto"/>
            </w:tcBorders>
            <w:shd w:val="clear" w:color="auto" w:fill="auto"/>
            <w:vAlign w:val="center"/>
          </w:tcPr>
          <w:p w:rsidR="001C0D6F" w:rsidRPr="006F323E" w:rsidRDefault="001C0D6F" w:rsidP="001C0D6F">
            <w:pPr>
              <w:pStyle w:val="NormaleWeb"/>
              <w:spacing w:before="0" w:beforeAutospacing="0" w:after="0" w:afterAutospacing="0" w:line="300" w:lineRule="atLeast"/>
              <w:jc w:val="center"/>
              <w:rPr>
                <w:rFonts w:ascii="Arial" w:hAnsi="Arial" w:cs="Arial"/>
                <w:color w:val="4E4E4E"/>
                <w:sz w:val="18"/>
                <w:szCs w:val="21"/>
              </w:rPr>
            </w:pPr>
            <w:r w:rsidRPr="006F323E">
              <w:rPr>
                <w:rFonts w:ascii="Arial" w:hAnsi="Arial" w:cs="Arial"/>
                <w:color w:val="4E4E4E"/>
                <w:sz w:val="18"/>
                <w:szCs w:val="21"/>
              </w:rPr>
              <w:t>2</w:t>
            </w:r>
          </w:p>
        </w:tc>
        <w:tc>
          <w:tcPr>
            <w:tcW w:w="1049" w:type="dxa"/>
            <w:tcBorders>
              <w:top w:val="dotted" w:sz="4" w:space="0" w:color="auto"/>
              <w:left w:val="dotted" w:sz="4" w:space="0" w:color="auto"/>
              <w:bottom w:val="dotted" w:sz="4" w:space="0" w:color="auto"/>
              <w:right w:val="dotted" w:sz="4" w:space="0" w:color="auto"/>
            </w:tcBorders>
            <w:shd w:val="clear" w:color="auto" w:fill="auto"/>
            <w:vAlign w:val="center"/>
          </w:tcPr>
          <w:p w:rsidR="001C0D6F" w:rsidRPr="006F323E" w:rsidRDefault="001C0D6F" w:rsidP="001C0D6F">
            <w:pPr>
              <w:pStyle w:val="NormaleWeb"/>
              <w:spacing w:before="0" w:beforeAutospacing="0" w:after="0" w:afterAutospacing="0" w:line="300" w:lineRule="atLeast"/>
              <w:jc w:val="center"/>
              <w:rPr>
                <w:rFonts w:ascii="Arial" w:hAnsi="Arial" w:cs="Arial"/>
                <w:color w:val="4E4E4E"/>
                <w:sz w:val="18"/>
                <w:szCs w:val="21"/>
              </w:rPr>
            </w:pPr>
            <w:r w:rsidRPr="006F323E">
              <w:rPr>
                <w:rFonts w:ascii="Arial" w:hAnsi="Arial" w:cs="Arial"/>
                <w:color w:val="4E4E4E"/>
                <w:sz w:val="18"/>
                <w:szCs w:val="21"/>
              </w:rPr>
              <w:t>BIO/07</w:t>
            </w:r>
          </w:p>
        </w:tc>
        <w:tc>
          <w:tcPr>
            <w:tcW w:w="709" w:type="dxa"/>
            <w:tcBorders>
              <w:top w:val="dotted" w:sz="4" w:space="0" w:color="auto"/>
              <w:left w:val="dotted" w:sz="4" w:space="0" w:color="auto"/>
              <w:bottom w:val="dotted" w:sz="4" w:space="0" w:color="auto"/>
              <w:right w:val="dotted" w:sz="4" w:space="0" w:color="auto"/>
            </w:tcBorders>
            <w:shd w:val="clear" w:color="auto" w:fill="auto"/>
            <w:vAlign w:val="center"/>
          </w:tcPr>
          <w:p w:rsidR="001C0D6F" w:rsidRPr="006F323E" w:rsidRDefault="001C0D6F" w:rsidP="001C0D6F">
            <w:pPr>
              <w:pStyle w:val="NormaleWeb"/>
              <w:spacing w:before="0" w:beforeAutospacing="0" w:after="0" w:afterAutospacing="0" w:line="300" w:lineRule="atLeast"/>
              <w:jc w:val="center"/>
              <w:rPr>
                <w:rFonts w:ascii="Arial" w:hAnsi="Arial" w:cs="Arial"/>
                <w:color w:val="4E4E4E"/>
                <w:sz w:val="18"/>
                <w:szCs w:val="21"/>
              </w:rPr>
            </w:pPr>
            <w:r w:rsidRPr="006F323E">
              <w:rPr>
                <w:rFonts w:ascii="Arial" w:hAnsi="Arial" w:cs="Arial"/>
                <w:color w:val="4E4E4E"/>
                <w:sz w:val="18"/>
                <w:szCs w:val="21"/>
              </w:rPr>
              <w:t>6</w:t>
            </w:r>
          </w:p>
        </w:tc>
        <w:tc>
          <w:tcPr>
            <w:tcW w:w="567" w:type="dxa"/>
            <w:tcBorders>
              <w:top w:val="dotted" w:sz="4" w:space="0" w:color="auto"/>
              <w:left w:val="dotted" w:sz="4" w:space="0" w:color="auto"/>
              <w:bottom w:val="dotted" w:sz="4" w:space="0" w:color="auto"/>
              <w:right w:val="single" w:sz="4" w:space="0" w:color="auto"/>
            </w:tcBorders>
            <w:shd w:val="clear" w:color="auto" w:fill="auto"/>
            <w:vAlign w:val="center"/>
          </w:tcPr>
          <w:p w:rsidR="001C0D6F" w:rsidRPr="006F323E" w:rsidRDefault="001C0D6F" w:rsidP="001C0D6F">
            <w:pPr>
              <w:pStyle w:val="NormaleWeb"/>
              <w:spacing w:before="0" w:beforeAutospacing="0" w:after="0" w:afterAutospacing="0" w:line="300" w:lineRule="atLeast"/>
              <w:jc w:val="center"/>
              <w:rPr>
                <w:rFonts w:ascii="Arial" w:hAnsi="Arial" w:cs="Arial"/>
                <w:color w:val="4E4E4E"/>
                <w:sz w:val="18"/>
                <w:szCs w:val="21"/>
              </w:rPr>
            </w:pPr>
            <w:r w:rsidRPr="006F323E">
              <w:rPr>
                <w:rFonts w:ascii="Arial" w:hAnsi="Arial" w:cs="Arial"/>
                <w:color w:val="4E4E4E"/>
                <w:sz w:val="18"/>
                <w:szCs w:val="21"/>
              </w:rPr>
              <w:t>1</w:t>
            </w:r>
          </w:p>
        </w:tc>
      </w:tr>
      <w:tr w:rsidR="006451A7" w:rsidRPr="001C0D6F" w:rsidTr="00A45A72">
        <w:trPr>
          <w:trHeight w:val="82"/>
        </w:trPr>
        <w:tc>
          <w:tcPr>
            <w:tcW w:w="6384" w:type="dxa"/>
            <w:tcBorders>
              <w:top w:val="dotted" w:sz="4" w:space="0" w:color="auto"/>
              <w:left w:val="single" w:sz="4" w:space="0" w:color="auto"/>
              <w:bottom w:val="dotted" w:sz="4" w:space="0" w:color="auto"/>
              <w:right w:val="dotted" w:sz="4" w:space="0" w:color="auto"/>
            </w:tcBorders>
            <w:shd w:val="clear" w:color="auto" w:fill="auto"/>
            <w:vAlign w:val="center"/>
            <w:hideMark/>
          </w:tcPr>
          <w:p w:rsidR="001C0D6F" w:rsidRPr="006F323E" w:rsidRDefault="001C0D6F" w:rsidP="001C0D6F">
            <w:pPr>
              <w:pStyle w:val="NormaleWeb"/>
              <w:spacing w:before="0" w:beforeAutospacing="0" w:after="0" w:afterAutospacing="0" w:line="300" w:lineRule="atLeast"/>
              <w:rPr>
                <w:rFonts w:ascii="Arial" w:hAnsi="Arial" w:cs="Arial"/>
                <w:color w:val="4E4E4E"/>
                <w:sz w:val="18"/>
                <w:szCs w:val="21"/>
              </w:rPr>
            </w:pPr>
            <w:r w:rsidRPr="006F323E">
              <w:rPr>
                <w:rFonts w:ascii="Arial" w:hAnsi="Arial" w:cs="Arial"/>
                <w:color w:val="4E4E4E"/>
                <w:sz w:val="18"/>
                <w:szCs w:val="21"/>
                <w:lang w:val="en-US"/>
              </w:rPr>
              <w:t>[F7502Q019] – </w:t>
            </w:r>
            <w:r w:rsidRPr="006F323E">
              <w:rPr>
                <w:rFonts w:ascii="Arial" w:hAnsi="Arial" w:cs="Arial"/>
                <w:color w:val="4E4E4E"/>
                <w:sz w:val="18"/>
                <w:szCs w:val="21"/>
              </w:rPr>
              <w:t>Marine Molecular Biology</w:t>
            </w:r>
          </w:p>
        </w:tc>
        <w:tc>
          <w:tcPr>
            <w:tcW w:w="510"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1C0D6F" w:rsidRPr="006F323E" w:rsidRDefault="001C0D6F" w:rsidP="001C0D6F">
            <w:pPr>
              <w:pStyle w:val="NormaleWeb"/>
              <w:spacing w:before="0" w:beforeAutospacing="0" w:after="0" w:afterAutospacing="0" w:line="300" w:lineRule="atLeast"/>
              <w:jc w:val="center"/>
              <w:rPr>
                <w:rFonts w:ascii="Arial" w:hAnsi="Arial" w:cs="Arial"/>
                <w:color w:val="4E4E4E"/>
                <w:sz w:val="18"/>
                <w:szCs w:val="21"/>
              </w:rPr>
            </w:pPr>
            <w:r w:rsidRPr="006F323E">
              <w:rPr>
                <w:rFonts w:ascii="Arial" w:hAnsi="Arial" w:cs="Arial"/>
                <w:color w:val="4E4E4E"/>
                <w:sz w:val="18"/>
                <w:szCs w:val="21"/>
              </w:rPr>
              <w:t>2</w:t>
            </w:r>
          </w:p>
        </w:tc>
        <w:tc>
          <w:tcPr>
            <w:tcW w:w="1049"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1C0D6F" w:rsidRPr="006F323E" w:rsidRDefault="001C0D6F" w:rsidP="001C0D6F">
            <w:pPr>
              <w:pStyle w:val="NormaleWeb"/>
              <w:spacing w:before="0" w:beforeAutospacing="0" w:after="0" w:afterAutospacing="0" w:line="300" w:lineRule="atLeast"/>
              <w:jc w:val="center"/>
              <w:rPr>
                <w:rFonts w:ascii="Arial" w:hAnsi="Arial" w:cs="Arial"/>
                <w:color w:val="4E4E4E"/>
                <w:sz w:val="18"/>
                <w:szCs w:val="21"/>
              </w:rPr>
            </w:pPr>
            <w:r w:rsidRPr="006F323E">
              <w:rPr>
                <w:rFonts w:ascii="Arial" w:hAnsi="Arial" w:cs="Arial"/>
                <w:color w:val="4E4E4E"/>
                <w:sz w:val="18"/>
                <w:szCs w:val="21"/>
              </w:rPr>
              <w:t>BIO/11</w:t>
            </w:r>
          </w:p>
        </w:tc>
        <w:tc>
          <w:tcPr>
            <w:tcW w:w="709"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1C0D6F" w:rsidRPr="006F323E" w:rsidRDefault="001C0D6F" w:rsidP="001C0D6F">
            <w:pPr>
              <w:pStyle w:val="NormaleWeb"/>
              <w:spacing w:before="0" w:beforeAutospacing="0" w:after="0" w:afterAutospacing="0" w:line="300" w:lineRule="atLeast"/>
              <w:jc w:val="center"/>
              <w:rPr>
                <w:rFonts w:ascii="Arial" w:hAnsi="Arial" w:cs="Arial"/>
                <w:color w:val="4E4E4E"/>
                <w:sz w:val="18"/>
                <w:szCs w:val="21"/>
              </w:rPr>
            </w:pPr>
            <w:r w:rsidRPr="006F323E">
              <w:rPr>
                <w:rFonts w:ascii="Arial" w:hAnsi="Arial" w:cs="Arial"/>
                <w:color w:val="4E4E4E"/>
                <w:sz w:val="18"/>
                <w:szCs w:val="21"/>
              </w:rPr>
              <w:t>6</w:t>
            </w:r>
          </w:p>
        </w:tc>
        <w:tc>
          <w:tcPr>
            <w:tcW w:w="567" w:type="dxa"/>
            <w:tcBorders>
              <w:top w:val="dotted" w:sz="4" w:space="0" w:color="auto"/>
              <w:left w:val="dotted" w:sz="4" w:space="0" w:color="auto"/>
              <w:bottom w:val="dotted" w:sz="4" w:space="0" w:color="auto"/>
              <w:right w:val="single" w:sz="4" w:space="0" w:color="auto"/>
            </w:tcBorders>
            <w:shd w:val="clear" w:color="auto" w:fill="auto"/>
            <w:vAlign w:val="center"/>
            <w:hideMark/>
          </w:tcPr>
          <w:p w:rsidR="001C0D6F" w:rsidRPr="006F323E" w:rsidRDefault="001C0D6F" w:rsidP="001C0D6F">
            <w:pPr>
              <w:pStyle w:val="NormaleWeb"/>
              <w:spacing w:before="0" w:beforeAutospacing="0" w:after="0" w:afterAutospacing="0" w:line="300" w:lineRule="atLeast"/>
              <w:jc w:val="center"/>
              <w:rPr>
                <w:rFonts w:ascii="Arial" w:hAnsi="Arial" w:cs="Arial"/>
                <w:color w:val="4E4E4E"/>
                <w:sz w:val="18"/>
                <w:szCs w:val="21"/>
              </w:rPr>
            </w:pPr>
            <w:r w:rsidRPr="006F323E">
              <w:rPr>
                <w:rFonts w:ascii="Arial" w:hAnsi="Arial" w:cs="Arial"/>
                <w:color w:val="4E4E4E"/>
                <w:sz w:val="18"/>
                <w:szCs w:val="21"/>
              </w:rPr>
              <w:t>1</w:t>
            </w:r>
          </w:p>
        </w:tc>
      </w:tr>
      <w:tr w:rsidR="006451A7" w:rsidRPr="001C0D6F" w:rsidTr="00A45A72">
        <w:tc>
          <w:tcPr>
            <w:tcW w:w="6384" w:type="dxa"/>
            <w:tcBorders>
              <w:top w:val="dotted" w:sz="4" w:space="0" w:color="auto"/>
              <w:left w:val="single" w:sz="4" w:space="0" w:color="auto"/>
              <w:bottom w:val="dotted" w:sz="4" w:space="0" w:color="auto"/>
              <w:right w:val="dotted" w:sz="4" w:space="0" w:color="auto"/>
            </w:tcBorders>
            <w:shd w:val="clear" w:color="auto" w:fill="auto"/>
            <w:vAlign w:val="center"/>
            <w:hideMark/>
          </w:tcPr>
          <w:p w:rsidR="001C0D6F" w:rsidRPr="006F323E" w:rsidRDefault="001C0D6F" w:rsidP="001C0D6F">
            <w:pPr>
              <w:pStyle w:val="NormaleWeb"/>
              <w:spacing w:before="0" w:beforeAutospacing="0" w:after="0" w:afterAutospacing="0" w:line="300" w:lineRule="atLeast"/>
              <w:rPr>
                <w:rFonts w:ascii="Arial" w:hAnsi="Arial" w:cs="Arial"/>
                <w:color w:val="4E4E4E"/>
                <w:sz w:val="18"/>
                <w:szCs w:val="21"/>
              </w:rPr>
            </w:pPr>
            <w:r w:rsidRPr="006F323E">
              <w:rPr>
                <w:rFonts w:ascii="Arial" w:hAnsi="Arial" w:cs="Arial"/>
                <w:color w:val="4E4E4E"/>
                <w:sz w:val="18"/>
                <w:szCs w:val="21"/>
                <w:lang w:val="en-US"/>
              </w:rPr>
              <w:t>[F7502Q020] – Paleoceanography and Paleoclimatology </w:t>
            </w:r>
            <w:r w:rsidRPr="006F323E">
              <w:rPr>
                <w:rFonts w:ascii="Arial" w:hAnsi="Arial" w:cs="Arial"/>
                <w:i/>
                <w:iCs/>
                <w:color w:val="4E4E4E"/>
                <w:sz w:val="18"/>
                <w:szCs w:val="21"/>
                <w:lang w:val="en-US"/>
              </w:rPr>
              <w:t>(activate 2018/2019)</w:t>
            </w:r>
          </w:p>
        </w:tc>
        <w:tc>
          <w:tcPr>
            <w:tcW w:w="510"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1C0D6F" w:rsidRPr="006F323E" w:rsidRDefault="001C0D6F" w:rsidP="001C0D6F">
            <w:pPr>
              <w:pStyle w:val="NormaleWeb"/>
              <w:spacing w:before="0" w:beforeAutospacing="0" w:after="0" w:afterAutospacing="0" w:line="300" w:lineRule="atLeast"/>
              <w:jc w:val="center"/>
              <w:rPr>
                <w:rFonts w:ascii="Arial" w:hAnsi="Arial" w:cs="Arial"/>
                <w:color w:val="4E4E4E"/>
                <w:sz w:val="18"/>
                <w:szCs w:val="21"/>
              </w:rPr>
            </w:pPr>
            <w:r w:rsidRPr="006F323E">
              <w:rPr>
                <w:rFonts w:ascii="Arial" w:hAnsi="Arial" w:cs="Arial"/>
                <w:color w:val="4E4E4E"/>
                <w:sz w:val="18"/>
                <w:szCs w:val="21"/>
              </w:rPr>
              <w:t>2</w:t>
            </w:r>
          </w:p>
        </w:tc>
        <w:tc>
          <w:tcPr>
            <w:tcW w:w="1049"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1C0D6F" w:rsidRPr="006F323E" w:rsidRDefault="001C0D6F" w:rsidP="001C0D6F">
            <w:pPr>
              <w:pStyle w:val="NormaleWeb"/>
              <w:spacing w:before="0" w:beforeAutospacing="0" w:after="0" w:afterAutospacing="0" w:line="300" w:lineRule="atLeast"/>
              <w:jc w:val="center"/>
              <w:rPr>
                <w:rFonts w:ascii="Arial" w:hAnsi="Arial" w:cs="Arial"/>
                <w:color w:val="4E4E4E"/>
                <w:sz w:val="18"/>
                <w:szCs w:val="21"/>
              </w:rPr>
            </w:pPr>
            <w:r w:rsidRPr="006F323E">
              <w:rPr>
                <w:rFonts w:ascii="Arial" w:hAnsi="Arial" w:cs="Arial"/>
                <w:color w:val="4E4E4E"/>
                <w:sz w:val="18"/>
                <w:szCs w:val="21"/>
              </w:rPr>
              <w:t>GEO/01</w:t>
            </w:r>
          </w:p>
        </w:tc>
        <w:tc>
          <w:tcPr>
            <w:tcW w:w="709"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1C0D6F" w:rsidRPr="006F323E" w:rsidRDefault="001C0D6F" w:rsidP="001C0D6F">
            <w:pPr>
              <w:pStyle w:val="NormaleWeb"/>
              <w:spacing w:before="0" w:beforeAutospacing="0" w:after="0" w:afterAutospacing="0" w:line="300" w:lineRule="atLeast"/>
              <w:jc w:val="center"/>
              <w:rPr>
                <w:rFonts w:ascii="Arial" w:hAnsi="Arial" w:cs="Arial"/>
                <w:color w:val="4E4E4E"/>
                <w:sz w:val="18"/>
                <w:szCs w:val="21"/>
              </w:rPr>
            </w:pPr>
            <w:r w:rsidRPr="006F323E">
              <w:rPr>
                <w:rFonts w:ascii="Arial" w:hAnsi="Arial" w:cs="Arial"/>
                <w:color w:val="4E4E4E"/>
                <w:sz w:val="18"/>
                <w:szCs w:val="21"/>
              </w:rPr>
              <w:t>6</w:t>
            </w:r>
          </w:p>
        </w:tc>
        <w:tc>
          <w:tcPr>
            <w:tcW w:w="567" w:type="dxa"/>
            <w:tcBorders>
              <w:top w:val="dotted" w:sz="4" w:space="0" w:color="auto"/>
              <w:left w:val="dotted" w:sz="4" w:space="0" w:color="auto"/>
              <w:bottom w:val="dotted" w:sz="4" w:space="0" w:color="auto"/>
              <w:right w:val="single" w:sz="4" w:space="0" w:color="auto"/>
            </w:tcBorders>
            <w:shd w:val="clear" w:color="auto" w:fill="auto"/>
            <w:vAlign w:val="center"/>
            <w:hideMark/>
          </w:tcPr>
          <w:p w:rsidR="001C0D6F" w:rsidRPr="006F323E" w:rsidRDefault="001C0D6F" w:rsidP="001C0D6F">
            <w:pPr>
              <w:pStyle w:val="NormaleWeb"/>
              <w:spacing w:before="0" w:beforeAutospacing="0" w:after="0" w:afterAutospacing="0" w:line="300" w:lineRule="atLeast"/>
              <w:jc w:val="center"/>
              <w:rPr>
                <w:rFonts w:ascii="Arial" w:hAnsi="Arial" w:cs="Arial"/>
                <w:color w:val="4E4E4E"/>
                <w:sz w:val="18"/>
                <w:szCs w:val="21"/>
              </w:rPr>
            </w:pPr>
            <w:r w:rsidRPr="006F323E">
              <w:rPr>
                <w:rFonts w:ascii="Arial" w:hAnsi="Arial" w:cs="Arial"/>
                <w:color w:val="4E4E4E"/>
                <w:sz w:val="18"/>
                <w:szCs w:val="21"/>
              </w:rPr>
              <w:t>1</w:t>
            </w:r>
          </w:p>
        </w:tc>
      </w:tr>
      <w:tr w:rsidR="006451A7" w:rsidRPr="001C0D6F" w:rsidTr="00A45A72">
        <w:tc>
          <w:tcPr>
            <w:tcW w:w="6384" w:type="dxa"/>
            <w:tcBorders>
              <w:top w:val="dotted" w:sz="4" w:space="0" w:color="auto"/>
              <w:left w:val="single" w:sz="4" w:space="0" w:color="auto"/>
              <w:bottom w:val="dotted" w:sz="4" w:space="0" w:color="auto"/>
              <w:right w:val="dotted" w:sz="4" w:space="0" w:color="auto"/>
            </w:tcBorders>
            <w:shd w:val="clear" w:color="auto" w:fill="auto"/>
            <w:vAlign w:val="center"/>
            <w:hideMark/>
          </w:tcPr>
          <w:p w:rsidR="001C0D6F" w:rsidRPr="006F323E" w:rsidRDefault="001C0D6F" w:rsidP="001C0D6F">
            <w:pPr>
              <w:pStyle w:val="NormaleWeb"/>
              <w:spacing w:before="0" w:beforeAutospacing="0" w:after="0" w:afterAutospacing="0" w:line="300" w:lineRule="atLeast"/>
              <w:rPr>
                <w:rFonts w:ascii="Arial" w:hAnsi="Arial" w:cs="Arial"/>
                <w:color w:val="4E4E4E"/>
                <w:sz w:val="18"/>
                <w:szCs w:val="21"/>
              </w:rPr>
            </w:pPr>
            <w:r w:rsidRPr="006F323E">
              <w:rPr>
                <w:rFonts w:ascii="Arial" w:hAnsi="Arial" w:cs="Arial"/>
                <w:color w:val="4E4E4E"/>
                <w:sz w:val="18"/>
                <w:szCs w:val="21"/>
                <w:lang w:val="en-US"/>
              </w:rPr>
              <w:t>[F7502Q022] – </w:t>
            </w:r>
            <w:r w:rsidRPr="006F323E">
              <w:rPr>
                <w:rFonts w:ascii="Arial" w:hAnsi="Arial" w:cs="Arial"/>
                <w:color w:val="4E4E4E"/>
                <w:sz w:val="18"/>
                <w:szCs w:val="21"/>
              </w:rPr>
              <w:t>Waves and Turbulance</w:t>
            </w:r>
          </w:p>
        </w:tc>
        <w:tc>
          <w:tcPr>
            <w:tcW w:w="510"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1C0D6F" w:rsidRPr="006F323E" w:rsidRDefault="001C0D6F" w:rsidP="001C0D6F">
            <w:pPr>
              <w:pStyle w:val="NormaleWeb"/>
              <w:spacing w:before="0" w:beforeAutospacing="0" w:after="0" w:afterAutospacing="0" w:line="300" w:lineRule="atLeast"/>
              <w:jc w:val="center"/>
              <w:rPr>
                <w:rFonts w:ascii="Arial" w:hAnsi="Arial" w:cs="Arial"/>
                <w:color w:val="4E4E4E"/>
                <w:sz w:val="18"/>
                <w:szCs w:val="21"/>
              </w:rPr>
            </w:pPr>
            <w:r w:rsidRPr="006F323E">
              <w:rPr>
                <w:rFonts w:ascii="Arial" w:hAnsi="Arial" w:cs="Arial"/>
                <w:color w:val="4E4E4E"/>
                <w:sz w:val="18"/>
                <w:szCs w:val="21"/>
              </w:rPr>
              <w:t>2</w:t>
            </w:r>
          </w:p>
        </w:tc>
        <w:tc>
          <w:tcPr>
            <w:tcW w:w="1049"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1C0D6F" w:rsidRPr="006F323E" w:rsidRDefault="001C0D6F" w:rsidP="001C0D6F">
            <w:pPr>
              <w:pStyle w:val="NormaleWeb"/>
              <w:spacing w:before="0" w:beforeAutospacing="0" w:after="0" w:afterAutospacing="0" w:line="300" w:lineRule="atLeast"/>
              <w:jc w:val="center"/>
              <w:rPr>
                <w:rFonts w:ascii="Arial" w:hAnsi="Arial" w:cs="Arial"/>
                <w:color w:val="4E4E4E"/>
                <w:sz w:val="18"/>
                <w:szCs w:val="21"/>
              </w:rPr>
            </w:pPr>
            <w:r w:rsidRPr="006F323E">
              <w:rPr>
                <w:rFonts w:ascii="Arial" w:hAnsi="Arial" w:cs="Arial"/>
                <w:color w:val="4E4E4E"/>
                <w:sz w:val="18"/>
                <w:szCs w:val="21"/>
              </w:rPr>
              <w:t>GEO/12</w:t>
            </w:r>
          </w:p>
        </w:tc>
        <w:tc>
          <w:tcPr>
            <w:tcW w:w="709"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1C0D6F" w:rsidRPr="006F323E" w:rsidRDefault="001C0D6F" w:rsidP="001C0D6F">
            <w:pPr>
              <w:pStyle w:val="NormaleWeb"/>
              <w:spacing w:before="0" w:beforeAutospacing="0" w:after="0" w:afterAutospacing="0" w:line="300" w:lineRule="atLeast"/>
              <w:jc w:val="center"/>
              <w:rPr>
                <w:rFonts w:ascii="Arial" w:hAnsi="Arial" w:cs="Arial"/>
                <w:color w:val="4E4E4E"/>
                <w:sz w:val="18"/>
                <w:szCs w:val="21"/>
              </w:rPr>
            </w:pPr>
            <w:r w:rsidRPr="006F323E">
              <w:rPr>
                <w:rFonts w:ascii="Arial" w:hAnsi="Arial" w:cs="Arial"/>
                <w:color w:val="4E4E4E"/>
                <w:sz w:val="18"/>
                <w:szCs w:val="21"/>
              </w:rPr>
              <w:t>6</w:t>
            </w:r>
          </w:p>
        </w:tc>
        <w:tc>
          <w:tcPr>
            <w:tcW w:w="567" w:type="dxa"/>
            <w:tcBorders>
              <w:top w:val="dotted" w:sz="4" w:space="0" w:color="auto"/>
              <w:left w:val="dotted" w:sz="4" w:space="0" w:color="auto"/>
              <w:bottom w:val="dotted" w:sz="4" w:space="0" w:color="auto"/>
              <w:right w:val="single" w:sz="4" w:space="0" w:color="auto"/>
            </w:tcBorders>
            <w:shd w:val="clear" w:color="auto" w:fill="auto"/>
            <w:vAlign w:val="center"/>
            <w:hideMark/>
          </w:tcPr>
          <w:p w:rsidR="001C0D6F" w:rsidRPr="006F323E" w:rsidRDefault="001C0D6F" w:rsidP="001C0D6F">
            <w:pPr>
              <w:pStyle w:val="NormaleWeb"/>
              <w:spacing w:before="0" w:beforeAutospacing="0" w:after="0" w:afterAutospacing="0" w:line="300" w:lineRule="atLeast"/>
              <w:jc w:val="center"/>
              <w:rPr>
                <w:rFonts w:ascii="Arial" w:hAnsi="Arial" w:cs="Arial"/>
                <w:color w:val="4E4E4E"/>
                <w:sz w:val="18"/>
                <w:szCs w:val="21"/>
              </w:rPr>
            </w:pPr>
            <w:r w:rsidRPr="006F323E">
              <w:rPr>
                <w:rFonts w:ascii="Arial" w:hAnsi="Arial" w:cs="Arial"/>
                <w:color w:val="4E4E4E"/>
                <w:sz w:val="18"/>
                <w:szCs w:val="21"/>
              </w:rPr>
              <w:t>1</w:t>
            </w:r>
          </w:p>
        </w:tc>
      </w:tr>
      <w:tr w:rsidR="006451A7" w:rsidRPr="001C0D6F" w:rsidTr="00A45A72">
        <w:trPr>
          <w:trHeight w:val="284"/>
        </w:trPr>
        <w:tc>
          <w:tcPr>
            <w:tcW w:w="6384" w:type="dxa"/>
            <w:tcBorders>
              <w:top w:val="dotted" w:sz="4" w:space="0" w:color="auto"/>
              <w:left w:val="single" w:sz="4" w:space="0" w:color="auto"/>
              <w:bottom w:val="dotted" w:sz="4" w:space="0" w:color="auto"/>
              <w:right w:val="dotted" w:sz="4" w:space="0" w:color="auto"/>
            </w:tcBorders>
            <w:shd w:val="clear" w:color="auto" w:fill="auto"/>
            <w:vAlign w:val="center"/>
            <w:hideMark/>
          </w:tcPr>
          <w:p w:rsidR="001C0D6F" w:rsidRPr="006F323E" w:rsidRDefault="001C0D6F" w:rsidP="001C0D6F">
            <w:pPr>
              <w:pStyle w:val="NormaleWeb"/>
              <w:spacing w:before="0" w:beforeAutospacing="0" w:after="0" w:afterAutospacing="0" w:line="300" w:lineRule="atLeast"/>
              <w:rPr>
                <w:rFonts w:ascii="Arial" w:hAnsi="Arial" w:cs="Arial"/>
                <w:color w:val="4E4E4E"/>
                <w:sz w:val="18"/>
                <w:szCs w:val="21"/>
              </w:rPr>
            </w:pPr>
            <w:r w:rsidRPr="006F323E">
              <w:rPr>
                <w:rFonts w:ascii="Arial" w:hAnsi="Arial" w:cs="Arial"/>
                <w:color w:val="4E4E4E"/>
                <w:sz w:val="18"/>
                <w:szCs w:val="21"/>
                <w:lang w:val="en-US"/>
              </w:rPr>
              <w:t>[F7502Q023] – Coastal Risks and Dynamics</w:t>
            </w:r>
          </w:p>
        </w:tc>
        <w:tc>
          <w:tcPr>
            <w:tcW w:w="510"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1C0D6F" w:rsidRPr="006F323E" w:rsidRDefault="001C0D6F" w:rsidP="001C0D6F">
            <w:pPr>
              <w:pStyle w:val="NormaleWeb"/>
              <w:spacing w:before="0" w:beforeAutospacing="0" w:after="0" w:afterAutospacing="0" w:line="300" w:lineRule="atLeast"/>
              <w:jc w:val="center"/>
              <w:rPr>
                <w:rFonts w:ascii="Arial" w:hAnsi="Arial" w:cs="Arial"/>
                <w:color w:val="4E4E4E"/>
                <w:sz w:val="18"/>
                <w:szCs w:val="21"/>
              </w:rPr>
            </w:pPr>
            <w:r w:rsidRPr="006F323E">
              <w:rPr>
                <w:rFonts w:ascii="Arial" w:hAnsi="Arial" w:cs="Arial"/>
                <w:color w:val="4E4E4E"/>
                <w:sz w:val="18"/>
                <w:szCs w:val="21"/>
              </w:rPr>
              <w:t>2</w:t>
            </w:r>
          </w:p>
        </w:tc>
        <w:tc>
          <w:tcPr>
            <w:tcW w:w="1049"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1C0D6F" w:rsidRPr="006F323E" w:rsidRDefault="001C0D6F" w:rsidP="001C0D6F">
            <w:pPr>
              <w:pStyle w:val="NormaleWeb"/>
              <w:spacing w:before="0" w:beforeAutospacing="0" w:after="0" w:afterAutospacing="0" w:line="300" w:lineRule="atLeast"/>
              <w:jc w:val="center"/>
              <w:rPr>
                <w:rFonts w:ascii="Arial" w:hAnsi="Arial" w:cs="Arial"/>
                <w:color w:val="4E4E4E"/>
                <w:sz w:val="18"/>
                <w:szCs w:val="21"/>
              </w:rPr>
            </w:pPr>
            <w:r w:rsidRPr="006F323E">
              <w:rPr>
                <w:rFonts w:ascii="Arial" w:hAnsi="Arial" w:cs="Arial"/>
                <w:color w:val="4E4E4E"/>
                <w:sz w:val="18"/>
                <w:szCs w:val="21"/>
              </w:rPr>
              <w:t>ICAR/02</w:t>
            </w:r>
          </w:p>
        </w:tc>
        <w:tc>
          <w:tcPr>
            <w:tcW w:w="709"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1C0D6F" w:rsidRPr="006F323E" w:rsidRDefault="001C0D6F" w:rsidP="001C0D6F">
            <w:pPr>
              <w:pStyle w:val="NormaleWeb"/>
              <w:spacing w:before="0" w:beforeAutospacing="0" w:after="0" w:afterAutospacing="0" w:line="300" w:lineRule="atLeast"/>
              <w:jc w:val="center"/>
              <w:rPr>
                <w:rFonts w:ascii="Arial" w:hAnsi="Arial" w:cs="Arial"/>
                <w:color w:val="4E4E4E"/>
                <w:sz w:val="18"/>
                <w:szCs w:val="21"/>
              </w:rPr>
            </w:pPr>
            <w:r w:rsidRPr="006F323E">
              <w:rPr>
                <w:rFonts w:ascii="Arial" w:hAnsi="Arial" w:cs="Arial"/>
                <w:color w:val="4E4E4E"/>
                <w:sz w:val="18"/>
                <w:szCs w:val="21"/>
              </w:rPr>
              <w:t>6</w:t>
            </w:r>
          </w:p>
        </w:tc>
        <w:tc>
          <w:tcPr>
            <w:tcW w:w="567" w:type="dxa"/>
            <w:tcBorders>
              <w:top w:val="dotted" w:sz="4" w:space="0" w:color="auto"/>
              <w:left w:val="dotted" w:sz="4" w:space="0" w:color="auto"/>
              <w:bottom w:val="dotted" w:sz="4" w:space="0" w:color="auto"/>
              <w:right w:val="single" w:sz="4" w:space="0" w:color="auto"/>
            </w:tcBorders>
            <w:shd w:val="clear" w:color="auto" w:fill="auto"/>
            <w:vAlign w:val="center"/>
            <w:hideMark/>
          </w:tcPr>
          <w:p w:rsidR="001C0D6F" w:rsidRPr="006F323E" w:rsidRDefault="001C0D6F" w:rsidP="001C0D6F">
            <w:pPr>
              <w:pStyle w:val="NormaleWeb"/>
              <w:spacing w:before="0" w:beforeAutospacing="0" w:after="0" w:afterAutospacing="0" w:line="300" w:lineRule="atLeast"/>
              <w:jc w:val="center"/>
              <w:rPr>
                <w:rFonts w:ascii="Arial" w:hAnsi="Arial" w:cs="Arial"/>
                <w:color w:val="4E4E4E"/>
                <w:sz w:val="18"/>
                <w:szCs w:val="21"/>
              </w:rPr>
            </w:pPr>
            <w:r w:rsidRPr="006F323E">
              <w:rPr>
                <w:rFonts w:ascii="Arial" w:hAnsi="Arial" w:cs="Arial"/>
                <w:color w:val="4E4E4E"/>
                <w:sz w:val="18"/>
                <w:szCs w:val="21"/>
              </w:rPr>
              <w:t>1</w:t>
            </w:r>
          </w:p>
        </w:tc>
      </w:tr>
      <w:tr w:rsidR="006451A7" w:rsidRPr="001C0D6F" w:rsidTr="00A45A72">
        <w:trPr>
          <w:trHeight w:val="284"/>
        </w:trPr>
        <w:tc>
          <w:tcPr>
            <w:tcW w:w="6384" w:type="dxa"/>
            <w:tcBorders>
              <w:top w:val="dotted" w:sz="4" w:space="0" w:color="auto"/>
              <w:left w:val="single" w:sz="4" w:space="0" w:color="auto"/>
              <w:bottom w:val="dotted" w:sz="4" w:space="0" w:color="auto"/>
              <w:right w:val="dotted" w:sz="4" w:space="0" w:color="auto"/>
            </w:tcBorders>
            <w:shd w:val="clear" w:color="auto" w:fill="auto"/>
            <w:vAlign w:val="center"/>
          </w:tcPr>
          <w:p w:rsidR="001C0D6F" w:rsidRPr="006F323E" w:rsidRDefault="001C0D6F" w:rsidP="0070102F">
            <w:pPr>
              <w:pStyle w:val="NormaleWeb"/>
              <w:spacing w:before="0" w:beforeAutospacing="0" w:after="0" w:afterAutospacing="0" w:line="300" w:lineRule="atLeast"/>
              <w:rPr>
                <w:rFonts w:ascii="Arial" w:hAnsi="Arial" w:cs="Arial"/>
                <w:color w:val="4E4E4E"/>
                <w:sz w:val="18"/>
                <w:szCs w:val="21"/>
              </w:rPr>
            </w:pPr>
            <w:r w:rsidRPr="006F323E">
              <w:rPr>
                <w:rFonts w:ascii="Arial" w:hAnsi="Arial" w:cs="Arial"/>
                <w:color w:val="4E4E4E"/>
                <w:sz w:val="18"/>
                <w:szCs w:val="21"/>
                <w:lang w:val="en-US"/>
              </w:rPr>
              <w:t xml:space="preserve">[F7502Q024] – Food Law </w:t>
            </w:r>
            <w:bookmarkStart w:id="1" w:name="_GoBack"/>
            <w:r w:rsidR="0070102F" w:rsidRPr="006F323E">
              <w:rPr>
                <w:rFonts w:ascii="Arial" w:hAnsi="Arial" w:cs="Arial"/>
                <w:color w:val="4E4E4E"/>
                <w:sz w:val="18"/>
                <w:szCs w:val="21"/>
                <w:lang w:val="en-US"/>
              </w:rPr>
              <w:t>and</w:t>
            </w:r>
            <w:r w:rsidR="0070102F" w:rsidRPr="006F323E">
              <w:rPr>
                <w:rFonts w:ascii="Arial" w:hAnsi="Arial" w:cs="Arial"/>
                <w:color w:val="4E4E4E"/>
                <w:sz w:val="18"/>
                <w:szCs w:val="21"/>
                <w:lang w:val="en-US"/>
              </w:rPr>
              <w:t xml:space="preserve"> </w:t>
            </w:r>
            <w:bookmarkEnd w:id="1"/>
            <w:r w:rsidRPr="006F323E">
              <w:rPr>
                <w:rFonts w:ascii="Arial" w:hAnsi="Arial" w:cs="Arial"/>
                <w:color w:val="4E4E4E"/>
                <w:sz w:val="18"/>
                <w:szCs w:val="21"/>
                <w:lang w:val="en-US"/>
              </w:rPr>
              <w:t>Policy</w:t>
            </w:r>
          </w:p>
        </w:tc>
        <w:tc>
          <w:tcPr>
            <w:tcW w:w="510" w:type="dxa"/>
            <w:tcBorders>
              <w:top w:val="dotted" w:sz="4" w:space="0" w:color="auto"/>
              <w:left w:val="dotted" w:sz="4" w:space="0" w:color="auto"/>
              <w:bottom w:val="dotted" w:sz="4" w:space="0" w:color="auto"/>
              <w:right w:val="dotted" w:sz="4" w:space="0" w:color="auto"/>
            </w:tcBorders>
            <w:shd w:val="clear" w:color="auto" w:fill="auto"/>
            <w:vAlign w:val="center"/>
          </w:tcPr>
          <w:p w:rsidR="001C0D6F" w:rsidRPr="006F323E" w:rsidRDefault="001C0D6F" w:rsidP="001C0D6F">
            <w:pPr>
              <w:pStyle w:val="NormaleWeb"/>
              <w:spacing w:before="0" w:beforeAutospacing="0" w:after="0" w:afterAutospacing="0" w:line="300" w:lineRule="atLeast"/>
              <w:jc w:val="center"/>
              <w:rPr>
                <w:rFonts w:ascii="Arial" w:hAnsi="Arial" w:cs="Arial"/>
                <w:color w:val="4E4E4E"/>
                <w:sz w:val="18"/>
                <w:szCs w:val="21"/>
              </w:rPr>
            </w:pPr>
            <w:r w:rsidRPr="006F323E">
              <w:rPr>
                <w:rFonts w:ascii="Arial" w:hAnsi="Arial" w:cs="Arial"/>
                <w:color w:val="4E4E4E"/>
                <w:sz w:val="18"/>
                <w:szCs w:val="21"/>
              </w:rPr>
              <w:t>2</w:t>
            </w:r>
          </w:p>
        </w:tc>
        <w:tc>
          <w:tcPr>
            <w:tcW w:w="1049" w:type="dxa"/>
            <w:tcBorders>
              <w:top w:val="dotted" w:sz="4" w:space="0" w:color="auto"/>
              <w:left w:val="dotted" w:sz="4" w:space="0" w:color="auto"/>
              <w:bottom w:val="dotted" w:sz="4" w:space="0" w:color="auto"/>
              <w:right w:val="dotted" w:sz="4" w:space="0" w:color="auto"/>
            </w:tcBorders>
            <w:shd w:val="clear" w:color="auto" w:fill="auto"/>
            <w:vAlign w:val="center"/>
          </w:tcPr>
          <w:p w:rsidR="001C0D6F" w:rsidRPr="006F323E" w:rsidRDefault="001C0D6F" w:rsidP="001C0D6F">
            <w:pPr>
              <w:pStyle w:val="NormaleWeb"/>
              <w:spacing w:before="0" w:beforeAutospacing="0" w:after="0" w:afterAutospacing="0" w:line="300" w:lineRule="atLeast"/>
              <w:jc w:val="center"/>
              <w:rPr>
                <w:rFonts w:ascii="Arial" w:hAnsi="Arial" w:cs="Arial"/>
                <w:color w:val="4E4E4E"/>
                <w:sz w:val="18"/>
                <w:szCs w:val="21"/>
              </w:rPr>
            </w:pPr>
            <w:r w:rsidRPr="006F323E">
              <w:rPr>
                <w:rFonts w:ascii="Arial" w:hAnsi="Arial" w:cs="Arial"/>
                <w:color w:val="4E4E4E"/>
                <w:sz w:val="18"/>
                <w:szCs w:val="21"/>
              </w:rPr>
              <w:t>IUS/10</w:t>
            </w:r>
          </w:p>
        </w:tc>
        <w:tc>
          <w:tcPr>
            <w:tcW w:w="709" w:type="dxa"/>
            <w:tcBorders>
              <w:top w:val="dotted" w:sz="4" w:space="0" w:color="auto"/>
              <w:left w:val="dotted" w:sz="4" w:space="0" w:color="auto"/>
              <w:bottom w:val="dotted" w:sz="4" w:space="0" w:color="auto"/>
              <w:right w:val="dotted" w:sz="4" w:space="0" w:color="auto"/>
            </w:tcBorders>
            <w:shd w:val="clear" w:color="auto" w:fill="auto"/>
            <w:vAlign w:val="center"/>
          </w:tcPr>
          <w:p w:rsidR="001C0D6F" w:rsidRPr="006F323E" w:rsidRDefault="001C0D6F" w:rsidP="001C0D6F">
            <w:pPr>
              <w:pStyle w:val="NormaleWeb"/>
              <w:spacing w:before="0" w:beforeAutospacing="0" w:after="0" w:afterAutospacing="0" w:line="300" w:lineRule="atLeast"/>
              <w:jc w:val="center"/>
              <w:rPr>
                <w:rFonts w:ascii="Arial" w:hAnsi="Arial" w:cs="Arial"/>
                <w:color w:val="4E4E4E"/>
                <w:sz w:val="18"/>
                <w:szCs w:val="21"/>
              </w:rPr>
            </w:pPr>
            <w:r w:rsidRPr="006F323E">
              <w:rPr>
                <w:rFonts w:ascii="Arial" w:hAnsi="Arial" w:cs="Arial"/>
                <w:color w:val="4E4E4E"/>
                <w:sz w:val="18"/>
                <w:szCs w:val="21"/>
              </w:rPr>
              <w:t>6</w:t>
            </w:r>
          </w:p>
        </w:tc>
        <w:tc>
          <w:tcPr>
            <w:tcW w:w="567" w:type="dxa"/>
            <w:tcBorders>
              <w:top w:val="dotted" w:sz="4" w:space="0" w:color="auto"/>
              <w:left w:val="dotted" w:sz="4" w:space="0" w:color="auto"/>
              <w:bottom w:val="dotted" w:sz="4" w:space="0" w:color="auto"/>
              <w:right w:val="single" w:sz="4" w:space="0" w:color="auto"/>
            </w:tcBorders>
            <w:shd w:val="clear" w:color="auto" w:fill="auto"/>
            <w:vAlign w:val="center"/>
          </w:tcPr>
          <w:p w:rsidR="001C0D6F" w:rsidRPr="006F323E" w:rsidRDefault="001C0D6F" w:rsidP="001C0D6F">
            <w:pPr>
              <w:pStyle w:val="NormaleWeb"/>
              <w:spacing w:before="0" w:beforeAutospacing="0" w:after="0" w:afterAutospacing="0" w:line="300" w:lineRule="atLeast"/>
              <w:jc w:val="center"/>
              <w:rPr>
                <w:rFonts w:ascii="Arial" w:hAnsi="Arial" w:cs="Arial"/>
                <w:color w:val="4E4E4E"/>
                <w:sz w:val="18"/>
                <w:szCs w:val="21"/>
              </w:rPr>
            </w:pPr>
            <w:r w:rsidRPr="006F323E">
              <w:rPr>
                <w:rFonts w:ascii="Arial" w:hAnsi="Arial" w:cs="Arial"/>
                <w:color w:val="4E4E4E"/>
                <w:sz w:val="18"/>
                <w:szCs w:val="21"/>
              </w:rPr>
              <w:t>2</w:t>
            </w:r>
          </w:p>
        </w:tc>
      </w:tr>
      <w:tr w:rsidR="006451A7" w:rsidRPr="001C0D6F" w:rsidTr="00A45A72">
        <w:trPr>
          <w:trHeight w:val="284"/>
        </w:trPr>
        <w:tc>
          <w:tcPr>
            <w:tcW w:w="6384" w:type="dxa"/>
            <w:tcBorders>
              <w:top w:val="dotted" w:sz="4" w:space="0" w:color="auto"/>
              <w:left w:val="single" w:sz="4" w:space="0" w:color="auto"/>
              <w:bottom w:val="dotted" w:sz="4" w:space="0" w:color="auto"/>
              <w:right w:val="dotted" w:sz="4" w:space="0" w:color="auto"/>
            </w:tcBorders>
            <w:shd w:val="clear" w:color="auto" w:fill="auto"/>
            <w:vAlign w:val="center"/>
          </w:tcPr>
          <w:p w:rsidR="001C0D6F" w:rsidRPr="006F323E" w:rsidRDefault="001C0D6F" w:rsidP="001C0D6F">
            <w:pPr>
              <w:pStyle w:val="NormaleWeb"/>
              <w:spacing w:before="0" w:beforeAutospacing="0" w:after="0" w:afterAutospacing="0" w:line="300" w:lineRule="atLeast"/>
              <w:rPr>
                <w:rFonts w:ascii="Arial" w:hAnsi="Arial" w:cs="Arial"/>
                <w:color w:val="4E4E4E"/>
                <w:sz w:val="18"/>
                <w:szCs w:val="21"/>
                <w:lang w:val="en-US"/>
              </w:rPr>
            </w:pPr>
            <w:r w:rsidRPr="006F323E">
              <w:rPr>
                <w:rFonts w:ascii="Arial" w:hAnsi="Arial" w:cs="Arial"/>
                <w:color w:val="4E4E4E"/>
                <w:sz w:val="18"/>
                <w:szCs w:val="21"/>
                <w:lang w:val="en-US"/>
              </w:rPr>
              <w:t>[F7502Q025] – Coastal and Maritime Tourism</w:t>
            </w:r>
          </w:p>
        </w:tc>
        <w:tc>
          <w:tcPr>
            <w:tcW w:w="510" w:type="dxa"/>
            <w:tcBorders>
              <w:top w:val="dotted" w:sz="4" w:space="0" w:color="auto"/>
              <w:left w:val="dotted" w:sz="4" w:space="0" w:color="auto"/>
              <w:bottom w:val="dotted" w:sz="4" w:space="0" w:color="auto"/>
              <w:right w:val="dotted" w:sz="4" w:space="0" w:color="auto"/>
            </w:tcBorders>
            <w:shd w:val="clear" w:color="auto" w:fill="auto"/>
            <w:vAlign w:val="center"/>
          </w:tcPr>
          <w:p w:rsidR="001C0D6F" w:rsidRPr="006F323E" w:rsidRDefault="001C0D6F" w:rsidP="001C0D6F">
            <w:pPr>
              <w:pStyle w:val="NormaleWeb"/>
              <w:spacing w:before="0" w:beforeAutospacing="0" w:after="0" w:afterAutospacing="0" w:line="300" w:lineRule="atLeast"/>
              <w:jc w:val="center"/>
              <w:rPr>
                <w:rFonts w:ascii="Arial" w:hAnsi="Arial" w:cs="Arial"/>
                <w:color w:val="4E4E4E"/>
                <w:sz w:val="18"/>
                <w:szCs w:val="21"/>
              </w:rPr>
            </w:pPr>
            <w:r w:rsidRPr="006F323E">
              <w:rPr>
                <w:rFonts w:ascii="Arial" w:hAnsi="Arial" w:cs="Arial"/>
                <w:color w:val="4E4E4E"/>
                <w:sz w:val="18"/>
                <w:szCs w:val="21"/>
              </w:rPr>
              <w:t>2</w:t>
            </w:r>
          </w:p>
        </w:tc>
        <w:tc>
          <w:tcPr>
            <w:tcW w:w="1049" w:type="dxa"/>
            <w:tcBorders>
              <w:top w:val="dotted" w:sz="4" w:space="0" w:color="auto"/>
              <w:left w:val="dotted" w:sz="4" w:space="0" w:color="auto"/>
              <w:bottom w:val="dotted" w:sz="4" w:space="0" w:color="auto"/>
              <w:right w:val="dotted" w:sz="4" w:space="0" w:color="auto"/>
            </w:tcBorders>
            <w:shd w:val="clear" w:color="auto" w:fill="auto"/>
            <w:vAlign w:val="center"/>
          </w:tcPr>
          <w:p w:rsidR="001C0D6F" w:rsidRPr="006F323E" w:rsidRDefault="001C0D6F" w:rsidP="001C0D6F">
            <w:pPr>
              <w:pStyle w:val="NormaleWeb"/>
              <w:spacing w:before="0" w:beforeAutospacing="0" w:after="0" w:afterAutospacing="0" w:line="300" w:lineRule="atLeast"/>
              <w:jc w:val="center"/>
              <w:rPr>
                <w:rFonts w:ascii="Arial" w:hAnsi="Arial" w:cs="Arial"/>
                <w:color w:val="4E4E4E"/>
                <w:sz w:val="18"/>
                <w:szCs w:val="21"/>
              </w:rPr>
            </w:pPr>
            <w:r w:rsidRPr="006F323E">
              <w:rPr>
                <w:rFonts w:ascii="Arial" w:hAnsi="Arial" w:cs="Arial"/>
                <w:color w:val="4E4E4E"/>
                <w:sz w:val="18"/>
                <w:szCs w:val="21"/>
              </w:rPr>
              <w:t>M-GGR/02</w:t>
            </w:r>
          </w:p>
        </w:tc>
        <w:tc>
          <w:tcPr>
            <w:tcW w:w="709" w:type="dxa"/>
            <w:tcBorders>
              <w:top w:val="dotted" w:sz="4" w:space="0" w:color="auto"/>
              <w:left w:val="dotted" w:sz="4" w:space="0" w:color="auto"/>
              <w:bottom w:val="dotted" w:sz="4" w:space="0" w:color="auto"/>
              <w:right w:val="dotted" w:sz="4" w:space="0" w:color="auto"/>
            </w:tcBorders>
            <w:shd w:val="clear" w:color="auto" w:fill="auto"/>
            <w:vAlign w:val="center"/>
          </w:tcPr>
          <w:p w:rsidR="001C0D6F" w:rsidRPr="006F323E" w:rsidRDefault="001C0D6F" w:rsidP="001C0D6F">
            <w:pPr>
              <w:pStyle w:val="NormaleWeb"/>
              <w:spacing w:before="0" w:beforeAutospacing="0" w:after="0" w:afterAutospacing="0" w:line="300" w:lineRule="atLeast"/>
              <w:jc w:val="center"/>
              <w:rPr>
                <w:rFonts w:ascii="Arial" w:hAnsi="Arial" w:cs="Arial"/>
                <w:color w:val="4E4E4E"/>
                <w:sz w:val="18"/>
                <w:szCs w:val="21"/>
              </w:rPr>
            </w:pPr>
            <w:r w:rsidRPr="006F323E">
              <w:rPr>
                <w:rFonts w:ascii="Arial" w:hAnsi="Arial" w:cs="Arial"/>
                <w:color w:val="4E4E4E"/>
                <w:sz w:val="18"/>
                <w:szCs w:val="21"/>
              </w:rPr>
              <w:t>6</w:t>
            </w:r>
          </w:p>
        </w:tc>
        <w:tc>
          <w:tcPr>
            <w:tcW w:w="567" w:type="dxa"/>
            <w:tcBorders>
              <w:top w:val="dotted" w:sz="4" w:space="0" w:color="auto"/>
              <w:left w:val="dotted" w:sz="4" w:space="0" w:color="auto"/>
              <w:bottom w:val="dotted" w:sz="4" w:space="0" w:color="auto"/>
              <w:right w:val="single" w:sz="4" w:space="0" w:color="auto"/>
            </w:tcBorders>
            <w:shd w:val="clear" w:color="auto" w:fill="auto"/>
            <w:vAlign w:val="center"/>
          </w:tcPr>
          <w:p w:rsidR="001C0D6F" w:rsidRPr="006F323E" w:rsidRDefault="001C0D6F" w:rsidP="001C0D6F">
            <w:pPr>
              <w:pStyle w:val="NormaleWeb"/>
              <w:spacing w:before="0" w:beforeAutospacing="0" w:after="0" w:afterAutospacing="0" w:line="300" w:lineRule="atLeast"/>
              <w:jc w:val="center"/>
              <w:rPr>
                <w:rFonts w:ascii="Arial" w:hAnsi="Arial" w:cs="Arial"/>
                <w:color w:val="4E4E4E"/>
                <w:sz w:val="18"/>
                <w:szCs w:val="21"/>
              </w:rPr>
            </w:pPr>
            <w:r w:rsidRPr="006F323E">
              <w:rPr>
                <w:rFonts w:ascii="Arial" w:hAnsi="Arial" w:cs="Arial"/>
                <w:color w:val="4E4E4E"/>
                <w:sz w:val="18"/>
                <w:szCs w:val="21"/>
              </w:rPr>
              <w:t>1</w:t>
            </w:r>
          </w:p>
        </w:tc>
      </w:tr>
      <w:tr w:rsidR="006451A7" w:rsidRPr="006F323E" w:rsidTr="00A45A72">
        <w:trPr>
          <w:trHeight w:val="284"/>
        </w:trPr>
        <w:tc>
          <w:tcPr>
            <w:tcW w:w="6384" w:type="dxa"/>
            <w:tcBorders>
              <w:top w:val="dotted" w:sz="4" w:space="0" w:color="auto"/>
              <w:left w:val="single" w:sz="4" w:space="0" w:color="auto"/>
              <w:bottom w:val="dotted" w:sz="4" w:space="0" w:color="auto"/>
              <w:right w:val="dotted" w:sz="4" w:space="0" w:color="auto"/>
            </w:tcBorders>
            <w:shd w:val="clear" w:color="auto" w:fill="auto"/>
            <w:vAlign w:val="center"/>
            <w:hideMark/>
          </w:tcPr>
          <w:p w:rsidR="001C0D6F" w:rsidRPr="006F323E" w:rsidRDefault="001C0D6F" w:rsidP="001C0D6F">
            <w:pPr>
              <w:pStyle w:val="NormaleWeb"/>
              <w:spacing w:before="0" w:beforeAutospacing="0" w:after="0" w:afterAutospacing="0" w:line="300" w:lineRule="atLeast"/>
              <w:rPr>
                <w:rFonts w:ascii="Arial" w:hAnsi="Arial" w:cs="Arial"/>
                <w:color w:val="4E4E4E"/>
                <w:sz w:val="18"/>
                <w:szCs w:val="21"/>
              </w:rPr>
            </w:pPr>
            <w:r w:rsidRPr="006F323E">
              <w:rPr>
                <w:rFonts w:ascii="Arial" w:hAnsi="Arial" w:cs="Arial"/>
                <w:i/>
                <w:iCs/>
                <w:color w:val="4E4E4E"/>
                <w:sz w:val="18"/>
                <w:szCs w:val="21"/>
              </w:rPr>
              <w:t>[F7502Q026] –</w:t>
            </w:r>
            <w:r w:rsidRPr="006F323E">
              <w:rPr>
                <w:rFonts w:ascii="Arial" w:hAnsi="Arial" w:cs="Arial"/>
                <w:color w:val="4E4E4E"/>
                <w:sz w:val="18"/>
                <w:szCs w:val="21"/>
              </w:rPr>
              <w:t> </w:t>
            </w:r>
            <w:r w:rsidRPr="006F323E">
              <w:rPr>
                <w:rFonts w:ascii="Arial" w:hAnsi="Arial" w:cs="Arial"/>
                <w:i/>
                <w:iCs/>
                <w:color w:val="4E4E4E"/>
                <w:sz w:val="18"/>
                <w:szCs w:val="21"/>
              </w:rPr>
              <w:t>Maritime Sociology (deactivate)</w:t>
            </w:r>
          </w:p>
        </w:tc>
        <w:tc>
          <w:tcPr>
            <w:tcW w:w="510"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1C0D6F" w:rsidRPr="006F323E" w:rsidRDefault="001C0D6F" w:rsidP="006451A7">
            <w:pPr>
              <w:pStyle w:val="NormaleWeb"/>
              <w:spacing w:before="0" w:beforeAutospacing="0" w:after="0" w:afterAutospacing="0" w:line="300" w:lineRule="atLeast"/>
              <w:jc w:val="center"/>
              <w:rPr>
                <w:rFonts w:ascii="Arial" w:hAnsi="Arial" w:cs="Arial"/>
                <w:color w:val="4E4E4E"/>
                <w:sz w:val="18"/>
                <w:szCs w:val="21"/>
              </w:rPr>
            </w:pPr>
            <w:r w:rsidRPr="006F323E">
              <w:rPr>
                <w:rFonts w:ascii="Arial" w:hAnsi="Arial" w:cs="Arial"/>
                <w:i/>
                <w:iCs/>
                <w:color w:val="4E4E4E"/>
                <w:sz w:val="18"/>
                <w:szCs w:val="21"/>
              </w:rPr>
              <w:t>2</w:t>
            </w:r>
          </w:p>
        </w:tc>
        <w:tc>
          <w:tcPr>
            <w:tcW w:w="1049"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1C0D6F" w:rsidRPr="006F323E" w:rsidRDefault="001C0D6F" w:rsidP="001C0D6F">
            <w:pPr>
              <w:pStyle w:val="NormaleWeb"/>
              <w:spacing w:before="0" w:beforeAutospacing="0" w:after="0" w:afterAutospacing="0" w:line="300" w:lineRule="atLeast"/>
              <w:jc w:val="center"/>
              <w:rPr>
                <w:rFonts w:ascii="Arial" w:hAnsi="Arial" w:cs="Arial"/>
                <w:color w:val="4E4E4E"/>
                <w:sz w:val="18"/>
                <w:szCs w:val="21"/>
              </w:rPr>
            </w:pPr>
            <w:r w:rsidRPr="006F323E">
              <w:rPr>
                <w:rFonts w:ascii="Arial" w:hAnsi="Arial" w:cs="Arial"/>
                <w:i/>
                <w:iCs/>
                <w:color w:val="4E4E4E"/>
                <w:sz w:val="18"/>
                <w:szCs w:val="21"/>
              </w:rPr>
              <w:t>SPS/08</w:t>
            </w:r>
          </w:p>
        </w:tc>
        <w:tc>
          <w:tcPr>
            <w:tcW w:w="709"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1C0D6F" w:rsidRPr="006F323E" w:rsidRDefault="001C0D6F" w:rsidP="001C0D6F">
            <w:pPr>
              <w:pStyle w:val="NormaleWeb"/>
              <w:spacing w:before="0" w:beforeAutospacing="0" w:after="0" w:afterAutospacing="0" w:line="300" w:lineRule="atLeast"/>
              <w:jc w:val="center"/>
              <w:rPr>
                <w:rFonts w:ascii="Arial" w:hAnsi="Arial" w:cs="Arial"/>
                <w:color w:val="4E4E4E"/>
                <w:sz w:val="18"/>
                <w:szCs w:val="21"/>
              </w:rPr>
            </w:pPr>
            <w:r w:rsidRPr="006F323E">
              <w:rPr>
                <w:rFonts w:ascii="Arial" w:hAnsi="Arial" w:cs="Arial"/>
                <w:i/>
                <w:iCs/>
                <w:color w:val="4E4E4E"/>
                <w:sz w:val="18"/>
                <w:szCs w:val="21"/>
              </w:rPr>
              <w:t>6</w:t>
            </w:r>
          </w:p>
        </w:tc>
        <w:tc>
          <w:tcPr>
            <w:tcW w:w="567" w:type="dxa"/>
            <w:tcBorders>
              <w:top w:val="dotted" w:sz="4" w:space="0" w:color="auto"/>
              <w:left w:val="dotted" w:sz="4" w:space="0" w:color="auto"/>
              <w:bottom w:val="dotted" w:sz="4" w:space="0" w:color="auto"/>
              <w:right w:val="single" w:sz="4" w:space="0" w:color="auto"/>
            </w:tcBorders>
            <w:shd w:val="clear" w:color="auto" w:fill="auto"/>
            <w:vAlign w:val="center"/>
            <w:hideMark/>
          </w:tcPr>
          <w:p w:rsidR="001C0D6F" w:rsidRPr="006F323E" w:rsidRDefault="001C0D6F" w:rsidP="001C0D6F">
            <w:pPr>
              <w:pStyle w:val="NormaleWeb"/>
              <w:spacing w:before="0" w:beforeAutospacing="0" w:after="0" w:afterAutospacing="0" w:line="300" w:lineRule="atLeast"/>
              <w:jc w:val="center"/>
              <w:rPr>
                <w:rFonts w:ascii="Arial" w:hAnsi="Arial" w:cs="Arial"/>
                <w:color w:val="4E4E4E"/>
                <w:sz w:val="18"/>
                <w:szCs w:val="21"/>
              </w:rPr>
            </w:pPr>
          </w:p>
        </w:tc>
      </w:tr>
      <w:tr w:rsidR="006451A7" w:rsidRPr="006F323E" w:rsidTr="00A45A72">
        <w:trPr>
          <w:trHeight w:val="284"/>
        </w:trPr>
        <w:tc>
          <w:tcPr>
            <w:tcW w:w="6384" w:type="dxa"/>
            <w:tcBorders>
              <w:top w:val="dotted" w:sz="4" w:space="0" w:color="auto"/>
              <w:left w:val="single" w:sz="4" w:space="0" w:color="auto"/>
              <w:bottom w:val="dotted" w:sz="4" w:space="0" w:color="auto"/>
              <w:right w:val="dotted" w:sz="4" w:space="0" w:color="auto"/>
            </w:tcBorders>
            <w:shd w:val="clear" w:color="auto" w:fill="auto"/>
            <w:vAlign w:val="center"/>
            <w:hideMark/>
          </w:tcPr>
          <w:p w:rsidR="001C0D6F" w:rsidRPr="006F323E" w:rsidRDefault="001C0D6F" w:rsidP="001C0D6F">
            <w:pPr>
              <w:pStyle w:val="NormaleWeb"/>
              <w:spacing w:before="0" w:beforeAutospacing="0" w:after="0" w:afterAutospacing="0" w:line="300" w:lineRule="atLeast"/>
              <w:rPr>
                <w:rFonts w:ascii="Arial" w:hAnsi="Arial" w:cs="Arial"/>
                <w:color w:val="4E4E4E"/>
                <w:sz w:val="18"/>
                <w:szCs w:val="21"/>
              </w:rPr>
            </w:pPr>
            <w:r w:rsidRPr="006F323E">
              <w:rPr>
                <w:rFonts w:ascii="Arial" w:hAnsi="Arial" w:cs="Arial"/>
                <w:color w:val="4E4E4E"/>
                <w:sz w:val="18"/>
                <w:szCs w:val="21"/>
                <w:lang w:val="en-US"/>
              </w:rPr>
              <w:t>[F7502Q027] – Communication Skills and Interpersonal</w:t>
            </w:r>
            <w:r>
              <w:rPr>
                <w:rFonts w:ascii="Arial" w:hAnsi="Arial" w:cs="Arial"/>
                <w:color w:val="4E4E4E"/>
                <w:sz w:val="18"/>
                <w:szCs w:val="21"/>
                <w:lang w:val="en-US"/>
              </w:rPr>
              <w:t xml:space="preserve"> </w:t>
            </w:r>
            <w:r w:rsidRPr="006F323E">
              <w:rPr>
                <w:rFonts w:ascii="Arial" w:hAnsi="Arial" w:cs="Arial"/>
                <w:color w:val="4E4E4E"/>
                <w:sz w:val="18"/>
                <w:szCs w:val="21"/>
                <w:lang w:val="en-US"/>
              </w:rPr>
              <w:t>Relation Management</w:t>
            </w:r>
          </w:p>
        </w:tc>
        <w:tc>
          <w:tcPr>
            <w:tcW w:w="510"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1C0D6F" w:rsidRPr="006F323E" w:rsidRDefault="001C0D6F" w:rsidP="006451A7">
            <w:pPr>
              <w:pStyle w:val="NormaleWeb"/>
              <w:spacing w:before="0" w:beforeAutospacing="0" w:after="0" w:afterAutospacing="0" w:line="300" w:lineRule="atLeast"/>
              <w:jc w:val="center"/>
              <w:rPr>
                <w:rFonts w:ascii="Arial" w:hAnsi="Arial" w:cs="Arial"/>
                <w:color w:val="4E4E4E"/>
                <w:sz w:val="18"/>
                <w:szCs w:val="21"/>
              </w:rPr>
            </w:pPr>
            <w:r w:rsidRPr="006F323E">
              <w:rPr>
                <w:rFonts w:ascii="Arial" w:hAnsi="Arial" w:cs="Arial"/>
                <w:color w:val="4E4E4E"/>
                <w:sz w:val="18"/>
                <w:szCs w:val="21"/>
              </w:rPr>
              <w:t>2</w:t>
            </w:r>
          </w:p>
        </w:tc>
        <w:tc>
          <w:tcPr>
            <w:tcW w:w="1049"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1C0D6F" w:rsidRPr="006F323E" w:rsidRDefault="001C0D6F" w:rsidP="001C0D6F">
            <w:pPr>
              <w:pStyle w:val="NormaleWeb"/>
              <w:spacing w:before="0" w:beforeAutospacing="0" w:after="0" w:afterAutospacing="0" w:line="300" w:lineRule="atLeast"/>
              <w:jc w:val="center"/>
              <w:rPr>
                <w:rFonts w:ascii="Arial" w:hAnsi="Arial" w:cs="Arial"/>
                <w:color w:val="4E4E4E"/>
                <w:sz w:val="18"/>
                <w:szCs w:val="21"/>
              </w:rPr>
            </w:pPr>
            <w:r w:rsidRPr="006F323E">
              <w:rPr>
                <w:rFonts w:ascii="Arial" w:hAnsi="Arial" w:cs="Arial"/>
                <w:color w:val="4E4E4E"/>
                <w:sz w:val="18"/>
                <w:szCs w:val="21"/>
              </w:rPr>
              <w:t>M-PSI/08</w:t>
            </w:r>
          </w:p>
        </w:tc>
        <w:tc>
          <w:tcPr>
            <w:tcW w:w="709"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1C0D6F" w:rsidRPr="006F323E" w:rsidRDefault="001C0D6F" w:rsidP="00303CF2">
            <w:pPr>
              <w:pStyle w:val="NormaleWeb"/>
              <w:spacing w:before="0" w:beforeAutospacing="0" w:after="0" w:afterAutospacing="0" w:line="300" w:lineRule="atLeast"/>
              <w:jc w:val="center"/>
              <w:rPr>
                <w:rFonts w:ascii="Arial" w:hAnsi="Arial" w:cs="Arial"/>
                <w:color w:val="4E4E4E"/>
                <w:sz w:val="18"/>
                <w:szCs w:val="21"/>
              </w:rPr>
            </w:pPr>
            <w:r w:rsidRPr="006F323E">
              <w:rPr>
                <w:rFonts w:ascii="Arial" w:hAnsi="Arial" w:cs="Arial"/>
                <w:color w:val="4E4E4E"/>
                <w:sz w:val="18"/>
                <w:szCs w:val="21"/>
              </w:rPr>
              <w:t>6</w:t>
            </w:r>
          </w:p>
        </w:tc>
        <w:tc>
          <w:tcPr>
            <w:tcW w:w="567" w:type="dxa"/>
            <w:tcBorders>
              <w:top w:val="dotted" w:sz="4" w:space="0" w:color="auto"/>
              <w:left w:val="dotted" w:sz="4" w:space="0" w:color="auto"/>
              <w:bottom w:val="dotted" w:sz="4" w:space="0" w:color="auto"/>
              <w:right w:val="single" w:sz="4" w:space="0" w:color="auto"/>
            </w:tcBorders>
            <w:shd w:val="clear" w:color="auto" w:fill="auto"/>
            <w:vAlign w:val="center"/>
            <w:hideMark/>
          </w:tcPr>
          <w:p w:rsidR="001C0D6F" w:rsidRPr="006F323E" w:rsidRDefault="001C0D6F" w:rsidP="00303CF2">
            <w:pPr>
              <w:pStyle w:val="NormaleWeb"/>
              <w:spacing w:before="0" w:beforeAutospacing="0" w:after="0" w:afterAutospacing="0" w:line="300" w:lineRule="atLeast"/>
              <w:jc w:val="center"/>
              <w:rPr>
                <w:rFonts w:ascii="Arial" w:hAnsi="Arial" w:cs="Arial"/>
                <w:color w:val="4E4E4E"/>
                <w:sz w:val="18"/>
                <w:szCs w:val="21"/>
              </w:rPr>
            </w:pPr>
            <w:r w:rsidRPr="006F323E">
              <w:rPr>
                <w:rFonts w:ascii="Arial" w:hAnsi="Arial" w:cs="Arial"/>
                <w:color w:val="4E4E4E"/>
                <w:sz w:val="18"/>
                <w:szCs w:val="21"/>
              </w:rPr>
              <w:t>2</w:t>
            </w:r>
          </w:p>
        </w:tc>
      </w:tr>
      <w:tr w:rsidR="006451A7" w:rsidRPr="006F323E" w:rsidTr="00A45A72">
        <w:trPr>
          <w:trHeight w:val="284"/>
        </w:trPr>
        <w:tc>
          <w:tcPr>
            <w:tcW w:w="6384" w:type="dxa"/>
            <w:tcBorders>
              <w:top w:val="dotted" w:sz="4" w:space="0" w:color="auto"/>
              <w:left w:val="single" w:sz="4" w:space="0" w:color="auto"/>
              <w:bottom w:val="single" w:sz="4" w:space="0" w:color="auto"/>
              <w:right w:val="dotted" w:sz="4" w:space="0" w:color="auto"/>
            </w:tcBorders>
            <w:shd w:val="clear" w:color="auto" w:fill="auto"/>
            <w:vAlign w:val="center"/>
            <w:hideMark/>
          </w:tcPr>
          <w:p w:rsidR="001C0D6F" w:rsidRPr="006F323E" w:rsidRDefault="001C0D6F" w:rsidP="001C0D6F">
            <w:pPr>
              <w:pStyle w:val="NormaleWeb"/>
              <w:spacing w:before="0" w:beforeAutospacing="0" w:after="0" w:afterAutospacing="0" w:line="300" w:lineRule="atLeast"/>
              <w:rPr>
                <w:rFonts w:ascii="Arial" w:hAnsi="Arial" w:cs="Arial"/>
                <w:color w:val="4E4E4E"/>
                <w:sz w:val="18"/>
                <w:szCs w:val="21"/>
              </w:rPr>
            </w:pPr>
            <w:r w:rsidRPr="006F323E">
              <w:rPr>
                <w:rFonts w:ascii="Arial" w:hAnsi="Arial" w:cs="Arial"/>
                <w:color w:val="4E4E4E"/>
                <w:sz w:val="18"/>
                <w:szCs w:val="21"/>
                <w:lang w:val="en-US"/>
              </w:rPr>
              <w:t>[F7502Q029] – </w:t>
            </w:r>
            <w:r w:rsidRPr="006F323E">
              <w:rPr>
                <w:rFonts w:ascii="Arial" w:hAnsi="Arial" w:cs="Arial"/>
                <w:color w:val="4E4E4E"/>
                <w:sz w:val="18"/>
                <w:szCs w:val="21"/>
              </w:rPr>
              <w:t>Applied Marine Geology</w:t>
            </w:r>
            <w:r w:rsidR="00783CF5">
              <w:rPr>
                <w:rFonts w:ascii="Arial" w:hAnsi="Arial" w:cs="Arial"/>
                <w:color w:val="4E4E4E"/>
                <w:sz w:val="18"/>
                <w:szCs w:val="21"/>
              </w:rPr>
              <w:t xml:space="preserve"> </w:t>
            </w:r>
            <w:r w:rsidR="00783CF5" w:rsidRPr="00783CF5">
              <w:rPr>
                <w:rFonts w:ascii="Arial" w:hAnsi="Arial" w:cs="Arial"/>
                <w:i/>
                <w:color w:val="4E4E4E"/>
                <w:sz w:val="18"/>
                <w:szCs w:val="21"/>
              </w:rPr>
              <w:t>(activate 2018/2019)</w:t>
            </w:r>
          </w:p>
        </w:tc>
        <w:tc>
          <w:tcPr>
            <w:tcW w:w="510" w:type="dxa"/>
            <w:tcBorders>
              <w:top w:val="dotted" w:sz="4" w:space="0" w:color="auto"/>
              <w:left w:val="dotted" w:sz="4" w:space="0" w:color="auto"/>
              <w:bottom w:val="single" w:sz="4" w:space="0" w:color="auto"/>
              <w:right w:val="dotted" w:sz="4" w:space="0" w:color="auto"/>
            </w:tcBorders>
            <w:shd w:val="clear" w:color="auto" w:fill="auto"/>
            <w:vAlign w:val="center"/>
            <w:hideMark/>
          </w:tcPr>
          <w:p w:rsidR="001C0D6F" w:rsidRPr="006F323E" w:rsidRDefault="001C0D6F" w:rsidP="006451A7">
            <w:pPr>
              <w:pStyle w:val="NormaleWeb"/>
              <w:spacing w:before="0" w:beforeAutospacing="0" w:after="0" w:afterAutospacing="0" w:line="300" w:lineRule="atLeast"/>
              <w:jc w:val="center"/>
              <w:rPr>
                <w:rFonts w:ascii="Arial" w:hAnsi="Arial" w:cs="Arial"/>
                <w:color w:val="4E4E4E"/>
                <w:sz w:val="18"/>
                <w:szCs w:val="21"/>
              </w:rPr>
            </w:pPr>
            <w:r w:rsidRPr="006F323E">
              <w:rPr>
                <w:rFonts w:ascii="Arial" w:hAnsi="Arial" w:cs="Arial"/>
                <w:color w:val="4E4E4E"/>
                <w:sz w:val="18"/>
                <w:szCs w:val="21"/>
              </w:rPr>
              <w:t>2</w:t>
            </w:r>
          </w:p>
        </w:tc>
        <w:tc>
          <w:tcPr>
            <w:tcW w:w="1049" w:type="dxa"/>
            <w:tcBorders>
              <w:top w:val="dotted" w:sz="4" w:space="0" w:color="auto"/>
              <w:left w:val="dotted" w:sz="4" w:space="0" w:color="auto"/>
              <w:bottom w:val="single" w:sz="4" w:space="0" w:color="auto"/>
              <w:right w:val="dotted" w:sz="4" w:space="0" w:color="auto"/>
            </w:tcBorders>
            <w:shd w:val="clear" w:color="auto" w:fill="auto"/>
            <w:vAlign w:val="center"/>
            <w:hideMark/>
          </w:tcPr>
          <w:p w:rsidR="001C0D6F" w:rsidRPr="006F323E" w:rsidRDefault="001C0D6F" w:rsidP="001C0D6F">
            <w:pPr>
              <w:pStyle w:val="NormaleWeb"/>
              <w:spacing w:before="0" w:beforeAutospacing="0" w:after="0" w:afterAutospacing="0" w:line="300" w:lineRule="atLeast"/>
              <w:jc w:val="center"/>
              <w:rPr>
                <w:rFonts w:ascii="Arial" w:hAnsi="Arial" w:cs="Arial"/>
                <w:color w:val="4E4E4E"/>
                <w:sz w:val="18"/>
                <w:szCs w:val="21"/>
              </w:rPr>
            </w:pPr>
            <w:r w:rsidRPr="006F323E">
              <w:rPr>
                <w:rFonts w:ascii="Arial" w:hAnsi="Arial" w:cs="Arial"/>
                <w:color w:val="4E4E4E"/>
                <w:sz w:val="18"/>
                <w:szCs w:val="21"/>
              </w:rPr>
              <w:t>GEO/01</w:t>
            </w:r>
          </w:p>
        </w:tc>
        <w:tc>
          <w:tcPr>
            <w:tcW w:w="709" w:type="dxa"/>
            <w:tcBorders>
              <w:top w:val="dotted" w:sz="4" w:space="0" w:color="auto"/>
              <w:left w:val="dotted" w:sz="4" w:space="0" w:color="auto"/>
              <w:bottom w:val="single" w:sz="4" w:space="0" w:color="auto"/>
              <w:right w:val="dotted" w:sz="4" w:space="0" w:color="auto"/>
            </w:tcBorders>
            <w:shd w:val="clear" w:color="auto" w:fill="auto"/>
            <w:vAlign w:val="center"/>
            <w:hideMark/>
          </w:tcPr>
          <w:p w:rsidR="001C0D6F" w:rsidRPr="006F323E" w:rsidRDefault="001C0D6F" w:rsidP="00303CF2">
            <w:pPr>
              <w:pStyle w:val="NormaleWeb"/>
              <w:spacing w:before="0" w:beforeAutospacing="0" w:after="0" w:afterAutospacing="0" w:line="300" w:lineRule="atLeast"/>
              <w:jc w:val="center"/>
              <w:rPr>
                <w:rFonts w:ascii="Arial" w:hAnsi="Arial" w:cs="Arial"/>
                <w:color w:val="4E4E4E"/>
                <w:sz w:val="18"/>
                <w:szCs w:val="21"/>
              </w:rPr>
            </w:pPr>
            <w:r w:rsidRPr="006F323E">
              <w:rPr>
                <w:rFonts w:ascii="Arial" w:hAnsi="Arial" w:cs="Arial"/>
                <w:color w:val="4E4E4E"/>
                <w:sz w:val="18"/>
                <w:szCs w:val="21"/>
              </w:rPr>
              <w:t>6</w:t>
            </w:r>
          </w:p>
        </w:tc>
        <w:tc>
          <w:tcPr>
            <w:tcW w:w="567" w:type="dxa"/>
            <w:tcBorders>
              <w:top w:val="dotted" w:sz="4" w:space="0" w:color="auto"/>
              <w:left w:val="dotted" w:sz="4" w:space="0" w:color="auto"/>
              <w:bottom w:val="single" w:sz="4" w:space="0" w:color="auto"/>
              <w:right w:val="single" w:sz="4" w:space="0" w:color="auto"/>
            </w:tcBorders>
            <w:shd w:val="clear" w:color="auto" w:fill="auto"/>
            <w:vAlign w:val="center"/>
            <w:hideMark/>
          </w:tcPr>
          <w:p w:rsidR="001C0D6F" w:rsidRPr="006F323E" w:rsidRDefault="001C0D6F" w:rsidP="00303CF2">
            <w:pPr>
              <w:pStyle w:val="NormaleWeb"/>
              <w:spacing w:before="0" w:beforeAutospacing="0" w:after="0" w:afterAutospacing="0" w:line="300" w:lineRule="atLeast"/>
              <w:jc w:val="center"/>
              <w:rPr>
                <w:rFonts w:ascii="Arial" w:hAnsi="Arial" w:cs="Arial"/>
                <w:color w:val="4E4E4E"/>
                <w:sz w:val="18"/>
                <w:szCs w:val="21"/>
              </w:rPr>
            </w:pPr>
            <w:r w:rsidRPr="006F323E">
              <w:rPr>
                <w:rFonts w:ascii="Arial" w:hAnsi="Arial" w:cs="Arial"/>
                <w:color w:val="4E4E4E"/>
                <w:sz w:val="18"/>
                <w:szCs w:val="21"/>
              </w:rPr>
              <w:t>1</w:t>
            </w:r>
          </w:p>
        </w:tc>
      </w:tr>
      <w:tr w:rsidR="00303CF2" w:rsidRPr="006F323E" w:rsidTr="00A45A72">
        <w:trPr>
          <w:gridAfter w:val="2"/>
          <w:wAfter w:w="1276" w:type="dxa"/>
        </w:trPr>
        <w:tc>
          <w:tcPr>
            <w:tcW w:w="7943" w:type="dxa"/>
            <w:gridSpan w:val="3"/>
            <w:shd w:val="clear" w:color="auto" w:fill="auto"/>
            <w:vAlign w:val="center"/>
            <w:hideMark/>
          </w:tcPr>
          <w:p w:rsidR="001C0D6F" w:rsidRPr="006F323E" w:rsidRDefault="001C0D6F" w:rsidP="00A45A72">
            <w:pPr>
              <w:pStyle w:val="NormaleWeb"/>
              <w:spacing w:before="120" w:beforeAutospacing="0" w:after="120" w:afterAutospacing="0" w:line="300" w:lineRule="atLeast"/>
              <w:rPr>
                <w:rFonts w:ascii="Arial" w:hAnsi="Arial" w:cs="Arial"/>
                <w:color w:val="4E4E4E"/>
                <w:sz w:val="18"/>
                <w:szCs w:val="21"/>
              </w:rPr>
            </w:pPr>
            <w:r w:rsidRPr="006F323E">
              <w:rPr>
                <w:rFonts w:ascii="Arial" w:hAnsi="Arial" w:cs="Arial"/>
                <w:b/>
                <w:bCs/>
                <w:color w:val="4E4E4E"/>
                <w:sz w:val="18"/>
                <w:szCs w:val="21"/>
                <w:lang w:val="en-GB"/>
              </w:rPr>
              <w:t>Subject to Choice of the Student (12 Credits)</w:t>
            </w:r>
            <w:r w:rsidRPr="006F323E">
              <w:rPr>
                <w:rFonts w:ascii="Arial" w:hAnsi="Arial" w:cs="Arial"/>
                <w:b/>
                <w:bCs/>
                <w:color w:val="4E4E4E"/>
                <w:sz w:val="18"/>
                <w:szCs w:val="21"/>
                <w:lang w:val="en-US"/>
              </w:rPr>
              <w:br/>
            </w:r>
            <w:r w:rsidRPr="006F323E">
              <w:rPr>
                <w:rFonts w:ascii="Arial" w:hAnsi="Arial" w:cs="Arial"/>
                <w:b/>
                <w:bCs/>
                <w:color w:val="4E4E4E"/>
                <w:sz w:val="18"/>
                <w:szCs w:val="21"/>
              </w:rPr>
              <w:t>Practical training</w:t>
            </w:r>
            <w:r w:rsidRPr="006F323E">
              <w:rPr>
                <w:rFonts w:ascii="Arial" w:hAnsi="Arial" w:cs="Arial"/>
                <w:b/>
                <w:bCs/>
                <w:color w:val="4E4E4E"/>
                <w:sz w:val="18"/>
                <w:szCs w:val="21"/>
              </w:rPr>
              <w:br/>
            </w:r>
            <w:r w:rsidRPr="006F323E">
              <w:rPr>
                <w:rFonts w:ascii="Arial" w:hAnsi="Arial" w:cs="Arial"/>
                <w:color w:val="4E4E4E"/>
                <w:sz w:val="18"/>
                <w:szCs w:val="21"/>
              </w:rPr>
              <w:t>[F7502Q008] – Practical Training (4 Credits)</w:t>
            </w:r>
          </w:p>
          <w:p w:rsidR="001C0D6F" w:rsidRPr="006F323E" w:rsidRDefault="001C0D6F" w:rsidP="00A45A72">
            <w:pPr>
              <w:pStyle w:val="NormaleWeb"/>
              <w:spacing w:before="0" w:beforeAutospacing="0" w:after="120" w:afterAutospacing="0" w:line="300" w:lineRule="atLeast"/>
              <w:rPr>
                <w:rFonts w:ascii="Arial" w:hAnsi="Arial" w:cs="Arial"/>
                <w:color w:val="4E4E4E"/>
                <w:sz w:val="18"/>
                <w:szCs w:val="21"/>
              </w:rPr>
            </w:pPr>
            <w:r w:rsidRPr="006F323E">
              <w:rPr>
                <w:rFonts w:ascii="Arial" w:hAnsi="Arial" w:cs="Arial"/>
                <w:b/>
                <w:bCs/>
                <w:color w:val="4E4E4E"/>
                <w:sz w:val="18"/>
                <w:szCs w:val="21"/>
                <w:lang w:val="en-US"/>
              </w:rPr>
              <w:t>Further Linguistic Knowledge to choose  (4 Credits)</w:t>
            </w:r>
            <w:r w:rsidRPr="006F323E">
              <w:rPr>
                <w:rFonts w:ascii="Arial" w:hAnsi="Arial" w:cs="Arial"/>
                <w:b/>
                <w:bCs/>
                <w:color w:val="4E4E4E"/>
                <w:sz w:val="18"/>
                <w:szCs w:val="21"/>
                <w:lang w:val="en-US"/>
              </w:rPr>
              <w:br/>
            </w:r>
            <w:r w:rsidRPr="006F323E">
              <w:rPr>
                <w:rFonts w:ascii="Arial" w:hAnsi="Arial" w:cs="Arial"/>
                <w:color w:val="4E4E4E"/>
                <w:sz w:val="18"/>
                <w:szCs w:val="21"/>
              </w:rPr>
              <w:t>[F7502Q030] – Further Linguistic Knowledge – English – C1 Level (Or Higher)</w:t>
            </w:r>
            <w:r w:rsidRPr="006F323E">
              <w:rPr>
                <w:rFonts w:ascii="Arial" w:hAnsi="Arial" w:cs="Arial"/>
                <w:color w:val="4E4E4E"/>
                <w:sz w:val="18"/>
                <w:szCs w:val="21"/>
              </w:rPr>
              <w:br/>
              <w:t>[F7502Q031] – Further Linguistic Knowledge – French – B2 Level (Or Higher)</w:t>
            </w:r>
            <w:r w:rsidRPr="006F323E">
              <w:rPr>
                <w:rFonts w:ascii="Arial" w:hAnsi="Arial" w:cs="Arial"/>
                <w:color w:val="4E4E4E"/>
                <w:sz w:val="18"/>
                <w:szCs w:val="21"/>
              </w:rPr>
              <w:br/>
              <w:t>[F7502Q034] – Further Linguistic Knowledge – Italian – B2 Level (Or Higher)</w:t>
            </w:r>
            <w:r w:rsidRPr="006F323E">
              <w:rPr>
                <w:rFonts w:ascii="Arial" w:hAnsi="Arial" w:cs="Arial"/>
                <w:color w:val="4E4E4E"/>
                <w:sz w:val="18"/>
                <w:szCs w:val="21"/>
              </w:rPr>
              <w:br/>
              <w:t>[F7502Q033] – Further Linguistic Knowledge – Spanish – B2 Level (Or Higher)</w:t>
            </w:r>
            <w:r w:rsidRPr="006F323E">
              <w:rPr>
                <w:rFonts w:ascii="Arial" w:hAnsi="Arial" w:cs="Arial"/>
                <w:color w:val="4E4E4E"/>
                <w:sz w:val="18"/>
                <w:szCs w:val="21"/>
              </w:rPr>
              <w:br/>
              <w:t>[F7502Q032] – Further Linguistic Knowledge – German – B2 Level (Or Higher)</w:t>
            </w:r>
          </w:p>
          <w:p w:rsidR="001C0D6F" w:rsidRPr="006F323E" w:rsidRDefault="001C0D6F" w:rsidP="00A45A72">
            <w:pPr>
              <w:pStyle w:val="NormaleWeb"/>
              <w:spacing w:before="0" w:beforeAutospacing="0" w:after="120" w:afterAutospacing="0" w:line="300" w:lineRule="atLeast"/>
              <w:rPr>
                <w:rFonts w:ascii="Arial" w:hAnsi="Arial" w:cs="Arial"/>
                <w:color w:val="4E4E4E"/>
                <w:sz w:val="18"/>
                <w:szCs w:val="21"/>
              </w:rPr>
            </w:pPr>
            <w:r w:rsidRPr="006F323E">
              <w:rPr>
                <w:rFonts w:ascii="Arial" w:hAnsi="Arial" w:cs="Arial"/>
                <w:b/>
                <w:bCs/>
                <w:color w:val="4E4E4E"/>
                <w:sz w:val="18"/>
                <w:szCs w:val="21"/>
                <w:lang w:val="en-US"/>
              </w:rPr>
              <w:t>Final Examination</w:t>
            </w:r>
            <w:r w:rsidRPr="006F323E">
              <w:rPr>
                <w:rFonts w:ascii="Arial" w:hAnsi="Arial" w:cs="Arial"/>
                <w:color w:val="4E4E4E"/>
                <w:sz w:val="18"/>
                <w:szCs w:val="21"/>
                <w:lang w:val="en-US"/>
              </w:rPr>
              <w:br/>
              <w:t>[F7502Q010] – Final Examination (28 Credits)</w:t>
            </w:r>
          </w:p>
        </w:tc>
      </w:tr>
    </w:tbl>
    <w:bookmarkEnd w:id="0"/>
    <w:p w:rsidR="00DA076F" w:rsidRPr="00B7359E" w:rsidRDefault="00432D99" w:rsidP="00DA076F">
      <w:pPr>
        <w:autoSpaceDE w:val="0"/>
        <w:autoSpaceDN w:val="0"/>
        <w:adjustRightInd w:val="0"/>
        <w:jc w:val="center"/>
        <w:rPr>
          <w:rFonts w:ascii="Cooper Black" w:hAnsi="Cooper Black"/>
          <w:b/>
          <w:shadow/>
          <w:sz w:val="28"/>
        </w:rPr>
      </w:pPr>
      <w:r>
        <w:rPr>
          <w:rFonts w:ascii="Cooper Black" w:hAnsi="Cooper Black"/>
          <w:b/>
          <w:shadow/>
          <w:sz w:val="28"/>
        </w:rPr>
        <w:lastRenderedPageBreak/>
        <w:t>Syllabus</w:t>
      </w:r>
      <w:r w:rsidR="00DA076F" w:rsidRPr="00DA076F">
        <w:rPr>
          <w:rFonts w:ascii="Cooper Black" w:hAnsi="Cooper Black"/>
          <w:b/>
          <w:shadow/>
          <w:sz w:val="28"/>
        </w:rPr>
        <w:t xml:space="preserve"> Subjects</w:t>
      </w:r>
    </w:p>
    <w:p w:rsidR="00DA076F" w:rsidRDefault="00DA076F" w:rsidP="00DA076F">
      <w:pPr>
        <w:autoSpaceDE w:val="0"/>
        <w:autoSpaceDN w:val="0"/>
        <w:adjustRightInd w:val="0"/>
        <w:jc w:val="center"/>
        <w:rPr>
          <w:rFonts w:ascii="Cooper Black" w:hAnsi="Cooper Black"/>
          <w:b/>
          <w:shadow/>
          <w:sz w:val="28"/>
        </w:rPr>
      </w:pPr>
    </w:p>
    <w:p w:rsidR="000D0BAA" w:rsidRDefault="00DA076F" w:rsidP="00324761">
      <w:pPr>
        <w:pStyle w:val="Corpodeltesto3"/>
        <w:rPr>
          <w:rFonts w:ascii="Cooper Black" w:hAnsi="Cooper Black"/>
          <w:shadow/>
          <w:sz w:val="28"/>
        </w:rPr>
      </w:pPr>
      <w:r>
        <w:rPr>
          <w:rFonts w:ascii="Cooper Black" w:hAnsi="Cooper Black"/>
          <w:b w:val="0"/>
          <w:shadow/>
          <w:sz w:val="32"/>
        </w:rPr>
        <w:t>1</w:t>
      </w:r>
      <w:r>
        <w:rPr>
          <w:rFonts w:ascii="Cooper Black" w:hAnsi="Cooper Black"/>
          <w:b w:val="0"/>
          <w:shadow/>
          <w:sz w:val="32"/>
          <w:vertAlign w:val="superscript"/>
        </w:rPr>
        <w:t>st</w:t>
      </w:r>
      <w:r>
        <w:rPr>
          <w:rFonts w:ascii="Cooper Black" w:hAnsi="Cooper Black"/>
          <w:b w:val="0"/>
          <w:shadow/>
          <w:sz w:val="28"/>
          <w:vertAlign w:val="superscript"/>
        </w:rPr>
        <w:t xml:space="preserve"> </w:t>
      </w:r>
      <w:r w:rsidRPr="00DA076F">
        <w:rPr>
          <w:rFonts w:ascii="Cooper Black" w:hAnsi="Cooper Black"/>
          <w:shadow/>
          <w:sz w:val="28"/>
        </w:rPr>
        <w:t>YEAR</w:t>
      </w:r>
    </w:p>
    <w:p w:rsidR="00964808" w:rsidRDefault="00964808" w:rsidP="00964808">
      <w:pPr>
        <w:rPr>
          <w:color w:val="auto"/>
        </w:rPr>
      </w:pPr>
    </w:p>
    <w:tbl>
      <w:tblPr>
        <w:tblW w:w="0" w:type="auto"/>
        <w:tblCellMar>
          <w:top w:w="15" w:type="dxa"/>
          <w:left w:w="113" w:type="dxa"/>
          <w:bottom w:w="15" w:type="dxa"/>
          <w:right w:w="113" w:type="dxa"/>
        </w:tblCellMar>
        <w:tblLook w:val="04A0" w:firstRow="1" w:lastRow="0" w:firstColumn="1" w:lastColumn="0" w:noHBand="0" w:noVBand="1"/>
      </w:tblPr>
      <w:tblGrid>
        <w:gridCol w:w="5575"/>
        <w:gridCol w:w="1835"/>
        <w:gridCol w:w="810"/>
        <w:gridCol w:w="799"/>
      </w:tblGrid>
      <w:tr w:rsidR="00B15347" w:rsidRPr="00B15347" w:rsidTr="00381688">
        <w:trPr>
          <w:trHeight w:val="260"/>
        </w:trPr>
        <w:tc>
          <w:tcPr>
            <w:tcW w:w="5118" w:type="dxa"/>
            <w:tcBorders>
              <w:top w:val="single" w:sz="6" w:space="0" w:color="081E2F"/>
              <w:left w:val="single" w:sz="6" w:space="0" w:color="081E2F"/>
              <w:bottom w:val="single" w:sz="6" w:space="0" w:color="081E2F"/>
              <w:right w:val="single" w:sz="6" w:space="0" w:color="081E2F"/>
            </w:tcBorders>
            <w:shd w:val="clear" w:color="auto" w:fill="C6D9F1" w:themeFill="text2" w:themeFillTint="33"/>
            <w:vAlign w:val="center"/>
            <w:hideMark/>
          </w:tcPr>
          <w:p w:rsidR="00964808" w:rsidRPr="00B15347" w:rsidRDefault="00964808" w:rsidP="00B15347">
            <w:pPr>
              <w:pStyle w:val="NormaleWeb"/>
              <w:spacing w:before="0" w:beforeAutospacing="0" w:after="0" w:afterAutospacing="0"/>
              <w:jc w:val="center"/>
              <w:rPr>
                <w:rFonts w:ascii="Calibri" w:hAnsi="Calibri" w:cs="Calibri"/>
                <w:b/>
                <w:bCs/>
                <w:sz w:val="20"/>
                <w:szCs w:val="20"/>
              </w:rPr>
            </w:pPr>
            <w:r w:rsidRPr="00B15347">
              <w:rPr>
                <w:rFonts w:ascii="Calibri" w:hAnsi="Calibri" w:cs="Calibri"/>
                <w:b/>
                <w:bCs/>
                <w:sz w:val="20"/>
                <w:szCs w:val="20"/>
              </w:rPr>
              <w:t>Course</w:t>
            </w:r>
          </w:p>
        </w:tc>
        <w:tc>
          <w:tcPr>
            <w:tcW w:w="1008" w:type="dxa"/>
            <w:tcBorders>
              <w:top w:val="single" w:sz="6" w:space="0" w:color="081E2F"/>
              <w:left w:val="single" w:sz="6" w:space="0" w:color="081E2F"/>
              <w:bottom w:val="single" w:sz="6" w:space="0" w:color="081E2F"/>
              <w:right w:val="single" w:sz="6" w:space="0" w:color="081E2F"/>
            </w:tcBorders>
            <w:shd w:val="clear" w:color="auto" w:fill="C6D9F1" w:themeFill="text2" w:themeFillTint="33"/>
            <w:vAlign w:val="center"/>
            <w:hideMark/>
          </w:tcPr>
          <w:p w:rsidR="00964808" w:rsidRPr="00B15347" w:rsidRDefault="00964808" w:rsidP="00B15347">
            <w:pPr>
              <w:pStyle w:val="NormaleWeb"/>
              <w:spacing w:before="0" w:beforeAutospacing="0" w:after="0" w:afterAutospacing="0"/>
              <w:jc w:val="center"/>
              <w:rPr>
                <w:rFonts w:ascii="Calibri" w:hAnsi="Calibri" w:cs="Calibri"/>
                <w:b/>
                <w:bCs/>
                <w:sz w:val="20"/>
                <w:szCs w:val="20"/>
              </w:rPr>
            </w:pPr>
            <w:r w:rsidRPr="00B15347">
              <w:rPr>
                <w:rFonts w:ascii="Calibri" w:hAnsi="Calibri" w:cs="Calibri"/>
                <w:b/>
                <w:bCs/>
                <w:sz w:val="20"/>
                <w:szCs w:val="20"/>
              </w:rPr>
              <w:t>Course Code</w:t>
            </w:r>
          </w:p>
        </w:tc>
        <w:tc>
          <w:tcPr>
            <w:tcW w:w="0" w:type="auto"/>
            <w:tcBorders>
              <w:top w:val="single" w:sz="6" w:space="0" w:color="081E2F"/>
              <w:left w:val="single" w:sz="6" w:space="0" w:color="081E2F"/>
              <w:bottom w:val="single" w:sz="6" w:space="0" w:color="081E2F"/>
              <w:right w:val="single" w:sz="6" w:space="0" w:color="081E2F"/>
            </w:tcBorders>
            <w:shd w:val="clear" w:color="auto" w:fill="C6D9F1" w:themeFill="text2" w:themeFillTint="33"/>
            <w:vAlign w:val="center"/>
            <w:hideMark/>
          </w:tcPr>
          <w:p w:rsidR="00964808" w:rsidRPr="00B15347" w:rsidRDefault="00964808" w:rsidP="00B15347">
            <w:pPr>
              <w:pStyle w:val="NormaleWeb"/>
              <w:spacing w:before="0" w:beforeAutospacing="0" w:after="0" w:afterAutospacing="0"/>
              <w:jc w:val="center"/>
              <w:rPr>
                <w:rFonts w:ascii="Calibri" w:hAnsi="Calibri" w:cs="Calibri"/>
                <w:b/>
                <w:bCs/>
                <w:sz w:val="20"/>
                <w:szCs w:val="20"/>
              </w:rPr>
            </w:pPr>
            <w:r>
              <w:rPr>
                <w:rFonts w:ascii="Calibri" w:hAnsi="Calibri" w:cs="Calibri"/>
                <w:b/>
                <w:bCs/>
                <w:sz w:val="20"/>
                <w:szCs w:val="20"/>
              </w:rPr>
              <w:t>Course Credits</w:t>
            </w:r>
          </w:p>
        </w:tc>
        <w:tc>
          <w:tcPr>
            <w:tcW w:w="0" w:type="auto"/>
            <w:tcBorders>
              <w:top w:val="single" w:sz="6" w:space="0" w:color="081E2F"/>
              <w:left w:val="single" w:sz="6" w:space="0" w:color="081E2F"/>
              <w:bottom w:val="single" w:sz="6" w:space="0" w:color="081E2F"/>
              <w:right w:val="single" w:sz="6" w:space="0" w:color="081E2F"/>
            </w:tcBorders>
            <w:shd w:val="clear" w:color="auto" w:fill="C6D9F1" w:themeFill="text2" w:themeFillTint="33"/>
            <w:vAlign w:val="center"/>
            <w:hideMark/>
          </w:tcPr>
          <w:p w:rsidR="00964808" w:rsidRPr="00B15347" w:rsidRDefault="00964808" w:rsidP="00B15347">
            <w:pPr>
              <w:pStyle w:val="NormaleWeb"/>
              <w:spacing w:before="0" w:beforeAutospacing="0" w:after="0" w:afterAutospacing="0"/>
              <w:jc w:val="center"/>
              <w:rPr>
                <w:rFonts w:ascii="Calibri" w:hAnsi="Calibri" w:cs="Calibri"/>
                <w:b/>
                <w:bCs/>
                <w:sz w:val="20"/>
                <w:szCs w:val="20"/>
              </w:rPr>
            </w:pPr>
            <w:r>
              <w:rPr>
                <w:rFonts w:ascii="Calibri" w:hAnsi="Calibri" w:cs="Calibri"/>
                <w:b/>
                <w:bCs/>
                <w:sz w:val="20"/>
                <w:szCs w:val="20"/>
              </w:rPr>
              <w:t>Course Year</w:t>
            </w:r>
          </w:p>
        </w:tc>
      </w:tr>
      <w:tr w:rsidR="00964808" w:rsidTr="00381688">
        <w:trPr>
          <w:trHeight w:val="260"/>
        </w:trPr>
        <w:tc>
          <w:tcPr>
            <w:tcW w:w="5118" w:type="dxa"/>
            <w:tcBorders>
              <w:top w:val="single" w:sz="6" w:space="0" w:color="081E2F"/>
              <w:left w:val="single" w:sz="6" w:space="0" w:color="081E2F"/>
              <w:bottom w:val="single" w:sz="6" w:space="0" w:color="081E2F"/>
              <w:right w:val="single" w:sz="6" w:space="0" w:color="081E2F"/>
            </w:tcBorders>
            <w:shd w:val="clear" w:color="auto" w:fill="FFFFFF"/>
            <w:vAlign w:val="center"/>
            <w:hideMark/>
          </w:tcPr>
          <w:p w:rsidR="00964808" w:rsidRDefault="00964808" w:rsidP="00964808">
            <w:pPr>
              <w:pStyle w:val="NormaleWeb"/>
              <w:spacing w:before="120" w:beforeAutospacing="0" w:after="120" w:afterAutospacing="0"/>
              <w:ind w:left="142"/>
            </w:pPr>
            <w:r>
              <w:rPr>
                <w:rFonts w:ascii="Calibri" w:hAnsi="Calibri" w:cs="Calibri"/>
                <w:b/>
                <w:bCs/>
              </w:rPr>
              <w:t>CHEMISTRY OF MARINE ENVIRONMENT</w:t>
            </w:r>
          </w:p>
        </w:tc>
        <w:tc>
          <w:tcPr>
            <w:tcW w:w="1008" w:type="dxa"/>
            <w:tcBorders>
              <w:top w:val="single" w:sz="6" w:space="0" w:color="081E2F"/>
              <w:left w:val="single" w:sz="6" w:space="0" w:color="081E2F"/>
              <w:bottom w:val="single" w:sz="6" w:space="0" w:color="081E2F"/>
              <w:right w:val="single" w:sz="6" w:space="0" w:color="081E2F"/>
            </w:tcBorders>
            <w:shd w:val="clear" w:color="auto" w:fill="FFFFFF"/>
            <w:vAlign w:val="center"/>
            <w:hideMark/>
          </w:tcPr>
          <w:p w:rsidR="00964808" w:rsidRDefault="00964808" w:rsidP="005134C5">
            <w:pPr>
              <w:pStyle w:val="NormaleWeb"/>
              <w:spacing w:before="120" w:beforeAutospacing="0" w:after="120" w:afterAutospacing="0"/>
              <w:jc w:val="center"/>
            </w:pPr>
            <w:r>
              <w:rPr>
                <w:rFonts w:ascii="Calibri" w:hAnsi="Calibri" w:cs="Calibri"/>
                <w:b/>
                <w:bCs/>
                <w:sz w:val="20"/>
                <w:szCs w:val="20"/>
              </w:rPr>
              <w:t>F7502Q001</w:t>
            </w:r>
          </w:p>
        </w:tc>
        <w:tc>
          <w:tcPr>
            <w:tcW w:w="0" w:type="auto"/>
            <w:tcBorders>
              <w:top w:val="single" w:sz="6" w:space="0" w:color="081E2F"/>
              <w:left w:val="single" w:sz="6" w:space="0" w:color="081E2F"/>
              <w:bottom w:val="single" w:sz="6" w:space="0" w:color="081E2F"/>
              <w:right w:val="single" w:sz="6" w:space="0" w:color="081E2F"/>
            </w:tcBorders>
            <w:shd w:val="clear" w:color="auto" w:fill="FFFFFF"/>
            <w:vAlign w:val="center"/>
            <w:hideMark/>
          </w:tcPr>
          <w:p w:rsidR="00964808" w:rsidRDefault="00964808">
            <w:pPr>
              <w:pStyle w:val="NormaleWeb"/>
              <w:spacing w:before="120" w:beforeAutospacing="0" w:after="120" w:afterAutospacing="0"/>
              <w:ind w:hanging="21"/>
              <w:jc w:val="center"/>
            </w:pPr>
            <w:r>
              <w:rPr>
                <w:rFonts w:ascii="Calibri" w:hAnsi="Calibri" w:cs="Calibri"/>
                <w:b/>
                <w:bCs/>
              </w:rPr>
              <w:t>6</w:t>
            </w:r>
          </w:p>
        </w:tc>
        <w:tc>
          <w:tcPr>
            <w:tcW w:w="0" w:type="auto"/>
            <w:tcBorders>
              <w:top w:val="single" w:sz="6" w:space="0" w:color="081E2F"/>
              <w:left w:val="single" w:sz="6" w:space="0" w:color="081E2F"/>
              <w:bottom w:val="single" w:sz="6" w:space="0" w:color="081E2F"/>
              <w:right w:val="single" w:sz="6" w:space="0" w:color="081E2F"/>
            </w:tcBorders>
            <w:shd w:val="clear" w:color="auto" w:fill="FFFFFF"/>
            <w:vAlign w:val="center"/>
            <w:hideMark/>
          </w:tcPr>
          <w:p w:rsidR="00964808" w:rsidRDefault="00964808">
            <w:pPr>
              <w:pStyle w:val="NormaleWeb"/>
              <w:spacing w:before="0" w:beforeAutospacing="0" w:after="0" w:afterAutospacing="0"/>
              <w:jc w:val="center"/>
            </w:pPr>
            <w:r>
              <w:rPr>
                <w:rFonts w:ascii="Calibri" w:hAnsi="Calibri" w:cs="Calibri"/>
                <w:b/>
                <w:bCs/>
              </w:rPr>
              <w:t>1</w:t>
            </w:r>
          </w:p>
        </w:tc>
      </w:tr>
      <w:tr w:rsidR="00964808" w:rsidTr="00381688">
        <w:trPr>
          <w:trHeight w:val="640"/>
        </w:trPr>
        <w:tc>
          <w:tcPr>
            <w:tcW w:w="0" w:type="auto"/>
            <w:gridSpan w:val="4"/>
            <w:tcBorders>
              <w:top w:val="single" w:sz="6" w:space="0" w:color="081E2F"/>
              <w:left w:val="single" w:sz="6" w:space="0" w:color="081E2F"/>
              <w:bottom w:val="single" w:sz="6" w:space="0" w:color="081E2F"/>
              <w:right w:val="single" w:sz="6" w:space="0" w:color="081E2F"/>
            </w:tcBorders>
            <w:shd w:val="clear" w:color="auto" w:fill="FFFFFF"/>
            <w:vAlign w:val="center"/>
            <w:hideMark/>
          </w:tcPr>
          <w:p w:rsidR="00964808" w:rsidRDefault="00964808" w:rsidP="00964808">
            <w:pPr>
              <w:pStyle w:val="NormaleWeb"/>
              <w:spacing w:before="0" w:beforeAutospacing="0" w:after="0" w:afterAutospacing="0"/>
              <w:ind w:left="142"/>
            </w:pPr>
            <w:r>
              <w:rPr>
                <w:rFonts w:ascii="Calibri" w:hAnsi="Calibri" w:cs="Calibri"/>
                <w:b/>
                <w:bCs/>
                <w:sz w:val="20"/>
                <w:szCs w:val="20"/>
              </w:rPr>
              <w:t>Lecturers:</w:t>
            </w:r>
            <w:r>
              <w:rPr>
                <w:rFonts w:ascii="Calibri" w:hAnsi="Calibri" w:cs="Calibri"/>
                <w:b/>
                <w:bCs/>
                <w:sz w:val="22"/>
                <w:szCs w:val="22"/>
              </w:rPr>
              <w:t xml:space="preserve"> </w:t>
            </w:r>
            <w:r>
              <w:rPr>
                <w:rFonts w:ascii="Calibri" w:hAnsi="Calibri" w:cs="Calibri"/>
                <w:b/>
                <w:bCs/>
                <w:sz w:val="22"/>
                <w:szCs w:val="22"/>
              </w:rPr>
              <w:br/>
            </w:r>
            <w:r>
              <w:rPr>
                <w:rFonts w:ascii="Calibri" w:hAnsi="Calibri" w:cs="Calibri"/>
                <w:b/>
                <w:bCs/>
              </w:rPr>
              <w:t>Dott. Luca Ferrero</w:t>
            </w:r>
          </w:p>
        </w:tc>
      </w:tr>
      <w:tr w:rsidR="00964808" w:rsidTr="00381688">
        <w:trPr>
          <w:trHeight w:val="280"/>
        </w:trPr>
        <w:tc>
          <w:tcPr>
            <w:tcW w:w="0" w:type="auto"/>
            <w:gridSpan w:val="4"/>
            <w:tcBorders>
              <w:top w:val="single" w:sz="6" w:space="0" w:color="081E2F"/>
              <w:left w:val="single" w:sz="6" w:space="0" w:color="081E2F"/>
              <w:bottom w:val="single" w:sz="6" w:space="0" w:color="081E2F"/>
              <w:right w:val="single" w:sz="6" w:space="0" w:color="081E2F"/>
            </w:tcBorders>
            <w:shd w:val="clear" w:color="auto" w:fill="FFFFFF"/>
            <w:hideMark/>
          </w:tcPr>
          <w:p w:rsidR="00613A50" w:rsidRPr="00613A50" w:rsidRDefault="00613A50" w:rsidP="00613A50">
            <w:pPr>
              <w:pStyle w:val="Titolo3"/>
              <w:spacing w:before="150" w:after="150"/>
              <w:rPr>
                <w:rFonts w:asciiTheme="minorHAnsi" w:hAnsiTheme="minorHAnsi" w:cstheme="minorHAnsi"/>
                <w:color w:val="3C3C3B"/>
                <w:sz w:val="27"/>
                <w:szCs w:val="27"/>
              </w:rPr>
            </w:pPr>
            <w:r w:rsidRPr="00613A50">
              <w:rPr>
                <w:rFonts w:asciiTheme="minorHAnsi" w:hAnsiTheme="minorHAnsi" w:cstheme="minorHAnsi"/>
                <w:color w:val="3C3C3B"/>
              </w:rPr>
              <w:t>Aims</w:t>
            </w:r>
          </w:p>
          <w:p w:rsidR="00613A50" w:rsidRPr="00613A50" w:rsidRDefault="00613A50" w:rsidP="00613A50">
            <w:pPr>
              <w:pStyle w:val="NormaleWeb"/>
              <w:spacing w:before="0" w:beforeAutospacing="0" w:after="0" w:afterAutospacing="0" w:line="300" w:lineRule="atLeast"/>
              <w:rPr>
                <w:rFonts w:asciiTheme="minorHAnsi" w:hAnsiTheme="minorHAnsi" w:cstheme="minorHAnsi"/>
                <w:color w:val="4E4E4E"/>
                <w:sz w:val="20"/>
                <w:szCs w:val="21"/>
              </w:rPr>
            </w:pPr>
            <w:r w:rsidRPr="00613A50">
              <w:rPr>
                <w:rFonts w:asciiTheme="minorHAnsi" w:hAnsiTheme="minorHAnsi" w:cstheme="minorHAnsi"/>
                <w:color w:val="4E4E4E"/>
                <w:sz w:val="20"/>
                <w:szCs w:val="21"/>
                <w:lang w:val="en-GB"/>
              </w:rPr>
              <w:t>The course aims to provide students with knowledge about the processes and mechanisms that regulate the chemical composition of the sea and oceans.</w:t>
            </w:r>
          </w:p>
          <w:p w:rsidR="00613A50" w:rsidRPr="00613A50" w:rsidRDefault="00613A50" w:rsidP="00613A50">
            <w:pPr>
              <w:pStyle w:val="Titolo3"/>
              <w:spacing w:before="150" w:after="150"/>
              <w:rPr>
                <w:rFonts w:asciiTheme="minorHAnsi" w:hAnsiTheme="minorHAnsi" w:cstheme="minorHAnsi"/>
                <w:color w:val="3C3C3B"/>
              </w:rPr>
            </w:pPr>
            <w:r w:rsidRPr="00613A50">
              <w:rPr>
                <w:rFonts w:asciiTheme="minorHAnsi" w:hAnsiTheme="minorHAnsi" w:cstheme="minorHAnsi"/>
                <w:color w:val="3C3C3B"/>
              </w:rPr>
              <w:t>Contents</w:t>
            </w:r>
          </w:p>
          <w:p w:rsidR="00613A50" w:rsidRPr="00613A50" w:rsidRDefault="00330C13" w:rsidP="00613A50">
            <w:pPr>
              <w:pStyle w:val="NormaleWeb"/>
              <w:spacing w:before="0" w:beforeAutospacing="0" w:after="0" w:afterAutospacing="0" w:line="300" w:lineRule="atLeast"/>
              <w:rPr>
                <w:rFonts w:asciiTheme="minorHAnsi" w:hAnsiTheme="minorHAnsi" w:cstheme="minorHAnsi"/>
                <w:color w:val="4E4E4E"/>
                <w:sz w:val="21"/>
                <w:szCs w:val="21"/>
              </w:rPr>
            </w:pPr>
            <w:r>
              <w:rPr>
                <w:rFonts w:asciiTheme="minorHAnsi" w:hAnsiTheme="minorHAnsi" w:cstheme="minorHAnsi"/>
                <w:color w:val="4E4E4E"/>
                <w:sz w:val="21"/>
                <w:szCs w:val="21"/>
              </w:rPr>
              <w:t xml:space="preserve">The </w:t>
            </w:r>
            <w:r w:rsidR="00613A50" w:rsidRPr="00613A50">
              <w:rPr>
                <w:rFonts w:asciiTheme="minorHAnsi" w:hAnsiTheme="minorHAnsi" w:cstheme="minorHAnsi"/>
                <w:color w:val="4E4E4E"/>
                <w:sz w:val="21"/>
                <w:szCs w:val="21"/>
              </w:rPr>
              <w:t xml:space="preserve">course </w:t>
            </w:r>
            <w:r w:rsidR="00613A50" w:rsidRPr="00330C13">
              <w:rPr>
                <w:rFonts w:asciiTheme="minorHAnsi" w:hAnsiTheme="minorHAnsi" w:cstheme="minorHAnsi"/>
                <w:color w:val="4E4E4E"/>
                <w:sz w:val="20"/>
                <w:szCs w:val="21"/>
              </w:rPr>
              <w:t xml:space="preserve">CHEMISTRY OF MARINE ENVIRONMENT </w:t>
            </w:r>
            <w:r w:rsidR="00613A50" w:rsidRPr="00613A50">
              <w:rPr>
                <w:rFonts w:asciiTheme="minorHAnsi" w:hAnsiTheme="minorHAnsi" w:cstheme="minorHAnsi"/>
                <w:color w:val="4E4E4E"/>
                <w:sz w:val="21"/>
                <w:szCs w:val="21"/>
              </w:rPr>
              <w:t>provides an understanding of the chemical composition of seawater. Equlibrium and steady state conditions in aqueous solution are discussed. A particular attention is given to priority pollutants.</w:t>
            </w:r>
          </w:p>
          <w:p w:rsidR="00613A50" w:rsidRPr="00613A50" w:rsidRDefault="00613A50" w:rsidP="00613A50">
            <w:pPr>
              <w:pStyle w:val="Titolo3"/>
              <w:spacing w:before="150" w:after="150"/>
              <w:rPr>
                <w:rFonts w:asciiTheme="minorHAnsi" w:hAnsiTheme="minorHAnsi" w:cstheme="minorHAnsi"/>
                <w:color w:val="3C3C3B"/>
              </w:rPr>
            </w:pPr>
            <w:r w:rsidRPr="00613A50">
              <w:rPr>
                <w:rFonts w:asciiTheme="minorHAnsi" w:hAnsiTheme="minorHAnsi" w:cstheme="minorHAnsi"/>
                <w:color w:val="3C3C3B"/>
              </w:rPr>
              <w:t>Detailed program</w:t>
            </w:r>
          </w:p>
          <w:p w:rsidR="00613A50" w:rsidRPr="00613A50" w:rsidRDefault="00613A50" w:rsidP="00613A50">
            <w:pPr>
              <w:pStyle w:val="NormaleWeb"/>
              <w:spacing w:before="0" w:beforeAutospacing="0" w:after="0" w:afterAutospacing="0" w:line="300" w:lineRule="atLeast"/>
              <w:rPr>
                <w:rFonts w:asciiTheme="minorHAnsi" w:hAnsiTheme="minorHAnsi" w:cstheme="minorHAnsi"/>
                <w:color w:val="4E4E4E"/>
                <w:sz w:val="21"/>
                <w:szCs w:val="21"/>
              </w:rPr>
            </w:pPr>
            <w:r w:rsidRPr="00613A50">
              <w:rPr>
                <w:rFonts w:asciiTheme="minorHAnsi" w:hAnsiTheme="minorHAnsi" w:cstheme="minorHAnsi"/>
                <w:color w:val="4E4E4E"/>
                <w:sz w:val="21"/>
                <w:szCs w:val="21"/>
                <w:lang w:val="en-US"/>
              </w:rPr>
              <w:t>Properties of Water. Isotopes in seawater. Salinity and major constituents of seawater. Air-sea exchange of gases. Equilibrium and steady state models. Acid-base reactions. pH, chemical composition, buffer intensity in seas and oceans: CO</w:t>
            </w:r>
            <w:r w:rsidRPr="00613A50">
              <w:rPr>
                <w:rFonts w:asciiTheme="minorHAnsi" w:hAnsiTheme="minorHAnsi" w:cstheme="minorHAnsi"/>
                <w:color w:val="4E4E4E"/>
                <w:sz w:val="16"/>
                <w:szCs w:val="16"/>
                <w:vertAlign w:val="subscript"/>
                <w:lang w:val="en-US"/>
              </w:rPr>
              <w:t>2</w:t>
            </w:r>
            <w:r w:rsidRPr="00613A50">
              <w:rPr>
                <w:rFonts w:asciiTheme="minorHAnsi" w:hAnsiTheme="minorHAnsi" w:cstheme="minorHAnsi"/>
                <w:color w:val="4E4E4E"/>
                <w:sz w:val="21"/>
                <w:szCs w:val="21"/>
                <w:lang w:val="en-US"/>
              </w:rPr>
              <w:t>,HCO</w:t>
            </w:r>
            <w:r w:rsidRPr="00613A50">
              <w:rPr>
                <w:rFonts w:asciiTheme="minorHAnsi" w:hAnsiTheme="minorHAnsi" w:cstheme="minorHAnsi"/>
                <w:color w:val="4E4E4E"/>
                <w:sz w:val="16"/>
                <w:szCs w:val="16"/>
                <w:vertAlign w:val="subscript"/>
                <w:lang w:val="en-US"/>
              </w:rPr>
              <w:t>3</w:t>
            </w:r>
            <w:r w:rsidRPr="00613A50">
              <w:rPr>
                <w:rFonts w:asciiTheme="minorHAnsi" w:hAnsiTheme="minorHAnsi" w:cstheme="minorHAnsi"/>
                <w:color w:val="4E4E4E"/>
                <w:sz w:val="16"/>
                <w:szCs w:val="16"/>
                <w:vertAlign w:val="superscript"/>
                <w:lang w:val="en-US"/>
              </w:rPr>
              <w:t>-</w:t>
            </w:r>
            <w:r w:rsidRPr="00613A50">
              <w:rPr>
                <w:rFonts w:asciiTheme="minorHAnsi" w:hAnsiTheme="minorHAnsi" w:cstheme="minorHAnsi"/>
                <w:color w:val="4E4E4E"/>
                <w:sz w:val="21"/>
                <w:szCs w:val="21"/>
                <w:lang w:val="en-US"/>
              </w:rPr>
              <w:t>, CO</w:t>
            </w:r>
            <w:r w:rsidRPr="00613A50">
              <w:rPr>
                <w:rFonts w:asciiTheme="minorHAnsi" w:hAnsiTheme="minorHAnsi" w:cstheme="minorHAnsi"/>
                <w:color w:val="4E4E4E"/>
                <w:sz w:val="16"/>
                <w:szCs w:val="16"/>
                <w:vertAlign w:val="subscript"/>
                <w:lang w:val="en-US"/>
              </w:rPr>
              <w:t>3</w:t>
            </w:r>
            <w:r w:rsidRPr="00613A50">
              <w:rPr>
                <w:rFonts w:asciiTheme="minorHAnsi" w:hAnsiTheme="minorHAnsi" w:cstheme="minorHAnsi"/>
                <w:color w:val="4E4E4E"/>
                <w:sz w:val="16"/>
                <w:szCs w:val="16"/>
                <w:vertAlign w:val="superscript"/>
                <w:lang w:val="en-US"/>
              </w:rPr>
              <w:t>2-</w:t>
            </w:r>
            <w:r w:rsidRPr="00613A50">
              <w:rPr>
                <w:rFonts w:asciiTheme="minorHAnsi" w:hAnsiTheme="minorHAnsi" w:cstheme="minorHAnsi"/>
                <w:color w:val="4E4E4E"/>
                <w:sz w:val="21"/>
                <w:szCs w:val="21"/>
                <w:lang w:val="en-US"/>
              </w:rPr>
              <w:t> equilibria in oceans and seawater. Log C – pH diagrams. </w:t>
            </w:r>
            <w:r w:rsidRPr="00613A50">
              <w:rPr>
                <w:rFonts w:asciiTheme="minorHAnsi" w:hAnsiTheme="minorHAnsi" w:cstheme="minorHAnsi"/>
                <w:color w:val="4E4E4E"/>
                <w:sz w:val="21"/>
                <w:szCs w:val="21"/>
                <w:lang w:val="en"/>
              </w:rPr>
              <w:t>Acidity and alkalinity.</w:t>
            </w:r>
            <w:r w:rsidRPr="00613A50">
              <w:rPr>
                <w:rFonts w:asciiTheme="minorHAnsi" w:hAnsiTheme="minorHAnsi" w:cstheme="minorHAnsi"/>
                <w:color w:val="4E4E4E"/>
                <w:sz w:val="21"/>
                <w:szCs w:val="21"/>
              </w:rPr>
              <w:t> Concept of ocean acidification.</w:t>
            </w:r>
            <w:r w:rsidRPr="00613A50">
              <w:rPr>
                <w:rFonts w:asciiTheme="minorHAnsi" w:hAnsiTheme="minorHAnsi" w:cstheme="minorHAnsi"/>
                <w:color w:val="4E4E4E"/>
                <w:sz w:val="21"/>
                <w:szCs w:val="21"/>
                <w:lang w:val="en-US"/>
              </w:rPr>
              <w:t> Solubility, solubility-pH diagrams. </w:t>
            </w:r>
            <w:r w:rsidRPr="00613A50">
              <w:rPr>
                <w:rFonts w:asciiTheme="minorHAnsi" w:hAnsiTheme="minorHAnsi" w:cstheme="minorHAnsi"/>
                <w:color w:val="4E4E4E"/>
                <w:sz w:val="21"/>
                <w:szCs w:val="21"/>
              </w:rPr>
              <w:t>Trace metals; </w:t>
            </w:r>
            <w:r w:rsidRPr="00613A50">
              <w:rPr>
                <w:rFonts w:asciiTheme="minorHAnsi" w:hAnsiTheme="minorHAnsi" w:cstheme="minorHAnsi"/>
                <w:color w:val="4E4E4E"/>
                <w:sz w:val="21"/>
                <w:szCs w:val="21"/>
                <w:lang w:val="en-US"/>
              </w:rPr>
              <w:t>metal ions speciation. Redox reactions in seawater. Organic matter in the sea. Nutrients.</w:t>
            </w:r>
            <w:r w:rsidRPr="00613A50">
              <w:rPr>
                <w:rFonts w:asciiTheme="minorHAnsi" w:hAnsiTheme="minorHAnsi" w:cstheme="minorHAnsi"/>
                <w:color w:val="4E4E4E"/>
                <w:sz w:val="21"/>
                <w:szCs w:val="21"/>
              </w:rPr>
              <w:t> Microplastics. Organic pollutants (i.e. hydrocarbons, pesticides, dioxins and PCBs, flame retardants, and endocrine substances). Atmospheric-ocean interaction: marine aerosols and their photochemistry and atmospheric aerosol as a source of nutrients. Geo-engineerng climate and the oceans.</w:t>
            </w:r>
          </w:p>
          <w:p w:rsidR="00613A50" w:rsidRPr="00613A50" w:rsidRDefault="00613A50" w:rsidP="00613A50">
            <w:pPr>
              <w:pStyle w:val="Titolo3"/>
              <w:spacing w:before="150" w:after="150"/>
              <w:rPr>
                <w:rFonts w:asciiTheme="minorHAnsi" w:hAnsiTheme="minorHAnsi" w:cstheme="minorHAnsi"/>
                <w:color w:val="3C3C3B"/>
                <w:sz w:val="27"/>
                <w:szCs w:val="27"/>
              </w:rPr>
            </w:pPr>
            <w:r w:rsidRPr="00613A50">
              <w:rPr>
                <w:rFonts w:asciiTheme="minorHAnsi" w:hAnsiTheme="minorHAnsi" w:cstheme="minorHAnsi"/>
                <w:color w:val="3C3C3B"/>
              </w:rPr>
              <w:t>Prerequisites</w:t>
            </w:r>
          </w:p>
          <w:p w:rsidR="00613A50" w:rsidRPr="00613A50" w:rsidRDefault="00613A50" w:rsidP="00613A50">
            <w:pPr>
              <w:pStyle w:val="NormaleWeb"/>
              <w:spacing w:before="0" w:beforeAutospacing="0" w:after="0" w:afterAutospacing="0" w:line="300" w:lineRule="atLeast"/>
              <w:rPr>
                <w:rFonts w:asciiTheme="minorHAnsi" w:hAnsiTheme="minorHAnsi" w:cstheme="minorHAnsi"/>
                <w:color w:val="4E4E4E"/>
                <w:sz w:val="21"/>
                <w:szCs w:val="21"/>
              </w:rPr>
            </w:pPr>
            <w:r w:rsidRPr="00613A50">
              <w:rPr>
                <w:rFonts w:asciiTheme="minorHAnsi" w:hAnsiTheme="minorHAnsi" w:cstheme="minorHAnsi"/>
                <w:color w:val="4E4E4E"/>
                <w:sz w:val="21"/>
                <w:szCs w:val="21"/>
              </w:rPr>
              <w:t>Basics of inorganic and organic chemistry.</w:t>
            </w:r>
          </w:p>
          <w:p w:rsidR="00613A50" w:rsidRPr="00613A50" w:rsidRDefault="00613A50" w:rsidP="00613A50">
            <w:pPr>
              <w:pStyle w:val="Titolo3"/>
              <w:spacing w:before="150" w:after="150"/>
              <w:rPr>
                <w:rFonts w:asciiTheme="minorHAnsi" w:hAnsiTheme="minorHAnsi" w:cstheme="minorHAnsi"/>
                <w:color w:val="3C3C3B"/>
                <w:sz w:val="27"/>
                <w:szCs w:val="27"/>
              </w:rPr>
            </w:pPr>
            <w:r w:rsidRPr="00613A50">
              <w:rPr>
                <w:rFonts w:asciiTheme="minorHAnsi" w:hAnsiTheme="minorHAnsi" w:cstheme="minorHAnsi"/>
                <w:color w:val="3C3C3B"/>
              </w:rPr>
              <w:t>Teaching form</w:t>
            </w:r>
          </w:p>
          <w:p w:rsidR="00613A50" w:rsidRPr="00613A50" w:rsidRDefault="00613A50" w:rsidP="00613A50">
            <w:pPr>
              <w:pStyle w:val="NormaleWeb"/>
              <w:spacing w:before="0" w:beforeAutospacing="0" w:after="0" w:afterAutospacing="0" w:line="300" w:lineRule="atLeast"/>
              <w:rPr>
                <w:rFonts w:asciiTheme="minorHAnsi" w:hAnsiTheme="minorHAnsi" w:cstheme="minorHAnsi"/>
                <w:color w:val="4E4E4E"/>
                <w:sz w:val="21"/>
                <w:szCs w:val="21"/>
              </w:rPr>
            </w:pPr>
            <w:r w:rsidRPr="00613A50">
              <w:rPr>
                <w:rFonts w:asciiTheme="minorHAnsi" w:hAnsiTheme="minorHAnsi" w:cstheme="minorHAnsi"/>
                <w:color w:val="4E4E4E"/>
                <w:sz w:val="21"/>
                <w:szCs w:val="21"/>
              </w:rPr>
              <w:t>Frontal lessons</w:t>
            </w:r>
            <w:r w:rsidR="00A85AE9">
              <w:rPr>
                <w:rFonts w:asciiTheme="minorHAnsi" w:hAnsiTheme="minorHAnsi" w:cstheme="minorHAnsi"/>
                <w:color w:val="4E4E4E"/>
                <w:sz w:val="21"/>
                <w:szCs w:val="21"/>
              </w:rPr>
              <w:t>.</w:t>
            </w:r>
          </w:p>
          <w:p w:rsidR="00613A50" w:rsidRPr="00613A50" w:rsidRDefault="00613A50" w:rsidP="00613A50">
            <w:pPr>
              <w:pStyle w:val="Titolo3"/>
              <w:spacing w:before="150" w:after="150"/>
              <w:rPr>
                <w:rFonts w:asciiTheme="minorHAnsi" w:hAnsiTheme="minorHAnsi" w:cstheme="minorHAnsi"/>
                <w:color w:val="3C3C3B"/>
                <w:sz w:val="27"/>
                <w:szCs w:val="27"/>
              </w:rPr>
            </w:pPr>
            <w:r w:rsidRPr="00613A50">
              <w:rPr>
                <w:rFonts w:asciiTheme="minorHAnsi" w:hAnsiTheme="minorHAnsi" w:cstheme="minorHAnsi"/>
                <w:color w:val="3C3C3B"/>
              </w:rPr>
              <w:t>Textbook and teaching resource</w:t>
            </w:r>
          </w:p>
          <w:p w:rsidR="00613A50" w:rsidRPr="00613A50" w:rsidRDefault="00613A50" w:rsidP="00613A50">
            <w:pPr>
              <w:pStyle w:val="NormaleWeb"/>
              <w:spacing w:before="0" w:beforeAutospacing="0" w:after="0" w:afterAutospacing="0" w:line="300" w:lineRule="atLeast"/>
              <w:rPr>
                <w:rFonts w:asciiTheme="minorHAnsi" w:hAnsiTheme="minorHAnsi" w:cstheme="minorHAnsi"/>
                <w:color w:val="4E4E4E"/>
                <w:sz w:val="21"/>
                <w:szCs w:val="21"/>
              </w:rPr>
            </w:pPr>
            <w:r w:rsidRPr="00613A50">
              <w:rPr>
                <w:rFonts w:asciiTheme="minorHAnsi" w:hAnsiTheme="minorHAnsi" w:cstheme="minorHAnsi"/>
                <w:color w:val="4E4E4E"/>
                <w:sz w:val="21"/>
                <w:szCs w:val="21"/>
              </w:rPr>
              <w:t>Slides and two textbooks:</w:t>
            </w:r>
          </w:p>
          <w:p w:rsidR="00613A50" w:rsidRPr="00613A50" w:rsidRDefault="00613A50" w:rsidP="00613A50">
            <w:pPr>
              <w:pStyle w:val="NormaleWeb"/>
              <w:spacing w:before="0" w:beforeAutospacing="0" w:after="0" w:afterAutospacing="0" w:line="300" w:lineRule="atLeast"/>
              <w:rPr>
                <w:rFonts w:asciiTheme="minorHAnsi" w:hAnsiTheme="minorHAnsi" w:cstheme="minorHAnsi"/>
                <w:color w:val="4E4E4E"/>
                <w:sz w:val="21"/>
                <w:szCs w:val="21"/>
              </w:rPr>
            </w:pPr>
            <w:r w:rsidRPr="00613A50">
              <w:rPr>
                <w:rFonts w:asciiTheme="minorHAnsi" w:hAnsiTheme="minorHAnsi" w:cstheme="minorHAnsi"/>
                <w:color w:val="4E4E4E"/>
                <w:sz w:val="21"/>
                <w:szCs w:val="21"/>
              </w:rPr>
              <w:t>1- An Introduction to the Chemistry of the Sea, 2</w:t>
            </w:r>
            <w:r w:rsidRPr="00613A50">
              <w:rPr>
                <w:rFonts w:asciiTheme="minorHAnsi" w:hAnsiTheme="minorHAnsi" w:cstheme="minorHAnsi"/>
                <w:color w:val="4E4E4E"/>
                <w:sz w:val="16"/>
                <w:szCs w:val="16"/>
                <w:vertAlign w:val="superscript"/>
              </w:rPr>
              <w:t>nd</w:t>
            </w:r>
            <w:r w:rsidRPr="00613A50">
              <w:rPr>
                <w:rFonts w:asciiTheme="minorHAnsi" w:hAnsiTheme="minorHAnsi" w:cstheme="minorHAnsi"/>
                <w:color w:val="4E4E4E"/>
                <w:sz w:val="21"/>
                <w:szCs w:val="21"/>
              </w:rPr>
              <w:t> ed., Michael EQ Pilson, Cambridge University Press, 2013.</w:t>
            </w:r>
          </w:p>
          <w:p w:rsidR="00613A50" w:rsidRPr="00613A50" w:rsidRDefault="00613A50" w:rsidP="00613A50">
            <w:pPr>
              <w:pStyle w:val="NormaleWeb"/>
              <w:spacing w:before="0" w:beforeAutospacing="0" w:after="0" w:afterAutospacing="0" w:line="300" w:lineRule="atLeast"/>
              <w:rPr>
                <w:rFonts w:asciiTheme="minorHAnsi" w:hAnsiTheme="minorHAnsi" w:cstheme="minorHAnsi"/>
                <w:color w:val="4E4E4E"/>
                <w:sz w:val="21"/>
                <w:szCs w:val="21"/>
              </w:rPr>
            </w:pPr>
            <w:r w:rsidRPr="00613A50">
              <w:rPr>
                <w:rFonts w:asciiTheme="minorHAnsi" w:hAnsiTheme="minorHAnsi" w:cstheme="minorHAnsi"/>
                <w:color w:val="4E4E4E"/>
                <w:sz w:val="21"/>
                <w:szCs w:val="21"/>
              </w:rPr>
              <w:t>2- Chemical Oceanography, 4th Ed., Frank J. Millero, CRC press, Taylor &amp; Francis Group, 2013</w:t>
            </w:r>
          </w:p>
          <w:p w:rsidR="00613A50" w:rsidRPr="00613A50" w:rsidRDefault="00613A50" w:rsidP="00613A50">
            <w:pPr>
              <w:pStyle w:val="Titolo3"/>
              <w:spacing w:before="150" w:after="150"/>
              <w:rPr>
                <w:rFonts w:asciiTheme="minorHAnsi" w:hAnsiTheme="minorHAnsi" w:cstheme="minorHAnsi"/>
                <w:color w:val="3C3C3B"/>
              </w:rPr>
            </w:pPr>
            <w:r w:rsidRPr="00613A50">
              <w:rPr>
                <w:rFonts w:asciiTheme="minorHAnsi" w:hAnsiTheme="minorHAnsi" w:cstheme="minorHAnsi"/>
                <w:color w:val="3C3C3B"/>
              </w:rPr>
              <w:t>Semester</w:t>
            </w:r>
          </w:p>
          <w:p w:rsidR="00613A50" w:rsidRPr="00613A50" w:rsidRDefault="00613A50" w:rsidP="00613A50">
            <w:pPr>
              <w:pStyle w:val="NormaleWeb"/>
              <w:spacing w:before="0" w:beforeAutospacing="0" w:after="0" w:afterAutospacing="0" w:line="300" w:lineRule="atLeast"/>
              <w:rPr>
                <w:rFonts w:asciiTheme="minorHAnsi" w:hAnsiTheme="minorHAnsi" w:cstheme="minorHAnsi"/>
                <w:color w:val="4E4E4E"/>
                <w:sz w:val="21"/>
                <w:szCs w:val="21"/>
              </w:rPr>
            </w:pPr>
            <w:r w:rsidRPr="00613A50">
              <w:rPr>
                <w:rFonts w:asciiTheme="minorHAnsi" w:hAnsiTheme="minorHAnsi" w:cstheme="minorHAnsi"/>
                <w:color w:val="4E4E4E"/>
                <w:sz w:val="21"/>
                <w:szCs w:val="21"/>
              </w:rPr>
              <w:t>Second semester</w:t>
            </w:r>
            <w:r w:rsidR="00A85AE9">
              <w:rPr>
                <w:rFonts w:asciiTheme="minorHAnsi" w:hAnsiTheme="minorHAnsi" w:cstheme="minorHAnsi"/>
                <w:color w:val="4E4E4E"/>
                <w:sz w:val="21"/>
                <w:szCs w:val="21"/>
              </w:rPr>
              <w:t>.</w:t>
            </w:r>
          </w:p>
          <w:p w:rsidR="00330C13" w:rsidRDefault="00330C13" w:rsidP="00613A50">
            <w:pPr>
              <w:pStyle w:val="Titolo3"/>
              <w:spacing w:before="150" w:after="150"/>
              <w:rPr>
                <w:rFonts w:asciiTheme="minorHAnsi" w:hAnsiTheme="minorHAnsi" w:cstheme="minorHAnsi"/>
                <w:color w:val="3C3C3B"/>
              </w:rPr>
            </w:pPr>
          </w:p>
          <w:p w:rsidR="00613A50" w:rsidRPr="00613A50" w:rsidRDefault="00613A50" w:rsidP="00613A50">
            <w:pPr>
              <w:pStyle w:val="Titolo3"/>
              <w:spacing w:before="150" w:after="150"/>
              <w:rPr>
                <w:rFonts w:asciiTheme="minorHAnsi" w:hAnsiTheme="minorHAnsi" w:cstheme="minorHAnsi"/>
                <w:color w:val="3C3C3B"/>
                <w:sz w:val="27"/>
                <w:szCs w:val="27"/>
              </w:rPr>
            </w:pPr>
            <w:r w:rsidRPr="00613A50">
              <w:rPr>
                <w:rFonts w:asciiTheme="minorHAnsi" w:hAnsiTheme="minorHAnsi" w:cstheme="minorHAnsi"/>
                <w:color w:val="3C3C3B"/>
              </w:rPr>
              <w:lastRenderedPageBreak/>
              <w:t>Assessment method</w:t>
            </w:r>
          </w:p>
          <w:p w:rsidR="00613A50" w:rsidRDefault="00613A50" w:rsidP="00613A50">
            <w:pPr>
              <w:pStyle w:val="NormaleWeb"/>
              <w:spacing w:before="0" w:beforeAutospacing="0" w:after="0" w:afterAutospacing="0" w:line="300" w:lineRule="atLeast"/>
              <w:rPr>
                <w:rFonts w:asciiTheme="minorHAnsi" w:hAnsiTheme="minorHAnsi" w:cstheme="minorHAnsi"/>
                <w:color w:val="4E4E4E"/>
                <w:sz w:val="21"/>
                <w:szCs w:val="21"/>
              </w:rPr>
            </w:pPr>
            <w:r w:rsidRPr="00613A50">
              <w:rPr>
                <w:rFonts w:asciiTheme="minorHAnsi" w:hAnsiTheme="minorHAnsi" w:cstheme="minorHAnsi"/>
                <w:color w:val="4E4E4E"/>
                <w:sz w:val="21"/>
                <w:szCs w:val="21"/>
              </w:rPr>
              <w:t>Oral exam with written parts.</w:t>
            </w:r>
          </w:p>
          <w:p w:rsidR="00613A50" w:rsidRPr="00613A50" w:rsidRDefault="00613A50" w:rsidP="00613A50">
            <w:pPr>
              <w:pStyle w:val="Titolo3"/>
              <w:spacing w:before="150" w:after="150"/>
              <w:rPr>
                <w:rFonts w:asciiTheme="minorHAnsi" w:hAnsiTheme="minorHAnsi" w:cstheme="minorHAnsi"/>
                <w:color w:val="3C3C3B"/>
                <w:sz w:val="27"/>
                <w:szCs w:val="27"/>
              </w:rPr>
            </w:pPr>
            <w:r w:rsidRPr="00613A50">
              <w:rPr>
                <w:rFonts w:asciiTheme="minorHAnsi" w:hAnsiTheme="minorHAnsi" w:cstheme="minorHAnsi"/>
                <w:color w:val="3C3C3B"/>
              </w:rPr>
              <w:t>Office hours</w:t>
            </w:r>
          </w:p>
          <w:p w:rsidR="00613A50" w:rsidRDefault="00613A50" w:rsidP="00613A50">
            <w:pPr>
              <w:pStyle w:val="NormaleWeb"/>
              <w:spacing w:before="0" w:beforeAutospacing="0" w:after="0" w:afterAutospacing="0" w:line="300" w:lineRule="atLeast"/>
              <w:rPr>
                <w:rFonts w:asciiTheme="minorHAnsi" w:hAnsiTheme="minorHAnsi" w:cstheme="minorHAnsi"/>
                <w:color w:val="4E4E4E"/>
                <w:sz w:val="21"/>
                <w:szCs w:val="21"/>
              </w:rPr>
            </w:pPr>
            <w:r w:rsidRPr="00613A50">
              <w:rPr>
                <w:rFonts w:asciiTheme="minorHAnsi" w:hAnsiTheme="minorHAnsi" w:cstheme="minorHAnsi"/>
                <w:color w:val="4E4E4E"/>
                <w:sz w:val="21"/>
                <w:szCs w:val="21"/>
              </w:rPr>
              <w:t>Office at 3rd floor of U1 building (Piazza della Scienza 1, Milano). Office hours usually 10:30-12:30 a.m. on tuesdeay.</w:t>
            </w:r>
          </w:p>
          <w:p w:rsidR="007A721E" w:rsidRPr="007A721E" w:rsidRDefault="007A721E" w:rsidP="007A721E">
            <w:pPr>
              <w:pStyle w:val="Titolo3"/>
              <w:spacing w:before="150" w:after="150"/>
              <w:rPr>
                <w:rFonts w:ascii="Calibri" w:hAnsi="Calibri" w:cs="Calibri"/>
                <w:color w:val="3C3C3B"/>
                <w:sz w:val="27"/>
                <w:szCs w:val="27"/>
              </w:rPr>
            </w:pPr>
            <w:r>
              <w:rPr>
                <w:rFonts w:ascii="Calibri" w:hAnsi="Calibri" w:cs="Calibri"/>
                <w:color w:val="3C3C3B"/>
              </w:rPr>
              <w:t>More Information</w:t>
            </w:r>
          </w:p>
          <w:p w:rsidR="007A721E" w:rsidRPr="007A721E" w:rsidRDefault="007A721E" w:rsidP="007A721E">
            <w:pPr>
              <w:pStyle w:val="NormaleWeb"/>
              <w:spacing w:before="0" w:beforeAutospacing="0" w:after="0" w:afterAutospacing="0" w:line="300" w:lineRule="atLeast"/>
              <w:rPr>
                <w:rFonts w:ascii="Calibri" w:hAnsi="Calibri" w:cs="Calibri"/>
                <w:color w:val="4E4E4E"/>
                <w:sz w:val="21"/>
                <w:szCs w:val="21"/>
              </w:rPr>
            </w:pPr>
            <w:r w:rsidRPr="007A721E">
              <w:rPr>
                <w:rFonts w:ascii="Calibri" w:hAnsi="Calibri" w:cs="Calibri"/>
                <w:color w:val="4E4E4E"/>
                <w:sz w:val="21"/>
                <w:szCs w:val="21"/>
              </w:rPr>
              <w:t>More information can be found on the website e-learning:</w:t>
            </w:r>
            <w:r w:rsidRPr="007A721E">
              <w:rPr>
                <w:rStyle w:val="Collegamentoipertestuale"/>
                <w:rFonts w:ascii="Calibri" w:hAnsi="Calibri" w:cs="Calibri"/>
                <w:bCs/>
                <w:color w:val="auto"/>
                <w:sz w:val="21"/>
                <w:szCs w:val="21"/>
                <w:u w:val="none"/>
              </w:rPr>
              <w:t xml:space="preserve"> </w:t>
            </w:r>
            <w:hyperlink r:id="rId14" w:history="1">
              <w:r w:rsidRPr="007A721E">
                <w:rPr>
                  <w:rStyle w:val="Collegamentoipertestuale"/>
                  <w:rFonts w:ascii="Calibri" w:hAnsi="Calibri" w:cs="Calibri"/>
                  <w:bCs/>
                  <w:sz w:val="21"/>
                  <w:szCs w:val="21"/>
                </w:rPr>
                <w:t>didattica.unimib.it/F7502Q</w:t>
              </w:r>
            </w:hyperlink>
          </w:p>
          <w:p w:rsidR="00964808" w:rsidRDefault="00964808" w:rsidP="00613A50">
            <w:pPr>
              <w:pStyle w:val="NormaleWeb"/>
              <w:spacing w:before="0" w:beforeAutospacing="0" w:after="0" w:afterAutospacing="0"/>
              <w:ind w:left="142"/>
            </w:pPr>
          </w:p>
        </w:tc>
      </w:tr>
    </w:tbl>
    <w:p w:rsidR="00964808" w:rsidRDefault="00964808" w:rsidP="00324761">
      <w:pPr>
        <w:pStyle w:val="Corpodeltesto3"/>
        <w:rPr>
          <w:rFonts w:ascii="Cooper Black" w:hAnsi="Cooper Black"/>
          <w:shadow/>
          <w:sz w:val="28"/>
        </w:rPr>
      </w:pPr>
    </w:p>
    <w:p w:rsidR="00964808" w:rsidRDefault="00964808" w:rsidP="00964808">
      <w:pPr>
        <w:rPr>
          <w:color w:val="auto"/>
        </w:rPr>
      </w:pPr>
      <w:r>
        <w:rPr>
          <w:rFonts w:ascii="Cooper Black" w:hAnsi="Cooper Black"/>
          <w:shadow/>
          <w:sz w:val="28"/>
        </w:rPr>
        <w:br w:type="page"/>
      </w:r>
    </w:p>
    <w:tbl>
      <w:tblPr>
        <w:tblW w:w="0" w:type="auto"/>
        <w:tblCellMar>
          <w:top w:w="15" w:type="dxa"/>
          <w:left w:w="113" w:type="dxa"/>
          <w:bottom w:w="15" w:type="dxa"/>
          <w:right w:w="113" w:type="dxa"/>
        </w:tblCellMar>
        <w:tblLook w:val="04A0" w:firstRow="1" w:lastRow="0" w:firstColumn="1" w:lastColumn="0" w:noHBand="0" w:noVBand="1"/>
      </w:tblPr>
      <w:tblGrid>
        <w:gridCol w:w="5226"/>
        <w:gridCol w:w="2184"/>
        <w:gridCol w:w="810"/>
        <w:gridCol w:w="799"/>
      </w:tblGrid>
      <w:tr w:rsidR="00964808" w:rsidTr="00381688">
        <w:trPr>
          <w:trHeight w:val="260"/>
        </w:trPr>
        <w:tc>
          <w:tcPr>
            <w:tcW w:w="4693" w:type="dxa"/>
            <w:tcBorders>
              <w:top w:val="single" w:sz="6" w:space="0" w:color="081E2F"/>
              <w:left w:val="single" w:sz="6" w:space="0" w:color="081E2F"/>
              <w:bottom w:val="single" w:sz="6" w:space="0" w:color="081E2F"/>
              <w:right w:val="single" w:sz="6" w:space="0" w:color="081E2F"/>
            </w:tcBorders>
            <w:shd w:val="clear" w:color="auto" w:fill="C6D9F1" w:themeFill="text2" w:themeFillTint="33"/>
            <w:vAlign w:val="center"/>
            <w:hideMark/>
          </w:tcPr>
          <w:p w:rsidR="00964808" w:rsidRDefault="00964808">
            <w:pPr>
              <w:pStyle w:val="NormaleWeb"/>
              <w:spacing w:before="0" w:beforeAutospacing="0" w:after="0" w:afterAutospacing="0"/>
              <w:jc w:val="center"/>
            </w:pPr>
            <w:r>
              <w:rPr>
                <w:rFonts w:ascii="Calibri" w:hAnsi="Calibri" w:cs="Calibri"/>
                <w:b/>
                <w:bCs/>
                <w:sz w:val="20"/>
                <w:szCs w:val="20"/>
              </w:rPr>
              <w:t>Course</w:t>
            </w:r>
          </w:p>
        </w:tc>
        <w:tc>
          <w:tcPr>
            <w:tcW w:w="1391" w:type="dxa"/>
            <w:tcBorders>
              <w:top w:val="single" w:sz="6" w:space="0" w:color="081E2F"/>
              <w:left w:val="single" w:sz="6" w:space="0" w:color="081E2F"/>
              <w:bottom w:val="single" w:sz="6" w:space="0" w:color="081E2F"/>
              <w:right w:val="single" w:sz="6" w:space="0" w:color="081E2F"/>
            </w:tcBorders>
            <w:shd w:val="clear" w:color="auto" w:fill="C6D9F1" w:themeFill="text2" w:themeFillTint="33"/>
            <w:vAlign w:val="center"/>
            <w:hideMark/>
          </w:tcPr>
          <w:p w:rsidR="00964808" w:rsidRDefault="00964808">
            <w:pPr>
              <w:pStyle w:val="NormaleWeb"/>
              <w:spacing w:before="0" w:beforeAutospacing="0" w:after="0" w:afterAutospacing="0"/>
              <w:jc w:val="center"/>
            </w:pPr>
            <w:r>
              <w:rPr>
                <w:rFonts w:ascii="Calibri" w:hAnsi="Calibri" w:cs="Calibri"/>
                <w:b/>
                <w:bCs/>
                <w:sz w:val="20"/>
                <w:szCs w:val="20"/>
              </w:rPr>
              <w:t>Course Code</w:t>
            </w:r>
          </w:p>
        </w:tc>
        <w:tc>
          <w:tcPr>
            <w:tcW w:w="0" w:type="auto"/>
            <w:tcBorders>
              <w:top w:val="single" w:sz="6" w:space="0" w:color="081E2F"/>
              <w:left w:val="single" w:sz="6" w:space="0" w:color="081E2F"/>
              <w:bottom w:val="single" w:sz="6" w:space="0" w:color="081E2F"/>
              <w:right w:val="single" w:sz="6" w:space="0" w:color="081E2F"/>
            </w:tcBorders>
            <w:shd w:val="clear" w:color="auto" w:fill="C6D9F1" w:themeFill="text2" w:themeFillTint="33"/>
            <w:vAlign w:val="center"/>
            <w:hideMark/>
          </w:tcPr>
          <w:p w:rsidR="00964808" w:rsidRDefault="00964808">
            <w:pPr>
              <w:pStyle w:val="NormaleWeb"/>
              <w:spacing w:before="0" w:beforeAutospacing="0" w:after="0" w:afterAutospacing="0"/>
              <w:jc w:val="center"/>
            </w:pPr>
            <w:r>
              <w:rPr>
                <w:rFonts w:ascii="Calibri" w:hAnsi="Calibri" w:cs="Calibri"/>
                <w:b/>
                <w:bCs/>
                <w:sz w:val="20"/>
                <w:szCs w:val="20"/>
              </w:rPr>
              <w:t>Course Credits</w:t>
            </w:r>
          </w:p>
        </w:tc>
        <w:tc>
          <w:tcPr>
            <w:tcW w:w="0" w:type="auto"/>
            <w:tcBorders>
              <w:top w:val="single" w:sz="6" w:space="0" w:color="081E2F"/>
              <w:left w:val="single" w:sz="6" w:space="0" w:color="081E2F"/>
              <w:bottom w:val="single" w:sz="6" w:space="0" w:color="081E2F"/>
              <w:right w:val="single" w:sz="6" w:space="0" w:color="081E2F"/>
            </w:tcBorders>
            <w:shd w:val="clear" w:color="auto" w:fill="C6D9F1" w:themeFill="text2" w:themeFillTint="33"/>
            <w:vAlign w:val="center"/>
            <w:hideMark/>
          </w:tcPr>
          <w:p w:rsidR="00964808" w:rsidRDefault="00964808">
            <w:pPr>
              <w:pStyle w:val="NormaleWeb"/>
              <w:spacing w:before="0" w:beforeAutospacing="0" w:after="0" w:afterAutospacing="0"/>
              <w:jc w:val="center"/>
            </w:pPr>
            <w:r>
              <w:rPr>
                <w:rFonts w:ascii="Calibri" w:hAnsi="Calibri" w:cs="Calibri"/>
                <w:b/>
                <w:bCs/>
                <w:sz w:val="20"/>
                <w:szCs w:val="20"/>
              </w:rPr>
              <w:t>Course Year</w:t>
            </w:r>
          </w:p>
        </w:tc>
      </w:tr>
      <w:tr w:rsidR="00964808" w:rsidTr="00381688">
        <w:trPr>
          <w:trHeight w:val="260"/>
        </w:trPr>
        <w:tc>
          <w:tcPr>
            <w:tcW w:w="4693" w:type="dxa"/>
            <w:tcBorders>
              <w:top w:val="single" w:sz="6" w:space="0" w:color="081E2F"/>
              <w:left w:val="single" w:sz="6" w:space="0" w:color="081E2F"/>
              <w:bottom w:val="single" w:sz="6" w:space="0" w:color="081E2F"/>
              <w:right w:val="single" w:sz="6" w:space="0" w:color="081E2F"/>
            </w:tcBorders>
            <w:vAlign w:val="center"/>
            <w:hideMark/>
          </w:tcPr>
          <w:p w:rsidR="00964808" w:rsidRDefault="00964808">
            <w:pPr>
              <w:pStyle w:val="NormaleWeb"/>
              <w:spacing w:before="120" w:beforeAutospacing="0" w:after="120" w:afterAutospacing="0"/>
            </w:pPr>
            <w:r>
              <w:rPr>
                <w:rFonts w:ascii="Calibri" w:hAnsi="Calibri" w:cs="Calibri"/>
                <w:b/>
                <w:bCs/>
              </w:rPr>
              <w:t>INTRODUCTION TO MARINE BIOLOGY</w:t>
            </w:r>
          </w:p>
        </w:tc>
        <w:tc>
          <w:tcPr>
            <w:tcW w:w="1391" w:type="dxa"/>
            <w:tcBorders>
              <w:top w:val="single" w:sz="6" w:space="0" w:color="081E2F"/>
              <w:left w:val="single" w:sz="6" w:space="0" w:color="081E2F"/>
              <w:bottom w:val="single" w:sz="6" w:space="0" w:color="081E2F"/>
              <w:right w:val="single" w:sz="6" w:space="0" w:color="081E2F"/>
            </w:tcBorders>
            <w:vAlign w:val="center"/>
            <w:hideMark/>
          </w:tcPr>
          <w:p w:rsidR="00964808" w:rsidRDefault="00964808" w:rsidP="0009577E">
            <w:pPr>
              <w:pStyle w:val="NormaleWeb"/>
              <w:spacing w:before="120" w:beforeAutospacing="0" w:after="120" w:afterAutospacing="0"/>
              <w:jc w:val="center"/>
            </w:pPr>
            <w:r>
              <w:rPr>
                <w:rFonts w:ascii="Calibri" w:hAnsi="Calibri" w:cs="Calibri"/>
                <w:b/>
                <w:bCs/>
              </w:rPr>
              <w:t>F7502Q002</w:t>
            </w:r>
          </w:p>
        </w:tc>
        <w:tc>
          <w:tcPr>
            <w:tcW w:w="0" w:type="auto"/>
            <w:tcBorders>
              <w:top w:val="single" w:sz="6" w:space="0" w:color="081E2F"/>
              <w:left w:val="single" w:sz="6" w:space="0" w:color="081E2F"/>
              <w:bottom w:val="single" w:sz="6" w:space="0" w:color="081E2F"/>
              <w:right w:val="single" w:sz="6" w:space="0" w:color="081E2F"/>
            </w:tcBorders>
            <w:vAlign w:val="center"/>
            <w:hideMark/>
          </w:tcPr>
          <w:p w:rsidR="00964808" w:rsidRDefault="00964808">
            <w:pPr>
              <w:pStyle w:val="NormaleWeb"/>
              <w:spacing w:before="120" w:beforeAutospacing="0" w:after="120" w:afterAutospacing="0"/>
              <w:jc w:val="center"/>
            </w:pPr>
            <w:r>
              <w:rPr>
                <w:rFonts w:ascii="Calibri" w:hAnsi="Calibri" w:cs="Calibri"/>
                <w:b/>
                <w:bCs/>
              </w:rPr>
              <w:t>6</w:t>
            </w:r>
          </w:p>
        </w:tc>
        <w:tc>
          <w:tcPr>
            <w:tcW w:w="0" w:type="auto"/>
            <w:tcBorders>
              <w:top w:val="single" w:sz="6" w:space="0" w:color="081E2F"/>
              <w:left w:val="single" w:sz="6" w:space="0" w:color="081E2F"/>
              <w:bottom w:val="single" w:sz="6" w:space="0" w:color="081E2F"/>
              <w:right w:val="single" w:sz="6" w:space="0" w:color="081E2F"/>
            </w:tcBorders>
            <w:vAlign w:val="center"/>
            <w:hideMark/>
          </w:tcPr>
          <w:p w:rsidR="00964808" w:rsidRDefault="00964808">
            <w:pPr>
              <w:pStyle w:val="NormaleWeb"/>
              <w:spacing w:before="120" w:beforeAutospacing="0" w:after="120" w:afterAutospacing="0"/>
              <w:jc w:val="center"/>
            </w:pPr>
            <w:r>
              <w:rPr>
                <w:rFonts w:ascii="Calibri" w:hAnsi="Calibri" w:cs="Calibri"/>
                <w:b/>
                <w:bCs/>
              </w:rPr>
              <w:t>1</w:t>
            </w:r>
          </w:p>
        </w:tc>
      </w:tr>
      <w:tr w:rsidR="00964808" w:rsidTr="00381688">
        <w:trPr>
          <w:trHeight w:val="560"/>
        </w:trPr>
        <w:tc>
          <w:tcPr>
            <w:tcW w:w="0" w:type="auto"/>
            <w:gridSpan w:val="4"/>
            <w:tcBorders>
              <w:top w:val="single" w:sz="6" w:space="0" w:color="081E2F"/>
              <w:left w:val="single" w:sz="6" w:space="0" w:color="081E2F"/>
              <w:bottom w:val="single" w:sz="6" w:space="0" w:color="081E2F"/>
              <w:right w:val="single" w:sz="6" w:space="0" w:color="081E2F"/>
            </w:tcBorders>
            <w:shd w:val="clear" w:color="auto" w:fill="FFFFFF"/>
            <w:vAlign w:val="center"/>
            <w:hideMark/>
          </w:tcPr>
          <w:p w:rsidR="00964808" w:rsidRDefault="00964808">
            <w:pPr>
              <w:pStyle w:val="NormaleWeb"/>
              <w:spacing w:before="0" w:beforeAutospacing="0" w:after="0" w:afterAutospacing="0"/>
            </w:pPr>
            <w:r>
              <w:rPr>
                <w:rFonts w:ascii="Calibri" w:hAnsi="Calibri" w:cs="Calibri"/>
                <w:b/>
                <w:bCs/>
                <w:sz w:val="20"/>
                <w:szCs w:val="20"/>
              </w:rPr>
              <w:t>Lecturer:</w:t>
            </w:r>
            <w:r>
              <w:rPr>
                <w:rFonts w:ascii="Calibri" w:hAnsi="Calibri" w:cs="Calibri"/>
                <w:b/>
                <w:bCs/>
                <w:sz w:val="22"/>
                <w:szCs w:val="22"/>
              </w:rPr>
              <w:t xml:space="preserve"> </w:t>
            </w:r>
            <w:r>
              <w:rPr>
                <w:rFonts w:ascii="Calibri" w:hAnsi="Calibri" w:cs="Calibri"/>
                <w:b/>
                <w:bCs/>
                <w:sz w:val="22"/>
                <w:szCs w:val="22"/>
              </w:rPr>
              <w:br/>
            </w:r>
            <w:r>
              <w:rPr>
                <w:rFonts w:ascii="Calibri" w:hAnsi="Calibri" w:cs="Calibri"/>
                <w:b/>
                <w:bCs/>
              </w:rPr>
              <w:t>Prof. Mahmood Ryiaz</w:t>
            </w:r>
          </w:p>
        </w:tc>
      </w:tr>
      <w:tr w:rsidR="00964808" w:rsidTr="00381688">
        <w:trPr>
          <w:trHeight w:val="280"/>
        </w:trPr>
        <w:tc>
          <w:tcPr>
            <w:tcW w:w="0" w:type="auto"/>
            <w:gridSpan w:val="4"/>
            <w:tcBorders>
              <w:top w:val="single" w:sz="6" w:space="0" w:color="081E2F"/>
              <w:left w:val="single" w:sz="6" w:space="0" w:color="081E2F"/>
              <w:bottom w:val="single" w:sz="6" w:space="0" w:color="081E2F"/>
              <w:right w:val="single" w:sz="6" w:space="0" w:color="081E2F"/>
            </w:tcBorders>
            <w:shd w:val="clear" w:color="auto" w:fill="FFFFFF"/>
            <w:hideMark/>
          </w:tcPr>
          <w:p w:rsidR="002D6750" w:rsidRPr="002D6750" w:rsidRDefault="002D6750" w:rsidP="002D6750">
            <w:pPr>
              <w:pStyle w:val="Titolo3"/>
              <w:spacing w:before="150" w:after="150"/>
              <w:rPr>
                <w:rFonts w:asciiTheme="minorHAnsi" w:hAnsiTheme="minorHAnsi" w:cstheme="minorHAnsi"/>
                <w:color w:val="3C3C3B"/>
                <w:sz w:val="27"/>
                <w:szCs w:val="27"/>
              </w:rPr>
            </w:pPr>
            <w:r w:rsidRPr="002D6750">
              <w:rPr>
                <w:rFonts w:asciiTheme="minorHAnsi" w:hAnsiTheme="minorHAnsi" w:cstheme="minorHAnsi"/>
                <w:color w:val="3C3C3B"/>
              </w:rPr>
              <w:t>Aims</w:t>
            </w:r>
          </w:p>
          <w:p w:rsidR="002D6750" w:rsidRPr="002D6750" w:rsidRDefault="002D6750" w:rsidP="00613A50">
            <w:pPr>
              <w:pStyle w:val="NormaleWeb"/>
              <w:spacing w:before="0" w:beforeAutospacing="0" w:after="0" w:afterAutospacing="0" w:line="300" w:lineRule="atLeast"/>
              <w:rPr>
                <w:rFonts w:asciiTheme="minorHAnsi" w:hAnsiTheme="minorHAnsi" w:cstheme="minorHAnsi"/>
                <w:color w:val="4E4E4E"/>
                <w:sz w:val="21"/>
                <w:szCs w:val="21"/>
              </w:rPr>
            </w:pPr>
            <w:r w:rsidRPr="002D6750">
              <w:rPr>
                <w:rFonts w:asciiTheme="minorHAnsi" w:hAnsiTheme="minorHAnsi" w:cstheme="minorHAnsi"/>
                <w:color w:val="4E4E4E"/>
                <w:sz w:val="21"/>
                <w:szCs w:val="21"/>
                <w:lang w:val="en-GB"/>
              </w:rPr>
              <w:t>This course examines different biological and ecological aspects and processes of ocean ecosystems. Topics include the distributions, abundances, and interactions of marine organisms characterizing the main zones and the different systems of the marine environment. The impact of multiple stressors and the problems affecting the marine habitats are also discussed. </w:t>
            </w:r>
          </w:p>
          <w:p w:rsidR="002D6750" w:rsidRPr="002D6750" w:rsidRDefault="002D6750" w:rsidP="002D6750">
            <w:pPr>
              <w:pStyle w:val="Titolo3"/>
              <w:spacing w:before="150" w:after="150"/>
              <w:rPr>
                <w:rFonts w:asciiTheme="minorHAnsi" w:hAnsiTheme="minorHAnsi" w:cstheme="minorHAnsi"/>
                <w:color w:val="3C3C3B"/>
              </w:rPr>
            </w:pPr>
            <w:r w:rsidRPr="002D6750">
              <w:rPr>
                <w:rFonts w:asciiTheme="minorHAnsi" w:hAnsiTheme="minorHAnsi" w:cstheme="minorHAnsi"/>
                <w:color w:val="3C3C3B"/>
              </w:rPr>
              <w:t>Contents</w:t>
            </w:r>
          </w:p>
          <w:p w:rsidR="002D6750" w:rsidRPr="002D6750" w:rsidRDefault="002D6750" w:rsidP="00613A50">
            <w:pPr>
              <w:pStyle w:val="NormaleWeb"/>
              <w:spacing w:before="0" w:beforeAutospacing="0" w:after="150" w:afterAutospacing="0"/>
              <w:rPr>
                <w:rFonts w:asciiTheme="minorHAnsi" w:hAnsiTheme="minorHAnsi" w:cstheme="minorHAnsi"/>
                <w:color w:val="4E4E4E"/>
                <w:sz w:val="21"/>
                <w:szCs w:val="21"/>
              </w:rPr>
            </w:pPr>
            <w:r w:rsidRPr="002D6750">
              <w:rPr>
                <w:rFonts w:asciiTheme="minorHAnsi" w:hAnsiTheme="minorHAnsi" w:cstheme="minorHAnsi"/>
                <w:bCs/>
                <w:color w:val="4E4E4E"/>
                <w:sz w:val="21"/>
                <w:szCs w:val="21"/>
                <w:lang w:val="en-GB"/>
              </w:rPr>
              <w:t>Patterns in the Marine Environment, Secondary Production, Rocky and Sandy Shores, Pelagic Ecosystems, Continental Shelf Seabed, Deep sea, Fisheries, Disturbance, Pollution and Climate Change</w:t>
            </w:r>
          </w:p>
          <w:p w:rsidR="002D6750" w:rsidRPr="002D6750" w:rsidRDefault="002D6750" w:rsidP="002D6750">
            <w:pPr>
              <w:pStyle w:val="Titolo3"/>
              <w:spacing w:before="150" w:after="150"/>
              <w:rPr>
                <w:rFonts w:asciiTheme="minorHAnsi" w:hAnsiTheme="minorHAnsi" w:cstheme="minorHAnsi"/>
                <w:color w:val="3C3C3B"/>
              </w:rPr>
            </w:pPr>
            <w:r w:rsidRPr="002D6750">
              <w:rPr>
                <w:rFonts w:asciiTheme="minorHAnsi" w:hAnsiTheme="minorHAnsi" w:cstheme="minorHAnsi"/>
                <w:color w:val="3C3C3B"/>
              </w:rPr>
              <w:t>Detailed program</w:t>
            </w:r>
          </w:p>
          <w:p w:rsidR="002D6750" w:rsidRPr="002D6750" w:rsidRDefault="002D6750" w:rsidP="00613A50">
            <w:pPr>
              <w:pStyle w:val="NormaleWeb"/>
              <w:spacing w:before="0" w:beforeAutospacing="0" w:after="150" w:afterAutospacing="0"/>
              <w:rPr>
                <w:rFonts w:asciiTheme="minorHAnsi" w:hAnsiTheme="minorHAnsi" w:cstheme="minorHAnsi"/>
                <w:b/>
                <w:color w:val="4E4E4E"/>
                <w:sz w:val="21"/>
                <w:szCs w:val="21"/>
              </w:rPr>
            </w:pPr>
            <w:r w:rsidRPr="002D6750">
              <w:rPr>
                <w:rFonts w:asciiTheme="minorHAnsi" w:hAnsiTheme="minorHAnsi" w:cstheme="minorHAnsi"/>
                <w:b/>
                <w:bCs/>
                <w:color w:val="4E4E4E"/>
                <w:sz w:val="21"/>
                <w:szCs w:val="21"/>
                <w:lang w:val="en-GB"/>
              </w:rPr>
              <w:t>Patterns in the Marine Environment</w:t>
            </w:r>
          </w:p>
          <w:p w:rsidR="002D6750" w:rsidRPr="002D6750" w:rsidRDefault="002D6750" w:rsidP="00613A50">
            <w:pPr>
              <w:pStyle w:val="NormaleWeb"/>
              <w:spacing w:before="0" w:beforeAutospacing="0" w:after="150" w:afterAutospacing="0"/>
              <w:rPr>
                <w:rFonts w:asciiTheme="minorHAnsi" w:hAnsiTheme="minorHAnsi" w:cstheme="minorHAnsi"/>
                <w:color w:val="4E4E4E"/>
                <w:sz w:val="21"/>
                <w:szCs w:val="21"/>
              </w:rPr>
            </w:pPr>
            <w:r w:rsidRPr="002D6750">
              <w:rPr>
                <w:rFonts w:asciiTheme="minorHAnsi" w:hAnsiTheme="minorHAnsi" w:cstheme="minorHAnsi"/>
                <w:color w:val="4E4E4E"/>
                <w:sz w:val="21"/>
                <w:szCs w:val="21"/>
                <w:lang w:val="en-GB"/>
              </w:rPr>
              <w:t>Introduction, Biogeography, Biodiversity, Abundance and size</w:t>
            </w:r>
            <w:r w:rsidR="005134C5">
              <w:rPr>
                <w:rFonts w:asciiTheme="minorHAnsi" w:hAnsiTheme="minorHAnsi" w:cstheme="minorHAnsi"/>
                <w:color w:val="4E4E4E"/>
                <w:sz w:val="21"/>
                <w:szCs w:val="21"/>
                <w:lang w:val="en-GB"/>
              </w:rPr>
              <w:t>.</w:t>
            </w:r>
          </w:p>
          <w:p w:rsidR="002D6750" w:rsidRPr="002D6750" w:rsidRDefault="002D6750" w:rsidP="00613A50">
            <w:pPr>
              <w:pStyle w:val="NormaleWeb"/>
              <w:spacing w:before="0" w:beforeAutospacing="0" w:after="150" w:afterAutospacing="0"/>
              <w:rPr>
                <w:rFonts w:asciiTheme="minorHAnsi" w:hAnsiTheme="minorHAnsi" w:cstheme="minorHAnsi"/>
                <w:color w:val="4E4E4E"/>
                <w:sz w:val="21"/>
                <w:szCs w:val="21"/>
              </w:rPr>
            </w:pPr>
            <w:r w:rsidRPr="002D6750">
              <w:rPr>
                <w:rFonts w:asciiTheme="minorHAnsi" w:hAnsiTheme="minorHAnsi" w:cstheme="minorHAnsi"/>
                <w:b/>
                <w:bCs/>
                <w:color w:val="4E4E4E"/>
                <w:sz w:val="21"/>
                <w:szCs w:val="21"/>
                <w:lang w:val="en-GB"/>
              </w:rPr>
              <w:t>Secondary Production</w:t>
            </w:r>
          </w:p>
          <w:p w:rsidR="002D6750" w:rsidRPr="002D6750" w:rsidRDefault="002D6750" w:rsidP="00613A50">
            <w:pPr>
              <w:pStyle w:val="NormaleWeb"/>
              <w:spacing w:before="0" w:beforeAutospacing="0" w:after="150" w:afterAutospacing="0"/>
              <w:rPr>
                <w:rFonts w:asciiTheme="minorHAnsi" w:hAnsiTheme="minorHAnsi" w:cstheme="minorHAnsi"/>
                <w:color w:val="4E4E4E"/>
                <w:sz w:val="21"/>
                <w:szCs w:val="21"/>
              </w:rPr>
            </w:pPr>
            <w:r w:rsidRPr="002D6750">
              <w:rPr>
                <w:rFonts w:asciiTheme="minorHAnsi" w:hAnsiTheme="minorHAnsi" w:cstheme="minorHAnsi"/>
                <w:color w:val="4E4E4E"/>
                <w:sz w:val="21"/>
                <w:szCs w:val="21"/>
                <w:lang w:val="en-GB"/>
              </w:rPr>
              <w:t>Introduction, Measuring secondary production, Drivers of secondary production, Size structuring in marine food-webs, Human impacts on secondary production</w:t>
            </w:r>
            <w:r w:rsidR="005134C5">
              <w:rPr>
                <w:rFonts w:asciiTheme="minorHAnsi" w:hAnsiTheme="minorHAnsi" w:cstheme="minorHAnsi"/>
                <w:color w:val="4E4E4E"/>
                <w:sz w:val="21"/>
                <w:szCs w:val="21"/>
                <w:lang w:val="en-GB"/>
              </w:rPr>
              <w:t>.</w:t>
            </w:r>
          </w:p>
          <w:p w:rsidR="002D6750" w:rsidRPr="002D6750" w:rsidRDefault="002D6750" w:rsidP="00613A50">
            <w:pPr>
              <w:pStyle w:val="NormaleWeb"/>
              <w:spacing w:before="0" w:beforeAutospacing="0" w:after="150" w:afterAutospacing="0"/>
              <w:rPr>
                <w:rFonts w:asciiTheme="minorHAnsi" w:hAnsiTheme="minorHAnsi" w:cstheme="minorHAnsi"/>
                <w:color w:val="4E4E4E"/>
                <w:sz w:val="21"/>
                <w:szCs w:val="21"/>
              </w:rPr>
            </w:pPr>
            <w:r w:rsidRPr="002D6750">
              <w:rPr>
                <w:rFonts w:asciiTheme="minorHAnsi" w:hAnsiTheme="minorHAnsi" w:cstheme="minorHAnsi"/>
                <w:b/>
                <w:bCs/>
                <w:color w:val="4E4E4E"/>
                <w:sz w:val="21"/>
                <w:szCs w:val="21"/>
                <w:lang w:val="en-GB"/>
              </w:rPr>
              <w:t>Rocky and Sandy Shores</w:t>
            </w:r>
          </w:p>
          <w:p w:rsidR="002D6750" w:rsidRPr="002D6750" w:rsidRDefault="002D6750" w:rsidP="00613A50">
            <w:pPr>
              <w:pStyle w:val="NormaleWeb"/>
              <w:spacing w:before="0" w:beforeAutospacing="0" w:after="150" w:afterAutospacing="0"/>
              <w:rPr>
                <w:rFonts w:asciiTheme="minorHAnsi" w:hAnsiTheme="minorHAnsi" w:cstheme="minorHAnsi"/>
                <w:color w:val="4E4E4E"/>
                <w:sz w:val="21"/>
                <w:szCs w:val="21"/>
              </w:rPr>
            </w:pPr>
            <w:r w:rsidRPr="002D6750">
              <w:rPr>
                <w:rFonts w:asciiTheme="minorHAnsi" w:hAnsiTheme="minorHAnsi" w:cstheme="minorHAnsi"/>
                <w:color w:val="4E4E4E"/>
                <w:sz w:val="21"/>
                <w:szCs w:val="21"/>
                <w:lang w:val="en-GB"/>
              </w:rPr>
              <w:t>Introduction, What is the shore?, Environmental gradients and the shore, Causes of zonation, The organization of shore communities, The shore network, The future of rocky and sandy shores</w:t>
            </w:r>
            <w:r w:rsidR="005134C5">
              <w:rPr>
                <w:rFonts w:asciiTheme="minorHAnsi" w:hAnsiTheme="minorHAnsi" w:cstheme="minorHAnsi"/>
                <w:color w:val="4E4E4E"/>
                <w:sz w:val="21"/>
                <w:szCs w:val="21"/>
                <w:lang w:val="en-GB"/>
              </w:rPr>
              <w:t>.</w:t>
            </w:r>
          </w:p>
          <w:p w:rsidR="002D6750" w:rsidRPr="002D6750" w:rsidRDefault="002D6750" w:rsidP="00613A50">
            <w:pPr>
              <w:pStyle w:val="NormaleWeb"/>
              <w:spacing w:before="0" w:beforeAutospacing="0" w:after="150" w:afterAutospacing="0"/>
              <w:rPr>
                <w:rFonts w:asciiTheme="minorHAnsi" w:hAnsiTheme="minorHAnsi" w:cstheme="minorHAnsi"/>
                <w:color w:val="4E4E4E"/>
                <w:sz w:val="21"/>
                <w:szCs w:val="21"/>
              </w:rPr>
            </w:pPr>
            <w:r w:rsidRPr="002D6750">
              <w:rPr>
                <w:rFonts w:asciiTheme="minorHAnsi" w:hAnsiTheme="minorHAnsi" w:cstheme="minorHAnsi"/>
                <w:b/>
                <w:bCs/>
                <w:color w:val="4E4E4E"/>
                <w:sz w:val="21"/>
                <w:szCs w:val="21"/>
                <w:lang w:val="en-GB"/>
              </w:rPr>
              <w:t>Pelagic Ecosystems</w:t>
            </w:r>
          </w:p>
          <w:p w:rsidR="002D6750" w:rsidRPr="002D6750" w:rsidRDefault="002D6750" w:rsidP="00613A50">
            <w:pPr>
              <w:pStyle w:val="NormaleWeb"/>
              <w:spacing w:before="0" w:beforeAutospacing="0" w:after="150" w:afterAutospacing="0"/>
              <w:rPr>
                <w:rFonts w:asciiTheme="minorHAnsi" w:hAnsiTheme="minorHAnsi" w:cstheme="minorHAnsi"/>
                <w:color w:val="4E4E4E"/>
                <w:sz w:val="21"/>
                <w:szCs w:val="21"/>
              </w:rPr>
            </w:pPr>
            <w:r w:rsidRPr="002D6750">
              <w:rPr>
                <w:rFonts w:asciiTheme="minorHAnsi" w:hAnsiTheme="minorHAnsi" w:cstheme="minorHAnsi"/>
                <w:color w:val="4E4E4E"/>
                <w:sz w:val="21"/>
                <w:szCs w:val="21"/>
                <w:lang w:val="en-GB"/>
              </w:rPr>
              <w:t>Introduction, Definition and environmental features, Pelagic inhabitants: consequences of size, Temporal and spatial variability in pelagic ecosystems, Sampling the open ocean, Pelagic fisheries, Regime shifts in pelagic marine ecosystems, The future of pelagic marine ecosystems</w:t>
            </w:r>
            <w:r w:rsidR="005134C5">
              <w:rPr>
                <w:rFonts w:asciiTheme="minorHAnsi" w:hAnsiTheme="minorHAnsi" w:cstheme="minorHAnsi"/>
                <w:color w:val="4E4E4E"/>
                <w:sz w:val="21"/>
                <w:szCs w:val="21"/>
                <w:lang w:val="en-GB"/>
              </w:rPr>
              <w:t>.</w:t>
            </w:r>
          </w:p>
          <w:p w:rsidR="002D6750" w:rsidRPr="002D6750" w:rsidRDefault="002D6750" w:rsidP="00613A50">
            <w:pPr>
              <w:pStyle w:val="NormaleWeb"/>
              <w:spacing w:before="0" w:beforeAutospacing="0" w:after="150" w:afterAutospacing="0"/>
              <w:rPr>
                <w:rFonts w:asciiTheme="minorHAnsi" w:hAnsiTheme="minorHAnsi" w:cstheme="minorHAnsi"/>
                <w:color w:val="4E4E4E"/>
                <w:sz w:val="21"/>
                <w:szCs w:val="21"/>
              </w:rPr>
            </w:pPr>
            <w:r w:rsidRPr="002D6750">
              <w:rPr>
                <w:rFonts w:asciiTheme="minorHAnsi" w:hAnsiTheme="minorHAnsi" w:cstheme="minorHAnsi"/>
                <w:b/>
                <w:bCs/>
                <w:color w:val="4E4E4E"/>
                <w:sz w:val="21"/>
                <w:szCs w:val="21"/>
                <w:lang w:val="en-GB"/>
              </w:rPr>
              <w:t>Continental Shelf Seabed</w:t>
            </w:r>
          </w:p>
          <w:p w:rsidR="002D6750" w:rsidRPr="002D6750" w:rsidRDefault="002D6750" w:rsidP="00613A50">
            <w:pPr>
              <w:pStyle w:val="NormaleWeb"/>
              <w:spacing w:before="0" w:beforeAutospacing="0" w:after="150" w:afterAutospacing="0"/>
              <w:rPr>
                <w:rFonts w:asciiTheme="minorHAnsi" w:hAnsiTheme="minorHAnsi" w:cstheme="minorHAnsi"/>
                <w:color w:val="4E4E4E"/>
                <w:sz w:val="21"/>
                <w:szCs w:val="21"/>
              </w:rPr>
            </w:pPr>
            <w:r w:rsidRPr="002D6750">
              <w:rPr>
                <w:rFonts w:asciiTheme="minorHAnsi" w:hAnsiTheme="minorHAnsi" w:cstheme="minorHAnsi"/>
                <w:color w:val="4E4E4E"/>
                <w:sz w:val="21"/>
                <w:szCs w:val="21"/>
                <w:lang w:val="en-GB"/>
              </w:rPr>
              <w:t>Introduction, Definitions and environmental features, The seabed habitat and biota, Food webs in shelf systems, Characterization of seabed communities, Specific habitats</w:t>
            </w:r>
            <w:r w:rsidR="005134C5">
              <w:rPr>
                <w:rFonts w:asciiTheme="minorHAnsi" w:hAnsiTheme="minorHAnsi" w:cstheme="minorHAnsi"/>
                <w:color w:val="4E4E4E"/>
                <w:sz w:val="21"/>
                <w:szCs w:val="21"/>
                <w:lang w:val="en-GB"/>
              </w:rPr>
              <w:t>.</w:t>
            </w:r>
          </w:p>
          <w:p w:rsidR="002D6750" w:rsidRPr="002D6750" w:rsidRDefault="002D6750" w:rsidP="00613A50">
            <w:pPr>
              <w:pStyle w:val="NormaleWeb"/>
              <w:spacing w:before="0" w:beforeAutospacing="0" w:after="150" w:afterAutospacing="0"/>
              <w:rPr>
                <w:rFonts w:asciiTheme="minorHAnsi" w:hAnsiTheme="minorHAnsi" w:cstheme="minorHAnsi"/>
                <w:color w:val="4E4E4E"/>
                <w:sz w:val="21"/>
                <w:szCs w:val="21"/>
              </w:rPr>
            </w:pPr>
            <w:r w:rsidRPr="002D6750">
              <w:rPr>
                <w:rFonts w:asciiTheme="minorHAnsi" w:hAnsiTheme="minorHAnsi" w:cstheme="minorHAnsi"/>
                <w:b/>
                <w:bCs/>
                <w:color w:val="4E4E4E"/>
                <w:sz w:val="21"/>
                <w:szCs w:val="21"/>
                <w:lang w:val="en-GB"/>
              </w:rPr>
              <w:t>Deep sea</w:t>
            </w:r>
          </w:p>
          <w:p w:rsidR="002D6750" w:rsidRPr="002D6750" w:rsidRDefault="002D6750" w:rsidP="00613A50">
            <w:pPr>
              <w:pStyle w:val="NormaleWeb"/>
              <w:spacing w:before="0" w:beforeAutospacing="0" w:after="150" w:afterAutospacing="0"/>
              <w:rPr>
                <w:rFonts w:asciiTheme="minorHAnsi" w:hAnsiTheme="minorHAnsi" w:cstheme="minorHAnsi"/>
                <w:color w:val="4E4E4E"/>
                <w:sz w:val="21"/>
                <w:szCs w:val="21"/>
              </w:rPr>
            </w:pPr>
            <w:r w:rsidRPr="002D6750">
              <w:rPr>
                <w:rFonts w:asciiTheme="minorHAnsi" w:hAnsiTheme="minorHAnsi" w:cstheme="minorHAnsi"/>
                <w:color w:val="4E4E4E"/>
                <w:sz w:val="21"/>
                <w:szCs w:val="21"/>
                <w:lang w:val="en-GB"/>
              </w:rPr>
              <w:t>Introduction, Definitions and environmental features, Food supply to the deep sea, The organisms of the deep sea, Hydrothermal vents-islands in the deep sea</w:t>
            </w:r>
            <w:r w:rsidR="005134C5">
              <w:rPr>
                <w:rFonts w:asciiTheme="minorHAnsi" w:hAnsiTheme="minorHAnsi" w:cstheme="minorHAnsi"/>
                <w:color w:val="4E4E4E"/>
                <w:sz w:val="21"/>
                <w:szCs w:val="21"/>
                <w:lang w:val="en-GB"/>
              </w:rPr>
              <w:t>.</w:t>
            </w:r>
          </w:p>
          <w:p w:rsidR="002D6750" w:rsidRPr="002D6750" w:rsidRDefault="002D6750" w:rsidP="00613A50">
            <w:pPr>
              <w:pStyle w:val="NormaleWeb"/>
              <w:spacing w:before="0" w:beforeAutospacing="0" w:after="150" w:afterAutospacing="0"/>
              <w:rPr>
                <w:rFonts w:asciiTheme="minorHAnsi" w:hAnsiTheme="minorHAnsi" w:cstheme="minorHAnsi"/>
                <w:color w:val="4E4E4E"/>
                <w:sz w:val="21"/>
                <w:szCs w:val="21"/>
              </w:rPr>
            </w:pPr>
            <w:r w:rsidRPr="002D6750">
              <w:rPr>
                <w:rFonts w:asciiTheme="minorHAnsi" w:hAnsiTheme="minorHAnsi" w:cstheme="minorHAnsi"/>
                <w:b/>
                <w:bCs/>
                <w:color w:val="4E4E4E"/>
                <w:sz w:val="21"/>
                <w:szCs w:val="21"/>
                <w:lang w:val="en-GB"/>
              </w:rPr>
              <w:t>Fisheries</w:t>
            </w:r>
          </w:p>
          <w:p w:rsidR="002D6750" w:rsidRPr="002D6750" w:rsidRDefault="002D6750" w:rsidP="00613A50">
            <w:pPr>
              <w:pStyle w:val="NormaleWeb"/>
              <w:spacing w:before="0" w:beforeAutospacing="0" w:after="150" w:afterAutospacing="0"/>
              <w:rPr>
                <w:rFonts w:asciiTheme="minorHAnsi" w:hAnsiTheme="minorHAnsi" w:cstheme="minorHAnsi"/>
                <w:color w:val="4E4E4E"/>
                <w:sz w:val="21"/>
                <w:szCs w:val="21"/>
              </w:rPr>
            </w:pPr>
            <w:r w:rsidRPr="002D6750">
              <w:rPr>
                <w:rFonts w:asciiTheme="minorHAnsi" w:hAnsiTheme="minorHAnsi" w:cstheme="minorHAnsi"/>
                <w:color w:val="4E4E4E"/>
                <w:sz w:val="21"/>
                <w:szCs w:val="21"/>
                <w:lang w:val="en-GB"/>
              </w:rPr>
              <w:t>Introduction, Global fisheries, Fish production, Fished species and their fisheries, Fish population biology, fishing methods, Fish stock assessment, the management process, environmental impacts of fishing</w:t>
            </w:r>
            <w:r w:rsidR="005134C5">
              <w:rPr>
                <w:rFonts w:asciiTheme="minorHAnsi" w:hAnsiTheme="minorHAnsi" w:cstheme="minorHAnsi"/>
                <w:color w:val="4E4E4E"/>
                <w:sz w:val="21"/>
                <w:szCs w:val="21"/>
                <w:lang w:val="en-GB"/>
              </w:rPr>
              <w:t>.</w:t>
            </w:r>
          </w:p>
          <w:p w:rsidR="002D6750" w:rsidRPr="002D6750" w:rsidRDefault="002D6750" w:rsidP="00613A50">
            <w:pPr>
              <w:pStyle w:val="NormaleWeb"/>
              <w:spacing w:before="0" w:beforeAutospacing="0" w:after="150" w:afterAutospacing="0"/>
              <w:rPr>
                <w:rFonts w:asciiTheme="minorHAnsi" w:hAnsiTheme="minorHAnsi" w:cstheme="minorHAnsi"/>
                <w:color w:val="4E4E4E"/>
                <w:sz w:val="21"/>
                <w:szCs w:val="21"/>
              </w:rPr>
            </w:pPr>
            <w:r w:rsidRPr="002D6750">
              <w:rPr>
                <w:rFonts w:asciiTheme="minorHAnsi" w:hAnsiTheme="minorHAnsi" w:cstheme="minorHAnsi"/>
                <w:b/>
                <w:bCs/>
                <w:color w:val="4E4E4E"/>
                <w:sz w:val="21"/>
                <w:szCs w:val="21"/>
                <w:lang w:val="en-GB"/>
              </w:rPr>
              <w:t>Disturbance, Pollution and Climate Change</w:t>
            </w:r>
          </w:p>
          <w:p w:rsidR="002D6750" w:rsidRPr="002D6750" w:rsidRDefault="002D6750" w:rsidP="00613A50">
            <w:pPr>
              <w:pStyle w:val="NormaleWeb"/>
              <w:spacing w:before="0" w:beforeAutospacing="0" w:after="150" w:afterAutospacing="0"/>
              <w:rPr>
                <w:rFonts w:asciiTheme="minorHAnsi" w:hAnsiTheme="minorHAnsi" w:cstheme="minorHAnsi"/>
                <w:color w:val="4E4E4E"/>
                <w:sz w:val="21"/>
                <w:szCs w:val="21"/>
              </w:rPr>
            </w:pPr>
            <w:r w:rsidRPr="002D6750">
              <w:rPr>
                <w:rFonts w:asciiTheme="minorHAnsi" w:hAnsiTheme="minorHAnsi" w:cstheme="minorHAnsi"/>
                <w:color w:val="4E4E4E"/>
                <w:sz w:val="21"/>
                <w:szCs w:val="21"/>
                <w:lang w:val="en-GB"/>
              </w:rPr>
              <w:t>Introduction, Ecological role of disturbance, Measuring the effects of human activities, Agents of change, Climate change, Interaction of multiple factors</w:t>
            </w:r>
            <w:r w:rsidR="005134C5">
              <w:rPr>
                <w:rFonts w:asciiTheme="minorHAnsi" w:hAnsiTheme="minorHAnsi" w:cstheme="minorHAnsi"/>
                <w:color w:val="4E4E4E"/>
                <w:sz w:val="21"/>
                <w:szCs w:val="21"/>
                <w:lang w:val="en-GB"/>
              </w:rPr>
              <w:t>.</w:t>
            </w:r>
          </w:p>
          <w:p w:rsidR="002D6750" w:rsidRPr="002D6750" w:rsidRDefault="002D6750" w:rsidP="002D6750">
            <w:pPr>
              <w:pStyle w:val="Titolo3"/>
              <w:spacing w:before="150" w:after="150"/>
              <w:rPr>
                <w:rFonts w:asciiTheme="minorHAnsi" w:hAnsiTheme="minorHAnsi" w:cstheme="minorHAnsi"/>
                <w:color w:val="3C3C3B"/>
              </w:rPr>
            </w:pPr>
            <w:r w:rsidRPr="002D6750">
              <w:rPr>
                <w:rFonts w:asciiTheme="minorHAnsi" w:hAnsiTheme="minorHAnsi" w:cstheme="minorHAnsi"/>
                <w:color w:val="3C3C3B"/>
              </w:rPr>
              <w:lastRenderedPageBreak/>
              <w:t>Prerequisites</w:t>
            </w:r>
          </w:p>
          <w:p w:rsidR="002D6750" w:rsidRPr="002D6750" w:rsidRDefault="005134C5" w:rsidP="002D6750">
            <w:pPr>
              <w:pStyle w:val="NormaleWeb"/>
              <w:spacing w:before="0" w:beforeAutospacing="0" w:after="150" w:afterAutospacing="0" w:line="300" w:lineRule="atLeast"/>
              <w:rPr>
                <w:rFonts w:asciiTheme="minorHAnsi" w:hAnsiTheme="minorHAnsi" w:cstheme="minorHAnsi"/>
                <w:color w:val="4E4E4E"/>
                <w:sz w:val="21"/>
                <w:szCs w:val="21"/>
              </w:rPr>
            </w:pPr>
            <w:r>
              <w:rPr>
                <w:rFonts w:asciiTheme="minorHAnsi" w:hAnsiTheme="minorHAnsi" w:cstheme="minorHAnsi"/>
                <w:color w:val="4E4E4E"/>
                <w:sz w:val="21"/>
                <w:szCs w:val="21"/>
              </w:rPr>
              <w:t>N</w:t>
            </w:r>
            <w:r w:rsidR="002D6750" w:rsidRPr="002D6750">
              <w:rPr>
                <w:rFonts w:asciiTheme="minorHAnsi" w:hAnsiTheme="minorHAnsi" w:cstheme="minorHAnsi"/>
                <w:color w:val="4E4E4E"/>
                <w:sz w:val="21"/>
                <w:szCs w:val="21"/>
              </w:rPr>
              <w:t>one</w:t>
            </w:r>
            <w:r>
              <w:rPr>
                <w:rFonts w:asciiTheme="minorHAnsi" w:hAnsiTheme="minorHAnsi" w:cstheme="minorHAnsi"/>
                <w:color w:val="4E4E4E"/>
                <w:sz w:val="21"/>
                <w:szCs w:val="21"/>
              </w:rPr>
              <w:t>.</w:t>
            </w:r>
          </w:p>
          <w:p w:rsidR="002D6750" w:rsidRPr="002D6750" w:rsidRDefault="002D6750" w:rsidP="002D6750">
            <w:pPr>
              <w:pStyle w:val="Titolo3"/>
              <w:spacing w:before="150" w:after="150"/>
              <w:rPr>
                <w:rFonts w:asciiTheme="minorHAnsi" w:hAnsiTheme="minorHAnsi" w:cstheme="minorHAnsi"/>
                <w:color w:val="3C3C3B"/>
                <w:sz w:val="27"/>
                <w:szCs w:val="27"/>
              </w:rPr>
            </w:pPr>
            <w:r w:rsidRPr="002D6750">
              <w:rPr>
                <w:rFonts w:asciiTheme="minorHAnsi" w:hAnsiTheme="minorHAnsi" w:cstheme="minorHAnsi"/>
                <w:color w:val="3C3C3B"/>
              </w:rPr>
              <w:t>Teaching form</w:t>
            </w:r>
          </w:p>
          <w:p w:rsidR="002D6750" w:rsidRPr="002D6750" w:rsidRDefault="005134C5" w:rsidP="002D6750">
            <w:pPr>
              <w:pStyle w:val="NormaleWeb"/>
              <w:spacing w:before="0" w:beforeAutospacing="0" w:after="150" w:afterAutospacing="0" w:line="300" w:lineRule="atLeast"/>
              <w:rPr>
                <w:rFonts w:asciiTheme="minorHAnsi" w:hAnsiTheme="minorHAnsi" w:cstheme="minorHAnsi"/>
                <w:color w:val="4E4E4E"/>
                <w:sz w:val="21"/>
                <w:szCs w:val="21"/>
              </w:rPr>
            </w:pPr>
            <w:r>
              <w:rPr>
                <w:rFonts w:asciiTheme="minorHAnsi" w:hAnsiTheme="minorHAnsi" w:cstheme="minorHAnsi"/>
                <w:color w:val="4E4E4E"/>
                <w:sz w:val="21"/>
                <w:szCs w:val="21"/>
              </w:rPr>
              <w:t>L</w:t>
            </w:r>
            <w:r w:rsidR="002D6750" w:rsidRPr="002D6750">
              <w:rPr>
                <w:rFonts w:asciiTheme="minorHAnsi" w:hAnsiTheme="minorHAnsi" w:cstheme="minorHAnsi"/>
                <w:color w:val="4E4E4E"/>
                <w:sz w:val="21"/>
                <w:szCs w:val="21"/>
              </w:rPr>
              <w:t>ectures</w:t>
            </w:r>
            <w:r>
              <w:rPr>
                <w:rFonts w:asciiTheme="minorHAnsi" w:hAnsiTheme="minorHAnsi" w:cstheme="minorHAnsi"/>
                <w:color w:val="4E4E4E"/>
                <w:sz w:val="21"/>
                <w:szCs w:val="21"/>
              </w:rPr>
              <w:t>.</w:t>
            </w:r>
          </w:p>
          <w:p w:rsidR="002D6750" w:rsidRPr="002D6750" w:rsidRDefault="002D6750" w:rsidP="002D6750">
            <w:pPr>
              <w:pStyle w:val="Titolo3"/>
              <w:spacing w:before="150" w:after="150"/>
              <w:rPr>
                <w:rFonts w:asciiTheme="minorHAnsi" w:hAnsiTheme="minorHAnsi" w:cstheme="minorHAnsi"/>
                <w:color w:val="3C3C3B"/>
                <w:sz w:val="27"/>
                <w:szCs w:val="27"/>
              </w:rPr>
            </w:pPr>
            <w:r w:rsidRPr="002D6750">
              <w:rPr>
                <w:rFonts w:asciiTheme="minorHAnsi" w:hAnsiTheme="minorHAnsi" w:cstheme="minorHAnsi"/>
                <w:color w:val="3C3C3B"/>
              </w:rPr>
              <w:t>Textbook and teaching resource</w:t>
            </w:r>
          </w:p>
          <w:p w:rsidR="002D6750" w:rsidRPr="002D6750" w:rsidRDefault="00A85AE9" w:rsidP="005134C5">
            <w:pPr>
              <w:pStyle w:val="NormaleWeb"/>
              <w:spacing w:before="0" w:beforeAutospacing="0" w:after="0" w:afterAutospacing="0" w:line="300" w:lineRule="atLeast"/>
              <w:rPr>
                <w:rFonts w:asciiTheme="minorHAnsi" w:hAnsiTheme="minorHAnsi" w:cstheme="minorHAnsi"/>
                <w:color w:val="4E4E4E"/>
                <w:sz w:val="21"/>
                <w:szCs w:val="21"/>
              </w:rPr>
            </w:pPr>
            <w:r>
              <w:rPr>
                <w:rFonts w:asciiTheme="minorHAnsi" w:hAnsiTheme="minorHAnsi" w:cstheme="minorHAnsi"/>
                <w:color w:val="4E4E4E"/>
                <w:sz w:val="21"/>
                <w:szCs w:val="21"/>
              </w:rPr>
              <w:t>S</w:t>
            </w:r>
            <w:r w:rsidR="002D6750" w:rsidRPr="002D6750">
              <w:rPr>
                <w:rFonts w:asciiTheme="minorHAnsi" w:hAnsiTheme="minorHAnsi" w:cstheme="minorHAnsi"/>
                <w:color w:val="4E4E4E"/>
                <w:sz w:val="21"/>
                <w:szCs w:val="21"/>
              </w:rPr>
              <w:t>lides with the support of the book:</w:t>
            </w:r>
          </w:p>
          <w:p w:rsidR="002D6750" w:rsidRDefault="002D6750" w:rsidP="00D4560C">
            <w:pPr>
              <w:pStyle w:val="NormaleWeb"/>
              <w:numPr>
                <w:ilvl w:val="0"/>
                <w:numId w:val="17"/>
              </w:numPr>
              <w:spacing w:before="0" w:beforeAutospacing="0" w:after="0" w:afterAutospacing="0" w:line="300" w:lineRule="atLeast"/>
              <w:ind w:left="357" w:hanging="357"/>
              <w:rPr>
                <w:rFonts w:asciiTheme="minorHAnsi" w:hAnsiTheme="minorHAnsi" w:cstheme="minorHAnsi"/>
                <w:color w:val="4E4E4E"/>
                <w:sz w:val="21"/>
                <w:szCs w:val="21"/>
              </w:rPr>
            </w:pPr>
            <w:r w:rsidRPr="002D6750">
              <w:rPr>
                <w:rFonts w:asciiTheme="minorHAnsi" w:hAnsiTheme="minorHAnsi" w:cstheme="minorHAnsi"/>
                <w:color w:val="4E4E4E"/>
                <w:sz w:val="21"/>
                <w:szCs w:val="21"/>
                <w:lang w:val="en-GB"/>
              </w:rPr>
              <w:t>Marine Biology: Function, Biodiversity, Ecology (3°edition). Jeffrey S. Levinton, Oxford University Press</w:t>
            </w:r>
          </w:p>
          <w:p w:rsidR="002D6750" w:rsidRPr="002D6750" w:rsidRDefault="002D6750" w:rsidP="00D4560C">
            <w:pPr>
              <w:pStyle w:val="NormaleWeb"/>
              <w:numPr>
                <w:ilvl w:val="0"/>
                <w:numId w:val="17"/>
              </w:numPr>
              <w:spacing w:before="0" w:beforeAutospacing="0" w:after="0" w:afterAutospacing="0" w:line="300" w:lineRule="atLeast"/>
              <w:ind w:left="357" w:hanging="357"/>
              <w:rPr>
                <w:rFonts w:asciiTheme="minorHAnsi" w:hAnsiTheme="minorHAnsi" w:cstheme="minorHAnsi"/>
                <w:color w:val="4E4E4E"/>
                <w:sz w:val="21"/>
                <w:szCs w:val="21"/>
              </w:rPr>
            </w:pPr>
            <w:r w:rsidRPr="002D6750">
              <w:rPr>
                <w:rFonts w:asciiTheme="minorHAnsi" w:hAnsiTheme="minorHAnsi" w:cstheme="minorHAnsi"/>
                <w:color w:val="4E4E4E"/>
                <w:sz w:val="21"/>
                <w:szCs w:val="21"/>
                <w:lang w:val="en-GB"/>
              </w:rPr>
              <w:t>Marine Ecology: Processes, Systems, and Impacts (2° edition). Michel J. Kaiser et al., Oxford University Press</w:t>
            </w:r>
          </w:p>
          <w:p w:rsidR="002D6750" w:rsidRPr="002D6750" w:rsidRDefault="002D6750" w:rsidP="00D4560C">
            <w:pPr>
              <w:pStyle w:val="NormaleWeb"/>
              <w:numPr>
                <w:ilvl w:val="0"/>
                <w:numId w:val="17"/>
              </w:numPr>
              <w:spacing w:before="0" w:beforeAutospacing="0" w:after="0" w:afterAutospacing="0" w:line="300" w:lineRule="atLeast"/>
              <w:ind w:left="357" w:hanging="357"/>
              <w:rPr>
                <w:rFonts w:asciiTheme="minorHAnsi" w:hAnsiTheme="minorHAnsi" w:cstheme="minorHAnsi"/>
                <w:color w:val="4E4E4E"/>
                <w:sz w:val="21"/>
                <w:szCs w:val="21"/>
              </w:rPr>
            </w:pPr>
            <w:r w:rsidRPr="002D6750">
              <w:rPr>
                <w:rFonts w:asciiTheme="minorHAnsi" w:hAnsiTheme="minorHAnsi" w:cstheme="minorHAnsi"/>
                <w:color w:val="4E4E4E"/>
                <w:sz w:val="21"/>
                <w:szCs w:val="21"/>
                <w:lang w:val="en-GB"/>
              </w:rPr>
              <w:t>Scientific Papers</w:t>
            </w:r>
          </w:p>
          <w:p w:rsidR="002D6750" w:rsidRPr="002D6750" w:rsidRDefault="002D6750" w:rsidP="002D6750">
            <w:pPr>
              <w:pStyle w:val="Titolo3"/>
              <w:spacing w:before="150" w:after="150"/>
              <w:rPr>
                <w:rFonts w:asciiTheme="minorHAnsi" w:hAnsiTheme="minorHAnsi" w:cstheme="minorHAnsi"/>
                <w:color w:val="3C3C3B"/>
              </w:rPr>
            </w:pPr>
            <w:r w:rsidRPr="002D6750">
              <w:rPr>
                <w:rFonts w:asciiTheme="minorHAnsi" w:hAnsiTheme="minorHAnsi" w:cstheme="minorHAnsi"/>
                <w:color w:val="3C3C3B"/>
              </w:rPr>
              <w:t>Semester</w:t>
            </w:r>
          </w:p>
          <w:p w:rsidR="002D6750" w:rsidRPr="002D6750" w:rsidRDefault="00613A50" w:rsidP="002D6750">
            <w:pPr>
              <w:pStyle w:val="NormaleWeb"/>
              <w:spacing w:before="0" w:beforeAutospacing="0" w:after="150" w:afterAutospacing="0" w:line="300" w:lineRule="atLeast"/>
              <w:rPr>
                <w:rFonts w:asciiTheme="minorHAnsi" w:hAnsiTheme="minorHAnsi" w:cstheme="minorHAnsi"/>
                <w:color w:val="4E4E4E"/>
                <w:sz w:val="21"/>
                <w:szCs w:val="21"/>
              </w:rPr>
            </w:pPr>
            <w:r>
              <w:rPr>
                <w:rFonts w:asciiTheme="minorHAnsi" w:hAnsiTheme="minorHAnsi" w:cstheme="minorHAnsi"/>
                <w:color w:val="4E4E4E"/>
                <w:sz w:val="21"/>
                <w:szCs w:val="21"/>
              </w:rPr>
              <w:t>F</w:t>
            </w:r>
            <w:r w:rsidR="002D6750" w:rsidRPr="002D6750">
              <w:rPr>
                <w:rFonts w:asciiTheme="minorHAnsi" w:hAnsiTheme="minorHAnsi" w:cstheme="minorHAnsi"/>
                <w:color w:val="4E4E4E"/>
                <w:sz w:val="21"/>
                <w:szCs w:val="21"/>
              </w:rPr>
              <w:t>irst semester</w:t>
            </w:r>
            <w:r w:rsidR="00A85AE9">
              <w:rPr>
                <w:rFonts w:asciiTheme="minorHAnsi" w:hAnsiTheme="minorHAnsi" w:cstheme="minorHAnsi"/>
                <w:color w:val="4E4E4E"/>
                <w:sz w:val="21"/>
                <w:szCs w:val="21"/>
              </w:rPr>
              <w:t>.</w:t>
            </w:r>
          </w:p>
          <w:p w:rsidR="002D6750" w:rsidRPr="002D6750" w:rsidRDefault="002D6750" w:rsidP="002D6750">
            <w:pPr>
              <w:pStyle w:val="Titolo3"/>
              <w:spacing w:before="150" w:after="150"/>
              <w:rPr>
                <w:rFonts w:asciiTheme="minorHAnsi" w:hAnsiTheme="minorHAnsi" w:cstheme="minorHAnsi"/>
                <w:color w:val="3C3C3B"/>
                <w:sz w:val="27"/>
                <w:szCs w:val="27"/>
              </w:rPr>
            </w:pPr>
            <w:r w:rsidRPr="002D6750">
              <w:rPr>
                <w:rFonts w:asciiTheme="minorHAnsi" w:hAnsiTheme="minorHAnsi" w:cstheme="minorHAnsi"/>
                <w:color w:val="3C3C3B"/>
              </w:rPr>
              <w:t>Assessment method</w:t>
            </w:r>
          </w:p>
          <w:p w:rsidR="002D6750" w:rsidRPr="002D6750" w:rsidRDefault="002D6750" w:rsidP="005134C5">
            <w:pPr>
              <w:pStyle w:val="NormaleWeb"/>
              <w:spacing w:before="0" w:beforeAutospacing="0" w:after="0" w:afterAutospacing="0" w:line="300" w:lineRule="atLeast"/>
              <w:rPr>
                <w:rFonts w:asciiTheme="minorHAnsi" w:hAnsiTheme="minorHAnsi" w:cstheme="minorHAnsi"/>
                <w:color w:val="4E4E4E"/>
                <w:sz w:val="21"/>
                <w:szCs w:val="21"/>
              </w:rPr>
            </w:pPr>
            <w:r>
              <w:rPr>
                <w:rFonts w:asciiTheme="minorHAnsi" w:hAnsiTheme="minorHAnsi" w:cstheme="minorHAnsi"/>
                <w:bCs/>
                <w:color w:val="4E4E4E"/>
                <w:sz w:val="21"/>
                <w:szCs w:val="21"/>
                <w:lang w:val="en-GB"/>
              </w:rPr>
              <w:t>O</w:t>
            </w:r>
            <w:r w:rsidRPr="002D6750">
              <w:rPr>
                <w:rFonts w:asciiTheme="minorHAnsi" w:hAnsiTheme="minorHAnsi" w:cstheme="minorHAnsi"/>
                <w:bCs/>
                <w:color w:val="4E4E4E"/>
                <w:sz w:val="21"/>
                <w:szCs w:val="21"/>
                <w:lang w:val="en-GB"/>
              </w:rPr>
              <w:t>ral examination</w:t>
            </w:r>
          </w:p>
          <w:p w:rsidR="002D6750" w:rsidRPr="002D6750" w:rsidRDefault="002D6750" w:rsidP="005134C5">
            <w:pPr>
              <w:pStyle w:val="NormaleWeb"/>
              <w:spacing w:before="0" w:beforeAutospacing="0" w:after="0" w:afterAutospacing="0" w:line="300" w:lineRule="atLeast"/>
              <w:rPr>
                <w:rFonts w:asciiTheme="minorHAnsi" w:hAnsiTheme="minorHAnsi" w:cstheme="minorHAnsi"/>
                <w:color w:val="4E4E4E"/>
                <w:sz w:val="21"/>
                <w:szCs w:val="21"/>
              </w:rPr>
            </w:pPr>
            <w:r w:rsidRPr="002D6750">
              <w:rPr>
                <w:rFonts w:asciiTheme="minorHAnsi" w:hAnsiTheme="minorHAnsi" w:cstheme="minorHAnsi"/>
                <w:color w:val="4E4E4E"/>
                <w:sz w:val="21"/>
                <w:szCs w:val="21"/>
                <w:lang w:val="en-GB"/>
              </w:rPr>
              <w:t>Mark range:</w:t>
            </w:r>
            <w:r w:rsidRPr="002D6750">
              <w:rPr>
                <w:rFonts w:asciiTheme="minorHAnsi" w:hAnsiTheme="minorHAnsi" w:cstheme="minorHAnsi"/>
                <w:bCs/>
                <w:color w:val="4E4E4E"/>
                <w:sz w:val="21"/>
                <w:szCs w:val="21"/>
                <w:lang w:val="en-GB"/>
              </w:rPr>
              <w:t>18-30/30</w:t>
            </w:r>
          </w:p>
          <w:p w:rsidR="002D6750" w:rsidRPr="002D6750" w:rsidRDefault="002D6750" w:rsidP="002D6750">
            <w:pPr>
              <w:pStyle w:val="Titolo3"/>
              <w:spacing w:before="150" w:after="150"/>
              <w:rPr>
                <w:rFonts w:asciiTheme="minorHAnsi" w:hAnsiTheme="minorHAnsi" w:cstheme="minorHAnsi"/>
                <w:color w:val="3C3C3B"/>
              </w:rPr>
            </w:pPr>
            <w:r w:rsidRPr="002D6750">
              <w:rPr>
                <w:rFonts w:asciiTheme="minorHAnsi" w:hAnsiTheme="minorHAnsi" w:cstheme="minorHAnsi"/>
                <w:color w:val="3C3C3B"/>
              </w:rPr>
              <w:t>Office hours</w:t>
            </w:r>
          </w:p>
          <w:p w:rsidR="002D6750" w:rsidRPr="002D6750" w:rsidRDefault="007A721E" w:rsidP="002D6750">
            <w:pPr>
              <w:pStyle w:val="NormaleWeb"/>
              <w:spacing w:before="0" w:beforeAutospacing="0" w:after="150" w:afterAutospacing="0" w:line="300" w:lineRule="atLeast"/>
              <w:rPr>
                <w:rFonts w:asciiTheme="minorHAnsi" w:hAnsiTheme="minorHAnsi" w:cstheme="minorHAnsi"/>
                <w:color w:val="4E4E4E"/>
                <w:sz w:val="21"/>
                <w:szCs w:val="21"/>
              </w:rPr>
            </w:pPr>
            <w:r>
              <w:rPr>
                <w:rFonts w:asciiTheme="minorHAnsi" w:hAnsiTheme="minorHAnsi" w:cstheme="minorHAnsi"/>
                <w:color w:val="4E4E4E"/>
                <w:sz w:val="21"/>
                <w:szCs w:val="21"/>
              </w:rPr>
              <w:t>B</w:t>
            </w:r>
            <w:r w:rsidR="002D6750" w:rsidRPr="002D6750">
              <w:rPr>
                <w:rFonts w:asciiTheme="minorHAnsi" w:hAnsiTheme="minorHAnsi" w:cstheme="minorHAnsi"/>
                <w:color w:val="4E4E4E"/>
                <w:sz w:val="21"/>
                <w:szCs w:val="21"/>
              </w:rPr>
              <w:t>y appointment by sending an email to the teacher</w:t>
            </w:r>
            <w:r w:rsidR="0087066D">
              <w:rPr>
                <w:rFonts w:asciiTheme="minorHAnsi" w:hAnsiTheme="minorHAnsi" w:cstheme="minorHAnsi"/>
                <w:color w:val="4E4E4E"/>
                <w:sz w:val="21"/>
                <w:szCs w:val="21"/>
              </w:rPr>
              <w:t>.</w:t>
            </w:r>
          </w:p>
          <w:p w:rsidR="007A721E" w:rsidRPr="007A721E" w:rsidRDefault="007A721E" w:rsidP="007A721E">
            <w:pPr>
              <w:pStyle w:val="Titolo3"/>
              <w:spacing w:before="150" w:after="150"/>
              <w:rPr>
                <w:rFonts w:ascii="Calibri" w:hAnsi="Calibri" w:cs="Calibri"/>
                <w:color w:val="3C3C3B"/>
                <w:sz w:val="27"/>
                <w:szCs w:val="27"/>
              </w:rPr>
            </w:pPr>
            <w:r>
              <w:rPr>
                <w:rFonts w:ascii="Calibri" w:hAnsi="Calibri" w:cs="Calibri"/>
                <w:color w:val="3C3C3B"/>
              </w:rPr>
              <w:t>More Information</w:t>
            </w:r>
          </w:p>
          <w:p w:rsidR="007A721E" w:rsidRPr="007A721E" w:rsidRDefault="007A721E" w:rsidP="007A721E">
            <w:pPr>
              <w:pStyle w:val="NormaleWeb"/>
              <w:spacing w:before="0" w:beforeAutospacing="0" w:after="0" w:afterAutospacing="0" w:line="300" w:lineRule="atLeast"/>
              <w:rPr>
                <w:rFonts w:ascii="Calibri" w:hAnsi="Calibri" w:cs="Calibri"/>
                <w:color w:val="4E4E4E"/>
                <w:sz w:val="21"/>
                <w:szCs w:val="21"/>
              </w:rPr>
            </w:pPr>
            <w:r w:rsidRPr="007A721E">
              <w:rPr>
                <w:rFonts w:asciiTheme="minorHAnsi" w:hAnsiTheme="minorHAnsi" w:cstheme="minorHAnsi"/>
                <w:color w:val="4E4E4E"/>
                <w:sz w:val="21"/>
                <w:szCs w:val="21"/>
              </w:rPr>
              <w:t>More information can be found on the website e-learning:</w:t>
            </w:r>
            <w:r w:rsidRPr="007A721E">
              <w:rPr>
                <w:rStyle w:val="Collegamentoipertestuale"/>
                <w:rFonts w:ascii="Calibri" w:hAnsi="Calibri" w:cs="Calibri"/>
                <w:bCs/>
                <w:color w:val="auto"/>
                <w:sz w:val="21"/>
                <w:szCs w:val="21"/>
                <w:u w:val="none"/>
              </w:rPr>
              <w:t xml:space="preserve"> </w:t>
            </w:r>
            <w:hyperlink r:id="rId15" w:history="1">
              <w:r w:rsidRPr="007A721E">
                <w:rPr>
                  <w:rStyle w:val="Collegamentoipertestuale"/>
                  <w:rFonts w:ascii="Calibri" w:hAnsi="Calibri" w:cs="Calibri"/>
                  <w:bCs/>
                  <w:sz w:val="21"/>
                  <w:szCs w:val="21"/>
                </w:rPr>
                <w:t>didattica.unimib.it/F7502Q</w:t>
              </w:r>
            </w:hyperlink>
          </w:p>
          <w:p w:rsidR="00964808" w:rsidRPr="002D6750" w:rsidRDefault="00964808" w:rsidP="002D6750">
            <w:pPr>
              <w:pStyle w:val="NormaleWeb"/>
              <w:spacing w:before="0" w:beforeAutospacing="0" w:after="0" w:afterAutospacing="0"/>
              <w:jc w:val="both"/>
              <w:rPr>
                <w:rFonts w:asciiTheme="minorHAnsi" w:hAnsiTheme="minorHAnsi" w:cstheme="minorHAnsi"/>
              </w:rPr>
            </w:pPr>
          </w:p>
        </w:tc>
      </w:tr>
    </w:tbl>
    <w:p w:rsidR="00B15347" w:rsidRDefault="00B15347" w:rsidP="00324761">
      <w:pPr>
        <w:pStyle w:val="Corpodeltesto3"/>
        <w:rPr>
          <w:rFonts w:ascii="Cooper Black" w:hAnsi="Cooper Black"/>
          <w:shadow/>
          <w:sz w:val="28"/>
        </w:rPr>
      </w:pPr>
    </w:p>
    <w:p w:rsidR="0009577E" w:rsidRDefault="0009577E" w:rsidP="00B15347">
      <w:pPr>
        <w:rPr>
          <w:rFonts w:ascii="Cooper Black" w:hAnsi="Cooper Black"/>
          <w:shadow/>
          <w:sz w:val="28"/>
        </w:rPr>
      </w:pPr>
      <w:r>
        <w:rPr>
          <w:rFonts w:ascii="Cooper Black" w:hAnsi="Cooper Black"/>
          <w:shadow/>
          <w:sz w:val="28"/>
        </w:rPr>
        <w:br w:type="page"/>
      </w:r>
    </w:p>
    <w:tbl>
      <w:tblPr>
        <w:tblW w:w="0" w:type="auto"/>
        <w:tblCellMar>
          <w:top w:w="15" w:type="dxa"/>
          <w:left w:w="113" w:type="dxa"/>
          <w:bottom w:w="15" w:type="dxa"/>
          <w:right w:w="113" w:type="dxa"/>
        </w:tblCellMar>
        <w:tblLook w:val="04A0" w:firstRow="1" w:lastRow="0" w:firstColumn="1" w:lastColumn="0" w:noHBand="0" w:noVBand="1"/>
      </w:tblPr>
      <w:tblGrid>
        <w:gridCol w:w="5278"/>
        <w:gridCol w:w="2132"/>
        <w:gridCol w:w="810"/>
        <w:gridCol w:w="799"/>
      </w:tblGrid>
      <w:tr w:rsidR="0009577E" w:rsidTr="00381688">
        <w:trPr>
          <w:trHeight w:val="260"/>
        </w:trPr>
        <w:tc>
          <w:tcPr>
            <w:tcW w:w="4977" w:type="dxa"/>
            <w:tcBorders>
              <w:top w:val="single" w:sz="6" w:space="0" w:color="081E2F"/>
              <w:left w:val="single" w:sz="6" w:space="0" w:color="081E2F"/>
              <w:bottom w:val="single" w:sz="6" w:space="0" w:color="081E2F"/>
              <w:right w:val="single" w:sz="6" w:space="0" w:color="081E2F"/>
            </w:tcBorders>
            <w:shd w:val="clear" w:color="auto" w:fill="C6D9F1"/>
            <w:vAlign w:val="center"/>
            <w:hideMark/>
          </w:tcPr>
          <w:p w:rsidR="0009577E" w:rsidRDefault="0009577E" w:rsidP="00C53059">
            <w:pPr>
              <w:pStyle w:val="NormaleWeb"/>
              <w:spacing w:before="0" w:beforeAutospacing="0" w:after="0" w:afterAutospacing="0"/>
              <w:jc w:val="center"/>
            </w:pPr>
            <w:r>
              <w:rPr>
                <w:rFonts w:ascii="Calibri" w:hAnsi="Calibri" w:cs="Calibri"/>
                <w:b/>
                <w:bCs/>
                <w:sz w:val="20"/>
                <w:szCs w:val="20"/>
              </w:rPr>
              <w:t>Course</w:t>
            </w:r>
          </w:p>
        </w:tc>
        <w:tc>
          <w:tcPr>
            <w:tcW w:w="1386" w:type="dxa"/>
            <w:tcBorders>
              <w:top w:val="single" w:sz="6" w:space="0" w:color="081E2F"/>
              <w:left w:val="single" w:sz="6" w:space="0" w:color="081E2F"/>
              <w:bottom w:val="single" w:sz="6" w:space="0" w:color="081E2F"/>
              <w:right w:val="single" w:sz="6" w:space="0" w:color="081E2F"/>
            </w:tcBorders>
            <w:shd w:val="clear" w:color="auto" w:fill="C6D9F1"/>
            <w:vAlign w:val="center"/>
            <w:hideMark/>
          </w:tcPr>
          <w:p w:rsidR="0009577E" w:rsidRDefault="0009577E" w:rsidP="00C53059">
            <w:pPr>
              <w:pStyle w:val="NormaleWeb"/>
              <w:spacing w:before="0" w:beforeAutospacing="0" w:after="0" w:afterAutospacing="0"/>
              <w:jc w:val="center"/>
            </w:pPr>
            <w:r>
              <w:rPr>
                <w:rFonts w:ascii="Calibri" w:hAnsi="Calibri" w:cs="Calibri"/>
                <w:b/>
                <w:bCs/>
                <w:sz w:val="20"/>
                <w:szCs w:val="20"/>
              </w:rPr>
              <w:t>Course Code</w:t>
            </w:r>
          </w:p>
        </w:tc>
        <w:tc>
          <w:tcPr>
            <w:tcW w:w="0" w:type="auto"/>
            <w:tcBorders>
              <w:top w:val="single" w:sz="6" w:space="0" w:color="081E2F"/>
              <w:left w:val="single" w:sz="6" w:space="0" w:color="081E2F"/>
              <w:bottom w:val="single" w:sz="6" w:space="0" w:color="081E2F"/>
              <w:right w:val="single" w:sz="6" w:space="0" w:color="081E2F"/>
            </w:tcBorders>
            <w:shd w:val="clear" w:color="auto" w:fill="C6D9F1"/>
            <w:vAlign w:val="center"/>
            <w:hideMark/>
          </w:tcPr>
          <w:p w:rsidR="0009577E" w:rsidRDefault="0009577E" w:rsidP="00C53059">
            <w:pPr>
              <w:pStyle w:val="NormaleWeb"/>
              <w:spacing w:before="0" w:beforeAutospacing="0" w:after="0" w:afterAutospacing="0"/>
              <w:jc w:val="center"/>
            </w:pPr>
            <w:r>
              <w:rPr>
                <w:rFonts w:ascii="Calibri" w:hAnsi="Calibri" w:cs="Calibri"/>
                <w:b/>
                <w:bCs/>
                <w:sz w:val="20"/>
                <w:szCs w:val="20"/>
              </w:rPr>
              <w:t>Course Credits</w:t>
            </w:r>
          </w:p>
        </w:tc>
        <w:tc>
          <w:tcPr>
            <w:tcW w:w="0" w:type="auto"/>
            <w:tcBorders>
              <w:top w:val="single" w:sz="6" w:space="0" w:color="081E2F"/>
              <w:left w:val="single" w:sz="6" w:space="0" w:color="081E2F"/>
              <w:bottom w:val="single" w:sz="6" w:space="0" w:color="081E2F"/>
              <w:right w:val="single" w:sz="6" w:space="0" w:color="081E2F"/>
            </w:tcBorders>
            <w:shd w:val="clear" w:color="auto" w:fill="C6D9F1"/>
            <w:vAlign w:val="center"/>
            <w:hideMark/>
          </w:tcPr>
          <w:p w:rsidR="0009577E" w:rsidRDefault="0009577E" w:rsidP="00C53059">
            <w:pPr>
              <w:pStyle w:val="NormaleWeb"/>
              <w:spacing w:before="0" w:beforeAutospacing="0" w:after="0" w:afterAutospacing="0"/>
              <w:jc w:val="center"/>
            </w:pPr>
            <w:r>
              <w:rPr>
                <w:rFonts w:ascii="Calibri" w:hAnsi="Calibri" w:cs="Calibri"/>
                <w:b/>
                <w:bCs/>
                <w:sz w:val="20"/>
                <w:szCs w:val="20"/>
              </w:rPr>
              <w:t>Course Year</w:t>
            </w:r>
          </w:p>
        </w:tc>
      </w:tr>
      <w:tr w:rsidR="0009577E" w:rsidTr="00381688">
        <w:trPr>
          <w:trHeight w:val="260"/>
        </w:trPr>
        <w:tc>
          <w:tcPr>
            <w:tcW w:w="4977" w:type="dxa"/>
            <w:tcBorders>
              <w:top w:val="single" w:sz="6" w:space="0" w:color="081E2F"/>
              <w:left w:val="single" w:sz="6" w:space="0" w:color="081E2F"/>
              <w:bottom w:val="single" w:sz="6" w:space="0" w:color="081E2F"/>
              <w:right w:val="single" w:sz="6" w:space="0" w:color="081E2F"/>
            </w:tcBorders>
            <w:vAlign w:val="center"/>
            <w:hideMark/>
          </w:tcPr>
          <w:p w:rsidR="0009577E" w:rsidRDefault="0009577E" w:rsidP="0009577E">
            <w:pPr>
              <w:pStyle w:val="NormaleWeb"/>
              <w:spacing w:before="120" w:beforeAutospacing="0" w:after="120" w:afterAutospacing="0"/>
            </w:pPr>
            <w:r w:rsidRPr="0009577E">
              <w:rPr>
                <w:rFonts w:ascii="Calibri" w:hAnsi="Calibri" w:cs="Calibri"/>
                <w:b/>
                <w:bCs/>
              </w:rPr>
              <w:t>INTRODUCTION TO MARINE PHYSICAL GEOGRAPHY</w:t>
            </w:r>
          </w:p>
        </w:tc>
        <w:tc>
          <w:tcPr>
            <w:tcW w:w="1386" w:type="dxa"/>
            <w:tcBorders>
              <w:top w:val="single" w:sz="6" w:space="0" w:color="081E2F"/>
              <w:left w:val="single" w:sz="6" w:space="0" w:color="081E2F"/>
              <w:bottom w:val="single" w:sz="6" w:space="0" w:color="081E2F"/>
              <w:right w:val="single" w:sz="6" w:space="0" w:color="081E2F"/>
            </w:tcBorders>
            <w:vAlign w:val="center"/>
            <w:hideMark/>
          </w:tcPr>
          <w:p w:rsidR="0009577E" w:rsidRDefault="0009577E" w:rsidP="0009577E">
            <w:pPr>
              <w:pStyle w:val="NormaleWeb"/>
              <w:spacing w:before="120" w:beforeAutospacing="0" w:after="120" w:afterAutospacing="0"/>
              <w:jc w:val="center"/>
            </w:pPr>
            <w:r>
              <w:rPr>
                <w:rFonts w:ascii="Calibri" w:hAnsi="Calibri" w:cs="Calibri"/>
                <w:b/>
                <w:bCs/>
              </w:rPr>
              <w:t>F7502Q003</w:t>
            </w:r>
          </w:p>
        </w:tc>
        <w:tc>
          <w:tcPr>
            <w:tcW w:w="0" w:type="auto"/>
            <w:tcBorders>
              <w:top w:val="single" w:sz="6" w:space="0" w:color="081E2F"/>
              <w:left w:val="single" w:sz="6" w:space="0" w:color="081E2F"/>
              <w:bottom w:val="single" w:sz="6" w:space="0" w:color="081E2F"/>
              <w:right w:val="single" w:sz="6" w:space="0" w:color="081E2F"/>
            </w:tcBorders>
            <w:vAlign w:val="center"/>
            <w:hideMark/>
          </w:tcPr>
          <w:p w:rsidR="0009577E" w:rsidRDefault="0009577E" w:rsidP="00C53059">
            <w:pPr>
              <w:pStyle w:val="NormaleWeb"/>
              <w:spacing w:before="120" w:beforeAutospacing="0" w:after="120" w:afterAutospacing="0"/>
              <w:jc w:val="center"/>
            </w:pPr>
            <w:r>
              <w:rPr>
                <w:rFonts w:ascii="Calibri" w:hAnsi="Calibri" w:cs="Calibri"/>
                <w:b/>
                <w:bCs/>
              </w:rPr>
              <w:t>6</w:t>
            </w:r>
          </w:p>
        </w:tc>
        <w:tc>
          <w:tcPr>
            <w:tcW w:w="0" w:type="auto"/>
            <w:tcBorders>
              <w:top w:val="single" w:sz="6" w:space="0" w:color="081E2F"/>
              <w:left w:val="single" w:sz="6" w:space="0" w:color="081E2F"/>
              <w:bottom w:val="single" w:sz="6" w:space="0" w:color="081E2F"/>
              <w:right w:val="single" w:sz="6" w:space="0" w:color="081E2F"/>
            </w:tcBorders>
            <w:vAlign w:val="center"/>
            <w:hideMark/>
          </w:tcPr>
          <w:p w:rsidR="0009577E" w:rsidRDefault="0009577E" w:rsidP="00C53059">
            <w:pPr>
              <w:pStyle w:val="NormaleWeb"/>
              <w:spacing w:before="120" w:beforeAutospacing="0" w:after="120" w:afterAutospacing="0"/>
              <w:jc w:val="center"/>
            </w:pPr>
            <w:r>
              <w:rPr>
                <w:rFonts w:ascii="Calibri" w:hAnsi="Calibri" w:cs="Calibri"/>
                <w:b/>
                <w:bCs/>
              </w:rPr>
              <w:t>1</w:t>
            </w:r>
          </w:p>
        </w:tc>
      </w:tr>
      <w:tr w:rsidR="0009577E" w:rsidTr="00381688">
        <w:trPr>
          <w:trHeight w:val="560"/>
        </w:trPr>
        <w:tc>
          <w:tcPr>
            <w:tcW w:w="0" w:type="auto"/>
            <w:gridSpan w:val="4"/>
            <w:tcBorders>
              <w:top w:val="single" w:sz="6" w:space="0" w:color="081E2F"/>
              <w:left w:val="single" w:sz="6" w:space="0" w:color="081E2F"/>
              <w:bottom w:val="single" w:sz="6" w:space="0" w:color="081E2F"/>
              <w:right w:val="single" w:sz="6" w:space="0" w:color="081E2F"/>
            </w:tcBorders>
            <w:shd w:val="clear" w:color="auto" w:fill="FFFFFF"/>
            <w:vAlign w:val="center"/>
            <w:hideMark/>
          </w:tcPr>
          <w:p w:rsidR="0009577E" w:rsidRDefault="0009577E" w:rsidP="0009577E">
            <w:pPr>
              <w:pStyle w:val="NormaleWeb"/>
              <w:spacing w:before="0" w:beforeAutospacing="0" w:after="0" w:afterAutospacing="0"/>
            </w:pPr>
            <w:r>
              <w:rPr>
                <w:rFonts w:ascii="Calibri" w:hAnsi="Calibri" w:cs="Calibri"/>
                <w:b/>
                <w:bCs/>
                <w:sz w:val="20"/>
                <w:szCs w:val="20"/>
              </w:rPr>
              <w:t>Lecturer:</w:t>
            </w:r>
            <w:r>
              <w:rPr>
                <w:rFonts w:ascii="Calibri" w:hAnsi="Calibri" w:cs="Calibri"/>
                <w:b/>
                <w:bCs/>
                <w:sz w:val="22"/>
                <w:szCs w:val="22"/>
              </w:rPr>
              <w:t xml:space="preserve"> </w:t>
            </w:r>
            <w:r>
              <w:rPr>
                <w:rFonts w:ascii="Calibri" w:hAnsi="Calibri" w:cs="Calibri"/>
                <w:b/>
                <w:bCs/>
                <w:sz w:val="22"/>
                <w:szCs w:val="22"/>
              </w:rPr>
              <w:br/>
            </w:r>
            <w:r>
              <w:rPr>
                <w:rFonts w:ascii="Calibri" w:hAnsi="Calibri" w:cs="Calibri"/>
                <w:b/>
                <w:bCs/>
              </w:rPr>
              <w:t xml:space="preserve">Prof.ssa </w:t>
            </w:r>
            <w:r w:rsidRPr="0009577E">
              <w:rPr>
                <w:rFonts w:ascii="Calibri" w:hAnsi="Calibri" w:cs="Calibri"/>
                <w:b/>
                <w:bCs/>
              </w:rPr>
              <w:t>Alessandra Savini</w:t>
            </w:r>
          </w:p>
        </w:tc>
      </w:tr>
      <w:tr w:rsidR="0009577E" w:rsidRPr="0009577E" w:rsidTr="00381688">
        <w:trPr>
          <w:trHeight w:val="280"/>
        </w:trPr>
        <w:tc>
          <w:tcPr>
            <w:tcW w:w="0" w:type="auto"/>
            <w:gridSpan w:val="4"/>
            <w:tcBorders>
              <w:top w:val="single" w:sz="6" w:space="0" w:color="081E2F"/>
              <w:left w:val="single" w:sz="6" w:space="0" w:color="081E2F"/>
              <w:bottom w:val="single" w:sz="6" w:space="0" w:color="081E2F"/>
              <w:right w:val="single" w:sz="6" w:space="0" w:color="081E2F"/>
            </w:tcBorders>
            <w:shd w:val="clear" w:color="auto" w:fill="FFFFFF"/>
            <w:hideMark/>
          </w:tcPr>
          <w:p w:rsidR="0009577E" w:rsidRPr="0009577E" w:rsidRDefault="0009577E" w:rsidP="0009577E">
            <w:pPr>
              <w:pStyle w:val="Titolo3"/>
              <w:spacing w:before="150" w:after="150"/>
              <w:rPr>
                <w:rFonts w:asciiTheme="minorHAnsi" w:hAnsiTheme="minorHAnsi" w:cstheme="minorHAnsi"/>
                <w:bCs/>
                <w:color w:val="3C3C3B"/>
                <w:szCs w:val="27"/>
              </w:rPr>
            </w:pPr>
            <w:r w:rsidRPr="0009577E">
              <w:rPr>
                <w:rFonts w:ascii="Calibri" w:hAnsi="Calibri" w:cs="Calibri"/>
                <w:color w:val="3C3C3B"/>
              </w:rPr>
              <w:t>Aims</w:t>
            </w:r>
          </w:p>
          <w:p w:rsidR="0009577E" w:rsidRPr="0009577E" w:rsidRDefault="0009577E" w:rsidP="0009577E">
            <w:pPr>
              <w:spacing w:line="300" w:lineRule="atLeast"/>
              <w:jc w:val="both"/>
              <w:rPr>
                <w:rFonts w:asciiTheme="minorHAnsi" w:hAnsiTheme="minorHAnsi" w:cstheme="minorHAnsi"/>
                <w:color w:val="4E4E4E"/>
                <w:sz w:val="21"/>
                <w:szCs w:val="21"/>
              </w:rPr>
            </w:pPr>
            <w:r w:rsidRPr="0009577E">
              <w:rPr>
                <w:rFonts w:asciiTheme="minorHAnsi" w:hAnsiTheme="minorHAnsi" w:cstheme="minorHAnsi"/>
                <w:color w:val="4E4E4E"/>
                <w:sz w:val="21"/>
                <w:szCs w:val="21"/>
              </w:rPr>
              <w:t>Provide knowledge on the processes that form and shape coastal and submarine landforms, controlling their short-term and llong-term evolution through time. Provide a basic knowledge about seafloor mapping techniques and methods for submarine geomorphological mapping.</w:t>
            </w:r>
          </w:p>
          <w:p w:rsidR="0009577E" w:rsidRPr="0009577E" w:rsidRDefault="0009577E" w:rsidP="0009577E">
            <w:pPr>
              <w:pStyle w:val="Titolo3"/>
              <w:spacing w:before="150" w:after="150"/>
              <w:rPr>
                <w:rFonts w:asciiTheme="minorHAnsi" w:hAnsiTheme="minorHAnsi" w:cstheme="minorHAnsi"/>
                <w:bCs/>
                <w:color w:val="3C3C3B"/>
                <w:szCs w:val="27"/>
              </w:rPr>
            </w:pPr>
            <w:r w:rsidRPr="0009577E">
              <w:rPr>
                <w:rFonts w:ascii="Calibri" w:hAnsi="Calibri" w:cs="Calibri"/>
                <w:color w:val="3C3C3B"/>
              </w:rPr>
              <w:t>Contents</w:t>
            </w:r>
          </w:p>
          <w:p w:rsidR="0009577E" w:rsidRDefault="0009577E" w:rsidP="0009577E">
            <w:pPr>
              <w:spacing w:line="300" w:lineRule="atLeast"/>
              <w:jc w:val="both"/>
              <w:rPr>
                <w:rFonts w:asciiTheme="minorHAnsi" w:hAnsiTheme="minorHAnsi" w:cstheme="minorHAnsi"/>
                <w:color w:val="4E4E4E"/>
                <w:sz w:val="21"/>
                <w:szCs w:val="21"/>
              </w:rPr>
            </w:pPr>
            <w:r w:rsidRPr="0009577E">
              <w:rPr>
                <w:rFonts w:asciiTheme="minorHAnsi" w:hAnsiTheme="minorHAnsi" w:cstheme="minorHAnsi"/>
                <w:color w:val="4E4E4E"/>
                <w:sz w:val="21"/>
                <w:szCs w:val="21"/>
              </w:rPr>
              <w:t>- Data and methods in Marine Geomorphology. Seafloor mapping, seafloor sampling and visual surveys: tools and survey design.</w:t>
            </w:r>
          </w:p>
          <w:p w:rsidR="0009577E" w:rsidRDefault="0009577E" w:rsidP="0009577E">
            <w:pPr>
              <w:spacing w:line="300" w:lineRule="atLeast"/>
              <w:jc w:val="both"/>
              <w:rPr>
                <w:rFonts w:asciiTheme="minorHAnsi" w:hAnsiTheme="minorHAnsi" w:cstheme="minorHAnsi"/>
                <w:color w:val="4E4E4E"/>
                <w:sz w:val="21"/>
                <w:szCs w:val="21"/>
              </w:rPr>
            </w:pPr>
            <w:r w:rsidRPr="0009577E">
              <w:rPr>
                <w:rFonts w:asciiTheme="minorHAnsi" w:hAnsiTheme="minorHAnsi" w:cstheme="minorHAnsi"/>
                <w:color w:val="4E4E4E"/>
                <w:sz w:val="21"/>
                <w:szCs w:val="21"/>
              </w:rPr>
              <w:t>- Coastal landforms and processes. Beach and nearshore systems, coastal sand dunes, delta and estuaries, barrier systems. Rocky coasts and coral reefs. </w:t>
            </w:r>
          </w:p>
          <w:p w:rsidR="0009577E" w:rsidRPr="0009577E" w:rsidRDefault="0009577E" w:rsidP="0009577E">
            <w:pPr>
              <w:spacing w:line="300" w:lineRule="atLeast"/>
              <w:jc w:val="both"/>
              <w:rPr>
                <w:rFonts w:asciiTheme="minorHAnsi" w:hAnsiTheme="minorHAnsi" w:cstheme="minorHAnsi"/>
                <w:color w:val="4E4E4E"/>
                <w:sz w:val="21"/>
                <w:szCs w:val="21"/>
              </w:rPr>
            </w:pPr>
            <w:r w:rsidRPr="0009577E">
              <w:rPr>
                <w:rFonts w:asciiTheme="minorHAnsi" w:hAnsiTheme="minorHAnsi" w:cstheme="minorHAnsi"/>
                <w:color w:val="4E4E4E"/>
                <w:sz w:val="21"/>
                <w:szCs w:val="21"/>
              </w:rPr>
              <w:t>- Submarine landforms and processes. Drivers of seafloor geomorphic change in submarine environment (tectonic, sedimentology, oceanography and biology). Continental shelf landforms, submarine landslides, submarine canyons and gullies, channel and fans, contouritic drifts, oceanic islands and seamounts, mid-ocean ridges, fluid-escape features, abyssal hills and plains, trenches, bioconstructions</w:t>
            </w:r>
            <w:r>
              <w:rPr>
                <w:rFonts w:asciiTheme="minorHAnsi" w:hAnsiTheme="minorHAnsi" w:cstheme="minorHAnsi"/>
                <w:color w:val="4E4E4E"/>
                <w:sz w:val="21"/>
                <w:szCs w:val="21"/>
              </w:rPr>
              <w:t>.</w:t>
            </w:r>
          </w:p>
          <w:p w:rsidR="0009577E" w:rsidRPr="0009577E" w:rsidRDefault="0009577E" w:rsidP="0009577E">
            <w:pPr>
              <w:pStyle w:val="Titolo3"/>
              <w:spacing w:before="150" w:after="150"/>
              <w:rPr>
                <w:rFonts w:asciiTheme="minorHAnsi" w:hAnsiTheme="minorHAnsi" w:cstheme="minorHAnsi"/>
                <w:bCs/>
                <w:color w:val="3C3C3B"/>
                <w:szCs w:val="27"/>
              </w:rPr>
            </w:pPr>
            <w:r w:rsidRPr="0009577E">
              <w:rPr>
                <w:rFonts w:asciiTheme="minorHAnsi" w:hAnsiTheme="minorHAnsi" w:cstheme="minorHAnsi"/>
                <w:bCs/>
                <w:color w:val="3C3C3B"/>
                <w:szCs w:val="27"/>
              </w:rPr>
              <w:t xml:space="preserve">Detailed </w:t>
            </w:r>
            <w:r w:rsidRPr="0009577E">
              <w:rPr>
                <w:rFonts w:ascii="Calibri" w:hAnsi="Calibri" w:cs="Calibri"/>
                <w:color w:val="3C3C3B"/>
              </w:rPr>
              <w:t>program</w:t>
            </w:r>
          </w:p>
          <w:p w:rsidR="0009577E" w:rsidRPr="0009577E" w:rsidRDefault="0009577E" w:rsidP="0009577E">
            <w:pPr>
              <w:spacing w:line="300" w:lineRule="atLeast"/>
              <w:rPr>
                <w:rFonts w:asciiTheme="minorHAnsi" w:hAnsiTheme="minorHAnsi" w:cstheme="minorHAnsi"/>
                <w:color w:val="4E4E4E"/>
                <w:sz w:val="21"/>
                <w:szCs w:val="21"/>
              </w:rPr>
            </w:pPr>
            <w:r w:rsidRPr="0009577E">
              <w:rPr>
                <w:rFonts w:asciiTheme="minorHAnsi" w:hAnsiTheme="minorHAnsi" w:cstheme="minorHAnsi"/>
                <w:b/>
                <w:bCs/>
                <w:color w:val="4E4E4E"/>
                <w:sz w:val="21"/>
                <w:szCs w:val="21"/>
              </w:rPr>
              <w:t>Frontal lectures (4 CFU - 28 hours):</w:t>
            </w:r>
          </w:p>
          <w:p w:rsidR="0009577E" w:rsidRPr="0009577E" w:rsidRDefault="0009577E" w:rsidP="0009577E">
            <w:pPr>
              <w:spacing w:line="300" w:lineRule="atLeast"/>
              <w:rPr>
                <w:rFonts w:asciiTheme="minorHAnsi" w:hAnsiTheme="minorHAnsi" w:cstheme="minorHAnsi"/>
                <w:color w:val="4E4E4E"/>
                <w:sz w:val="21"/>
                <w:szCs w:val="21"/>
              </w:rPr>
            </w:pPr>
            <w:r w:rsidRPr="0009577E">
              <w:rPr>
                <w:rFonts w:asciiTheme="minorHAnsi" w:hAnsiTheme="minorHAnsi" w:cstheme="minorHAnsi"/>
                <w:color w:val="4E4E4E"/>
                <w:sz w:val="21"/>
                <w:szCs w:val="21"/>
              </w:rPr>
              <w:t>Introduction: Marine Phyisical Geography, Oceanography and Marine Geomorphology.</w:t>
            </w:r>
          </w:p>
          <w:p w:rsidR="0009577E" w:rsidRPr="0009577E" w:rsidRDefault="0009577E" w:rsidP="00A85AE9">
            <w:pPr>
              <w:spacing w:line="300" w:lineRule="atLeast"/>
              <w:jc w:val="both"/>
              <w:rPr>
                <w:rFonts w:asciiTheme="minorHAnsi" w:hAnsiTheme="minorHAnsi" w:cstheme="minorHAnsi"/>
                <w:color w:val="4E4E4E"/>
                <w:sz w:val="21"/>
                <w:szCs w:val="21"/>
              </w:rPr>
            </w:pPr>
            <w:r w:rsidRPr="0009577E">
              <w:rPr>
                <w:rFonts w:asciiTheme="minorHAnsi" w:hAnsiTheme="minorHAnsi" w:cstheme="minorHAnsi"/>
                <w:color w:val="4E4E4E"/>
                <w:sz w:val="21"/>
                <w:szCs w:val="21"/>
              </w:rPr>
              <w:t>Research methods in submarine geomorphology. Seafloor mapping, seafloor sampling and visual surveys: tools and survey design</w:t>
            </w:r>
          </w:p>
          <w:p w:rsidR="0009577E" w:rsidRPr="0009577E" w:rsidRDefault="0009577E" w:rsidP="00A85AE9">
            <w:pPr>
              <w:spacing w:line="300" w:lineRule="atLeast"/>
              <w:jc w:val="both"/>
              <w:rPr>
                <w:rFonts w:asciiTheme="minorHAnsi" w:hAnsiTheme="minorHAnsi" w:cstheme="minorHAnsi"/>
                <w:color w:val="4E4E4E"/>
                <w:sz w:val="21"/>
                <w:szCs w:val="21"/>
              </w:rPr>
            </w:pPr>
            <w:r w:rsidRPr="0009577E">
              <w:rPr>
                <w:rFonts w:asciiTheme="minorHAnsi" w:hAnsiTheme="minorHAnsi" w:cstheme="minorHAnsi"/>
                <w:color w:val="4E4E4E"/>
                <w:sz w:val="21"/>
                <w:szCs w:val="21"/>
              </w:rPr>
              <w:t>Geomorphology of the ocean seafloor. A global map of the ocean seafloor and classification of large-scale submarine landforms (continetal margins, oceanic islands and seamounts, mid-ocean ridges, abyssal hills and plains, trenches).</w:t>
            </w:r>
          </w:p>
          <w:p w:rsidR="0009577E" w:rsidRPr="0009577E" w:rsidRDefault="0009577E" w:rsidP="00A85AE9">
            <w:pPr>
              <w:spacing w:line="300" w:lineRule="atLeast"/>
              <w:jc w:val="both"/>
              <w:rPr>
                <w:rFonts w:asciiTheme="minorHAnsi" w:hAnsiTheme="minorHAnsi" w:cstheme="minorHAnsi"/>
                <w:color w:val="4E4E4E"/>
                <w:sz w:val="21"/>
                <w:szCs w:val="21"/>
              </w:rPr>
            </w:pPr>
            <w:r w:rsidRPr="0009577E">
              <w:rPr>
                <w:rFonts w:asciiTheme="minorHAnsi" w:hAnsiTheme="minorHAnsi" w:cstheme="minorHAnsi"/>
                <w:color w:val="4E4E4E"/>
                <w:sz w:val="21"/>
                <w:szCs w:val="21"/>
              </w:rPr>
              <w:t>Drivers of seafloor geomorhpic changes in submarine environments. Winds and ocean circulation (effects on coastal and submarine landforms). Waves and tides. Sea-level changes (geomorphological indicators). Submarine sedimentary processes, environments and landforms: Continental shelf landforms, Contourites, sediment waves and bedforms, resedimentation processes, submarine slides, submarine canyons and gullies, channel and fans. fluid escape features.</w:t>
            </w:r>
          </w:p>
          <w:p w:rsidR="0009577E" w:rsidRDefault="0009577E" w:rsidP="0009577E">
            <w:pPr>
              <w:spacing w:line="300" w:lineRule="atLeast"/>
              <w:rPr>
                <w:rFonts w:asciiTheme="minorHAnsi" w:hAnsiTheme="minorHAnsi" w:cstheme="minorHAnsi"/>
                <w:color w:val="4E4E4E"/>
                <w:sz w:val="21"/>
                <w:szCs w:val="21"/>
              </w:rPr>
            </w:pPr>
            <w:r w:rsidRPr="0009577E">
              <w:rPr>
                <w:rFonts w:asciiTheme="minorHAnsi" w:hAnsiTheme="minorHAnsi" w:cstheme="minorHAnsi"/>
                <w:color w:val="4E4E4E"/>
                <w:sz w:val="21"/>
                <w:szCs w:val="21"/>
              </w:rPr>
              <w:t>Coastal systems: terminolgies and classification of coastal systems. Delta, estuaries and beaches. Rocky coasts and coral reefs.</w:t>
            </w:r>
          </w:p>
          <w:p w:rsidR="00A85AE9" w:rsidRPr="0009577E" w:rsidRDefault="00A85AE9" w:rsidP="0009577E">
            <w:pPr>
              <w:spacing w:line="300" w:lineRule="atLeast"/>
              <w:rPr>
                <w:rFonts w:asciiTheme="minorHAnsi" w:hAnsiTheme="minorHAnsi" w:cstheme="minorHAnsi"/>
                <w:color w:val="4E4E4E"/>
                <w:sz w:val="21"/>
                <w:szCs w:val="21"/>
              </w:rPr>
            </w:pPr>
          </w:p>
          <w:p w:rsidR="0009577E" w:rsidRPr="0009577E" w:rsidRDefault="0009577E" w:rsidP="0009577E">
            <w:pPr>
              <w:spacing w:line="300" w:lineRule="atLeast"/>
              <w:rPr>
                <w:rFonts w:asciiTheme="minorHAnsi" w:hAnsiTheme="minorHAnsi" w:cstheme="minorHAnsi"/>
                <w:color w:val="4E4E4E"/>
                <w:sz w:val="21"/>
                <w:szCs w:val="21"/>
              </w:rPr>
            </w:pPr>
            <w:r w:rsidRPr="0009577E">
              <w:rPr>
                <w:rFonts w:asciiTheme="minorHAnsi" w:hAnsiTheme="minorHAnsi" w:cstheme="minorHAnsi"/>
                <w:b/>
                <w:bCs/>
                <w:color w:val="4E4E4E"/>
                <w:sz w:val="21"/>
                <w:szCs w:val="21"/>
              </w:rPr>
              <w:t>Laboratory lectures (2 CFU - 24 hours):</w:t>
            </w:r>
          </w:p>
          <w:p w:rsidR="0009577E" w:rsidRPr="0009577E" w:rsidRDefault="0009577E" w:rsidP="00A85AE9">
            <w:pPr>
              <w:spacing w:line="300" w:lineRule="atLeast"/>
              <w:jc w:val="both"/>
              <w:rPr>
                <w:rFonts w:asciiTheme="minorHAnsi" w:hAnsiTheme="minorHAnsi" w:cstheme="minorHAnsi"/>
                <w:color w:val="4E4E4E"/>
                <w:sz w:val="21"/>
                <w:szCs w:val="21"/>
              </w:rPr>
            </w:pPr>
            <w:r w:rsidRPr="0009577E">
              <w:rPr>
                <w:rFonts w:asciiTheme="minorHAnsi" w:hAnsiTheme="minorHAnsi" w:cstheme="minorHAnsi"/>
                <w:color w:val="4E4E4E"/>
                <w:sz w:val="21"/>
                <w:szCs w:val="21"/>
              </w:rPr>
              <w:t>Submarine geomorphological mapping: techniques and methods for data acquisition and processing</w:t>
            </w:r>
            <w:r w:rsidR="00A85AE9">
              <w:rPr>
                <w:rFonts w:asciiTheme="minorHAnsi" w:hAnsiTheme="minorHAnsi" w:cstheme="minorHAnsi"/>
                <w:color w:val="4E4E4E"/>
                <w:sz w:val="21"/>
                <w:szCs w:val="21"/>
              </w:rPr>
              <w:t>.</w:t>
            </w:r>
          </w:p>
          <w:p w:rsidR="0009577E" w:rsidRPr="0009577E" w:rsidRDefault="0009577E" w:rsidP="0009577E">
            <w:pPr>
              <w:pStyle w:val="Titolo3"/>
              <w:spacing w:before="150" w:after="150"/>
              <w:rPr>
                <w:rFonts w:asciiTheme="minorHAnsi" w:hAnsiTheme="minorHAnsi" w:cstheme="minorHAnsi"/>
                <w:bCs/>
                <w:color w:val="3C3C3B"/>
                <w:szCs w:val="27"/>
              </w:rPr>
            </w:pPr>
            <w:r w:rsidRPr="0009577E">
              <w:rPr>
                <w:rFonts w:ascii="Calibri" w:hAnsi="Calibri" w:cs="Calibri"/>
                <w:color w:val="3C3C3B"/>
              </w:rPr>
              <w:t>Prerequisites</w:t>
            </w:r>
          </w:p>
          <w:p w:rsidR="0009577E" w:rsidRPr="0009577E" w:rsidRDefault="0009577E" w:rsidP="0009577E">
            <w:pPr>
              <w:spacing w:line="300" w:lineRule="atLeast"/>
              <w:rPr>
                <w:rFonts w:asciiTheme="minorHAnsi" w:hAnsiTheme="minorHAnsi" w:cstheme="minorHAnsi"/>
                <w:color w:val="4E4E4E"/>
                <w:sz w:val="21"/>
                <w:szCs w:val="21"/>
              </w:rPr>
            </w:pPr>
            <w:r w:rsidRPr="0009577E">
              <w:rPr>
                <w:rFonts w:asciiTheme="minorHAnsi" w:hAnsiTheme="minorHAnsi" w:cstheme="minorHAnsi"/>
                <w:color w:val="4E4E4E"/>
                <w:sz w:val="21"/>
                <w:szCs w:val="21"/>
              </w:rPr>
              <w:t>Fondamenti di matematica, fisica e chimica.</w:t>
            </w:r>
          </w:p>
          <w:p w:rsidR="00A85AE9" w:rsidRDefault="00A85AE9" w:rsidP="0009577E">
            <w:pPr>
              <w:pStyle w:val="Titolo3"/>
              <w:spacing w:before="150" w:after="150"/>
              <w:rPr>
                <w:rFonts w:ascii="Calibri" w:hAnsi="Calibri" w:cs="Calibri"/>
                <w:color w:val="3C3C3B"/>
              </w:rPr>
            </w:pPr>
          </w:p>
          <w:p w:rsidR="0009577E" w:rsidRPr="0009577E" w:rsidRDefault="0009577E" w:rsidP="0009577E">
            <w:pPr>
              <w:pStyle w:val="Titolo3"/>
              <w:spacing w:before="150" w:after="150"/>
              <w:rPr>
                <w:rFonts w:asciiTheme="minorHAnsi" w:hAnsiTheme="minorHAnsi" w:cstheme="minorHAnsi"/>
                <w:bCs/>
                <w:color w:val="3C3C3B"/>
                <w:szCs w:val="27"/>
              </w:rPr>
            </w:pPr>
            <w:r w:rsidRPr="0009577E">
              <w:rPr>
                <w:rFonts w:ascii="Calibri" w:hAnsi="Calibri" w:cs="Calibri"/>
                <w:color w:val="3C3C3B"/>
              </w:rPr>
              <w:lastRenderedPageBreak/>
              <w:t>Teaching</w:t>
            </w:r>
            <w:r w:rsidRPr="0009577E">
              <w:rPr>
                <w:rFonts w:asciiTheme="minorHAnsi" w:hAnsiTheme="minorHAnsi" w:cstheme="minorHAnsi"/>
                <w:bCs/>
                <w:color w:val="3C3C3B"/>
                <w:szCs w:val="27"/>
              </w:rPr>
              <w:t xml:space="preserve"> form</w:t>
            </w:r>
          </w:p>
          <w:p w:rsidR="0009577E" w:rsidRPr="0009577E" w:rsidRDefault="0009577E" w:rsidP="0009577E">
            <w:pPr>
              <w:spacing w:line="300" w:lineRule="atLeast"/>
              <w:rPr>
                <w:rFonts w:asciiTheme="minorHAnsi" w:hAnsiTheme="minorHAnsi" w:cstheme="minorHAnsi"/>
                <w:color w:val="4E4E4E"/>
                <w:sz w:val="21"/>
                <w:szCs w:val="21"/>
              </w:rPr>
            </w:pPr>
            <w:r w:rsidRPr="0009577E">
              <w:rPr>
                <w:rFonts w:asciiTheme="minorHAnsi" w:hAnsiTheme="minorHAnsi" w:cstheme="minorHAnsi"/>
                <w:color w:val="4E4E4E"/>
                <w:sz w:val="21"/>
                <w:szCs w:val="21"/>
              </w:rPr>
              <w:t>- Lessons: 4 credits</w:t>
            </w:r>
          </w:p>
          <w:p w:rsidR="0009577E" w:rsidRPr="0009577E" w:rsidRDefault="0009577E" w:rsidP="0009577E">
            <w:pPr>
              <w:spacing w:line="300" w:lineRule="atLeast"/>
              <w:rPr>
                <w:rFonts w:asciiTheme="minorHAnsi" w:hAnsiTheme="minorHAnsi" w:cstheme="minorHAnsi"/>
                <w:color w:val="4E4E4E"/>
                <w:sz w:val="21"/>
                <w:szCs w:val="21"/>
              </w:rPr>
            </w:pPr>
            <w:r w:rsidRPr="0009577E">
              <w:rPr>
                <w:rFonts w:asciiTheme="minorHAnsi" w:hAnsiTheme="minorHAnsi" w:cstheme="minorHAnsi"/>
                <w:color w:val="4E4E4E"/>
                <w:sz w:val="21"/>
                <w:szCs w:val="21"/>
              </w:rPr>
              <w:t>- Tutorials: 2 credits</w:t>
            </w:r>
          </w:p>
          <w:p w:rsidR="0009577E" w:rsidRPr="0009577E" w:rsidRDefault="0009577E" w:rsidP="0009577E">
            <w:pPr>
              <w:pStyle w:val="Titolo3"/>
              <w:spacing w:before="150" w:after="150"/>
              <w:rPr>
                <w:rFonts w:asciiTheme="minorHAnsi" w:hAnsiTheme="minorHAnsi" w:cstheme="minorHAnsi"/>
                <w:bCs/>
                <w:color w:val="3C3C3B"/>
                <w:szCs w:val="27"/>
              </w:rPr>
            </w:pPr>
            <w:r w:rsidRPr="0009577E">
              <w:rPr>
                <w:rFonts w:ascii="Calibri" w:hAnsi="Calibri" w:cs="Calibri"/>
                <w:color w:val="3C3C3B"/>
              </w:rPr>
              <w:t>Textbook</w:t>
            </w:r>
            <w:r w:rsidRPr="0009577E">
              <w:rPr>
                <w:rFonts w:asciiTheme="minorHAnsi" w:hAnsiTheme="minorHAnsi" w:cstheme="minorHAnsi"/>
                <w:bCs/>
                <w:color w:val="3C3C3B"/>
                <w:szCs w:val="27"/>
              </w:rPr>
              <w:t xml:space="preserve"> and teaching resource</w:t>
            </w:r>
          </w:p>
          <w:p w:rsidR="0009577E" w:rsidRPr="0009577E" w:rsidRDefault="0009577E" w:rsidP="00D4560C">
            <w:pPr>
              <w:numPr>
                <w:ilvl w:val="0"/>
                <w:numId w:val="18"/>
              </w:numPr>
              <w:spacing w:line="300" w:lineRule="atLeast"/>
              <w:rPr>
                <w:rFonts w:asciiTheme="minorHAnsi" w:hAnsiTheme="minorHAnsi" w:cstheme="minorHAnsi"/>
                <w:color w:val="4E4E4E"/>
                <w:sz w:val="21"/>
                <w:szCs w:val="21"/>
              </w:rPr>
            </w:pPr>
            <w:r w:rsidRPr="0009577E">
              <w:rPr>
                <w:rFonts w:asciiTheme="minorHAnsi" w:hAnsiTheme="minorHAnsi" w:cstheme="minorHAnsi"/>
                <w:color w:val="4E4E4E"/>
                <w:sz w:val="21"/>
                <w:szCs w:val="21"/>
              </w:rPr>
              <w:t>Alan P. Trujillo &amp; Harold V. Thurman. Essential of Oceanography. Pearson</w:t>
            </w:r>
          </w:p>
          <w:p w:rsidR="0009577E" w:rsidRDefault="0009577E" w:rsidP="00D4560C">
            <w:pPr>
              <w:numPr>
                <w:ilvl w:val="0"/>
                <w:numId w:val="18"/>
              </w:numPr>
              <w:spacing w:line="300" w:lineRule="atLeast"/>
              <w:rPr>
                <w:rFonts w:asciiTheme="minorHAnsi" w:hAnsiTheme="minorHAnsi" w:cstheme="minorHAnsi"/>
                <w:color w:val="4E4E4E"/>
                <w:sz w:val="21"/>
                <w:szCs w:val="21"/>
              </w:rPr>
            </w:pPr>
            <w:r w:rsidRPr="0009577E">
              <w:rPr>
                <w:rFonts w:asciiTheme="minorHAnsi" w:hAnsiTheme="minorHAnsi" w:cstheme="minorHAnsi"/>
                <w:color w:val="4E4E4E"/>
                <w:sz w:val="21"/>
                <w:szCs w:val="21"/>
              </w:rPr>
              <w:t>Micallef A., Krastel S., Savini A. Submarine Geomorphology. Springer</w:t>
            </w:r>
          </w:p>
          <w:p w:rsidR="0009577E" w:rsidRDefault="0009577E" w:rsidP="00D4560C">
            <w:pPr>
              <w:numPr>
                <w:ilvl w:val="0"/>
                <w:numId w:val="18"/>
              </w:numPr>
              <w:spacing w:line="300" w:lineRule="atLeast"/>
              <w:ind w:left="357" w:hanging="357"/>
              <w:rPr>
                <w:rFonts w:asciiTheme="minorHAnsi" w:hAnsiTheme="minorHAnsi" w:cstheme="minorHAnsi"/>
                <w:color w:val="4E4E4E"/>
                <w:sz w:val="21"/>
                <w:szCs w:val="21"/>
              </w:rPr>
            </w:pPr>
            <w:r w:rsidRPr="0009577E">
              <w:rPr>
                <w:rFonts w:asciiTheme="minorHAnsi" w:hAnsiTheme="minorHAnsi" w:cstheme="minorHAnsi"/>
                <w:color w:val="4E4E4E"/>
                <w:sz w:val="21"/>
                <w:szCs w:val="21"/>
              </w:rPr>
              <w:t>D.A.V. Stow, H.G. Reading, Collinson J.D – Deep Seas. In: H.G. Reading, Sedimentary environment: Processes, Facies and Stratigraphy (Cap. 10). Blackwell Science.</w:t>
            </w:r>
          </w:p>
          <w:p w:rsidR="0009577E" w:rsidRPr="0009577E" w:rsidRDefault="0009577E" w:rsidP="00D4560C">
            <w:pPr>
              <w:numPr>
                <w:ilvl w:val="0"/>
                <w:numId w:val="18"/>
              </w:numPr>
              <w:spacing w:line="300" w:lineRule="atLeast"/>
              <w:rPr>
                <w:rFonts w:asciiTheme="minorHAnsi" w:hAnsiTheme="minorHAnsi" w:cstheme="minorHAnsi"/>
                <w:color w:val="4E4E4E"/>
                <w:sz w:val="21"/>
                <w:szCs w:val="21"/>
              </w:rPr>
            </w:pPr>
            <w:r w:rsidRPr="0009577E">
              <w:rPr>
                <w:rFonts w:asciiTheme="minorHAnsi" w:hAnsiTheme="minorHAnsi" w:cstheme="minorHAnsi"/>
                <w:color w:val="4E4E4E"/>
                <w:sz w:val="21"/>
                <w:szCs w:val="21"/>
              </w:rPr>
              <w:t>NC Mithcell. Submarine Geomorphology. Elsevier</w:t>
            </w:r>
          </w:p>
          <w:p w:rsidR="0009577E" w:rsidRPr="0009577E" w:rsidRDefault="0009577E" w:rsidP="00D4560C">
            <w:pPr>
              <w:numPr>
                <w:ilvl w:val="0"/>
                <w:numId w:val="18"/>
              </w:numPr>
              <w:spacing w:line="300" w:lineRule="atLeast"/>
              <w:rPr>
                <w:rFonts w:asciiTheme="minorHAnsi" w:hAnsiTheme="minorHAnsi" w:cstheme="minorHAnsi"/>
                <w:color w:val="4E4E4E"/>
                <w:sz w:val="21"/>
                <w:szCs w:val="21"/>
              </w:rPr>
            </w:pPr>
            <w:r w:rsidRPr="0009577E">
              <w:rPr>
                <w:rFonts w:asciiTheme="minorHAnsi" w:hAnsiTheme="minorHAnsi" w:cstheme="minorHAnsi"/>
                <w:color w:val="4E4E4E"/>
                <w:sz w:val="21"/>
                <w:szCs w:val="21"/>
              </w:rPr>
              <w:t>G. Masselink &amp; Hughes M.G. An introduction to coastal processes and geomorphology. Cambridge</w:t>
            </w:r>
          </w:p>
          <w:p w:rsidR="0009577E" w:rsidRPr="0009577E" w:rsidRDefault="0009577E" w:rsidP="00D4560C">
            <w:pPr>
              <w:numPr>
                <w:ilvl w:val="0"/>
                <w:numId w:val="18"/>
              </w:numPr>
              <w:spacing w:line="300" w:lineRule="atLeast"/>
              <w:rPr>
                <w:rFonts w:asciiTheme="minorHAnsi" w:hAnsiTheme="minorHAnsi" w:cstheme="minorHAnsi"/>
                <w:color w:val="4E4E4E"/>
                <w:sz w:val="21"/>
                <w:szCs w:val="21"/>
              </w:rPr>
            </w:pPr>
            <w:r w:rsidRPr="0009577E">
              <w:rPr>
                <w:rFonts w:asciiTheme="minorHAnsi" w:hAnsiTheme="minorHAnsi" w:cstheme="minorHAnsi"/>
                <w:color w:val="4E4E4E"/>
                <w:sz w:val="21"/>
                <w:szCs w:val="21"/>
              </w:rPr>
              <w:t>A selection of scientific journal articles will be provided by the teachers.</w:t>
            </w:r>
          </w:p>
          <w:p w:rsidR="0009577E" w:rsidRPr="0009577E" w:rsidRDefault="0009577E" w:rsidP="0009577E">
            <w:pPr>
              <w:pStyle w:val="Titolo3"/>
              <w:spacing w:before="150" w:after="150"/>
              <w:rPr>
                <w:rFonts w:asciiTheme="minorHAnsi" w:hAnsiTheme="minorHAnsi" w:cstheme="minorHAnsi"/>
                <w:bCs/>
                <w:color w:val="3C3C3B"/>
                <w:szCs w:val="27"/>
              </w:rPr>
            </w:pPr>
            <w:r w:rsidRPr="0009577E">
              <w:rPr>
                <w:rFonts w:ascii="Calibri" w:hAnsi="Calibri" w:cs="Calibri"/>
                <w:color w:val="3C3C3B"/>
              </w:rPr>
              <w:t>Semester</w:t>
            </w:r>
          </w:p>
          <w:p w:rsidR="0009577E" w:rsidRPr="0009577E" w:rsidRDefault="0009577E" w:rsidP="0009577E">
            <w:pPr>
              <w:spacing w:line="300" w:lineRule="atLeast"/>
              <w:rPr>
                <w:rFonts w:asciiTheme="minorHAnsi" w:hAnsiTheme="minorHAnsi" w:cstheme="minorHAnsi"/>
                <w:color w:val="4E4E4E"/>
                <w:sz w:val="21"/>
                <w:szCs w:val="21"/>
              </w:rPr>
            </w:pPr>
            <w:r w:rsidRPr="0009577E">
              <w:rPr>
                <w:rFonts w:asciiTheme="minorHAnsi" w:hAnsiTheme="minorHAnsi" w:cstheme="minorHAnsi"/>
                <w:color w:val="4E4E4E"/>
                <w:sz w:val="21"/>
                <w:szCs w:val="21"/>
              </w:rPr>
              <w:t>First semester</w:t>
            </w:r>
            <w:r>
              <w:rPr>
                <w:rFonts w:asciiTheme="minorHAnsi" w:hAnsiTheme="minorHAnsi" w:cstheme="minorHAnsi"/>
                <w:color w:val="4E4E4E"/>
                <w:sz w:val="21"/>
                <w:szCs w:val="21"/>
              </w:rPr>
              <w:t>.</w:t>
            </w:r>
          </w:p>
          <w:p w:rsidR="0009577E" w:rsidRPr="0009577E" w:rsidRDefault="0009577E" w:rsidP="0009577E">
            <w:pPr>
              <w:pStyle w:val="Titolo3"/>
              <w:spacing w:before="150" w:after="150"/>
              <w:rPr>
                <w:rFonts w:asciiTheme="minorHAnsi" w:hAnsiTheme="minorHAnsi" w:cstheme="minorHAnsi"/>
                <w:bCs/>
                <w:color w:val="3C3C3B"/>
                <w:szCs w:val="27"/>
              </w:rPr>
            </w:pPr>
            <w:r w:rsidRPr="0009577E">
              <w:rPr>
                <w:rFonts w:ascii="Calibri" w:hAnsi="Calibri" w:cs="Calibri"/>
                <w:color w:val="3C3C3B"/>
              </w:rPr>
              <w:t>Assessment</w:t>
            </w:r>
            <w:r w:rsidRPr="0009577E">
              <w:rPr>
                <w:rFonts w:asciiTheme="minorHAnsi" w:hAnsiTheme="minorHAnsi" w:cstheme="minorHAnsi"/>
                <w:bCs/>
                <w:color w:val="3C3C3B"/>
                <w:szCs w:val="27"/>
              </w:rPr>
              <w:t xml:space="preserve"> method</w:t>
            </w:r>
          </w:p>
          <w:p w:rsidR="0009577E" w:rsidRPr="0009577E" w:rsidRDefault="0009577E" w:rsidP="0009577E">
            <w:pPr>
              <w:spacing w:line="300" w:lineRule="atLeast"/>
              <w:rPr>
                <w:rFonts w:asciiTheme="minorHAnsi" w:hAnsiTheme="minorHAnsi" w:cstheme="minorHAnsi"/>
                <w:color w:val="4E4E4E"/>
                <w:sz w:val="21"/>
                <w:szCs w:val="21"/>
              </w:rPr>
            </w:pPr>
            <w:r>
              <w:rPr>
                <w:rFonts w:asciiTheme="minorHAnsi" w:hAnsiTheme="minorHAnsi" w:cstheme="minorHAnsi"/>
                <w:color w:val="4E4E4E"/>
                <w:sz w:val="21"/>
                <w:szCs w:val="21"/>
              </w:rPr>
              <w:t>O</w:t>
            </w:r>
            <w:r w:rsidRPr="0009577E">
              <w:rPr>
                <w:rFonts w:asciiTheme="minorHAnsi" w:hAnsiTheme="minorHAnsi" w:cstheme="minorHAnsi"/>
                <w:color w:val="4E4E4E"/>
                <w:sz w:val="21"/>
                <w:szCs w:val="21"/>
              </w:rPr>
              <w:t>ral examination</w:t>
            </w:r>
            <w:r>
              <w:rPr>
                <w:rFonts w:asciiTheme="minorHAnsi" w:hAnsiTheme="minorHAnsi" w:cstheme="minorHAnsi"/>
                <w:color w:val="4E4E4E"/>
                <w:sz w:val="21"/>
                <w:szCs w:val="21"/>
              </w:rPr>
              <w:t>.</w:t>
            </w:r>
          </w:p>
          <w:p w:rsidR="0009577E" w:rsidRPr="0009577E" w:rsidRDefault="0009577E" w:rsidP="0009577E">
            <w:pPr>
              <w:pStyle w:val="Titolo3"/>
              <w:spacing w:before="150" w:after="150"/>
              <w:rPr>
                <w:rFonts w:ascii="Calibri" w:hAnsi="Calibri" w:cs="Calibri"/>
                <w:color w:val="3C3C3B"/>
              </w:rPr>
            </w:pPr>
            <w:r w:rsidRPr="0009577E">
              <w:rPr>
                <w:rFonts w:ascii="Calibri" w:hAnsi="Calibri" w:cs="Calibri"/>
                <w:color w:val="3C3C3B"/>
              </w:rPr>
              <w:t>Office hours</w:t>
            </w:r>
          </w:p>
          <w:p w:rsidR="0009577E" w:rsidRPr="0009577E" w:rsidRDefault="0009577E" w:rsidP="0009577E">
            <w:pPr>
              <w:spacing w:line="300" w:lineRule="atLeast"/>
              <w:rPr>
                <w:rFonts w:asciiTheme="minorHAnsi" w:hAnsiTheme="minorHAnsi" w:cstheme="minorHAnsi"/>
                <w:color w:val="4E4E4E"/>
                <w:sz w:val="21"/>
                <w:szCs w:val="21"/>
              </w:rPr>
            </w:pPr>
            <w:r w:rsidRPr="0009577E">
              <w:rPr>
                <w:rFonts w:asciiTheme="minorHAnsi" w:hAnsiTheme="minorHAnsi" w:cstheme="minorHAnsi"/>
                <w:color w:val="4E4E4E"/>
                <w:sz w:val="21"/>
                <w:szCs w:val="21"/>
              </w:rPr>
              <w:t>Thursday 10:30-12:30 am.</w:t>
            </w:r>
          </w:p>
          <w:p w:rsidR="00330C13" w:rsidRPr="007A721E" w:rsidRDefault="00330C13" w:rsidP="00330C13">
            <w:pPr>
              <w:pStyle w:val="Titolo3"/>
              <w:spacing w:before="150" w:after="150"/>
              <w:rPr>
                <w:rFonts w:ascii="Calibri" w:hAnsi="Calibri" w:cs="Calibri"/>
                <w:color w:val="3C3C3B"/>
                <w:sz w:val="27"/>
                <w:szCs w:val="27"/>
              </w:rPr>
            </w:pPr>
            <w:r>
              <w:rPr>
                <w:rFonts w:ascii="Calibri" w:hAnsi="Calibri" w:cs="Calibri"/>
                <w:color w:val="3C3C3B"/>
              </w:rPr>
              <w:t>More Information</w:t>
            </w:r>
          </w:p>
          <w:p w:rsidR="00330C13" w:rsidRPr="007A721E" w:rsidRDefault="00330C13" w:rsidP="00330C13">
            <w:pPr>
              <w:pStyle w:val="NormaleWeb"/>
              <w:spacing w:before="0" w:beforeAutospacing="0" w:after="0" w:afterAutospacing="0" w:line="300" w:lineRule="atLeast"/>
              <w:rPr>
                <w:rFonts w:ascii="Calibri" w:hAnsi="Calibri" w:cs="Calibri"/>
                <w:color w:val="4E4E4E"/>
                <w:sz w:val="21"/>
                <w:szCs w:val="21"/>
              </w:rPr>
            </w:pPr>
            <w:r w:rsidRPr="00330C13">
              <w:rPr>
                <w:rFonts w:ascii="Calibri" w:hAnsi="Calibri" w:cs="Calibri"/>
                <w:color w:val="4E4E4E"/>
                <w:sz w:val="21"/>
                <w:szCs w:val="21"/>
              </w:rPr>
              <w:t>More information can be found on the website e-learning:</w:t>
            </w:r>
            <w:r w:rsidRPr="007A721E">
              <w:rPr>
                <w:rStyle w:val="Collegamentoipertestuale"/>
                <w:rFonts w:ascii="Calibri" w:hAnsi="Calibri" w:cs="Calibri"/>
                <w:bCs/>
                <w:color w:val="auto"/>
                <w:sz w:val="21"/>
                <w:szCs w:val="21"/>
                <w:u w:val="none"/>
              </w:rPr>
              <w:t xml:space="preserve"> </w:t>
            </w:r>
            <w:hyperlink r:id="rId16" w:history="1">
              <w:r w:rsidRPr="007A721E">
                <w:rPr>
                  <w:rStyle w:val="Collegamentoipertestuale"/>
                  <w:rFonts w:ascii="Calibri" w:hAnsi="Calibri" w:cs="Calibri"/>
                  <w:bCs/>
                  <w:sz w:val="21"/>
                  <w:szCs w:val="21"/>
                </w:rPr>
                <w:t>didattica.unimib.it/F7502Q</w:t>
              </w:r>
            </w:hyperlink>
          </w:p>
          <w:p w:rsidR="0009577E" w:rsidRPr="0009577E" w:rsidRDefault="0009577E" w:rsidP="0009577E">
            <w:pPr>
              <w:pStyle w:val="NormaleWeb"/>
              <w:spacing w:before="0" w:beforeAutospacing="0" w:after="150" w:afterAutospacing="0" w:line="300" w:lineRule="atLeast"/>
              <w:rPr>
                <w:rFonts w:asciiTheme="minorHAnsi" w:hAnsiTheme="minorHAnsi" w:cstheme="minorHAnsi"/>
              </w:rPr>
            </w:pPr>
          </w:p>
        </w:tc>
      </w:tr>
    </w:tbl>
    <w:p w:rsidR="0009577E" w:rsidRDefault="0009577E" w:rsidP="00B15347">
      <w:pPr>
        <w:rPr>
          <w:rFonts w:ascii="Cooper Black" w:hAnsi="Cooper Black"/>
          <w:shadow/>
          <w:sz w:val="28"/>
        </w:rPr>
      </w:pPr>
    </w:p>
    <w:p w:rsidR="00B15347" w:rsidRDefault="0009577E" w:rsidP="0009577E">
      <w:pPr>
        <w:pStyle w:val="Rientronormale"/>
        <w:rPr>
          <w:color w:val="auto"/>
        </w:rPr>
      </w:pPr>
      <w:r>
        <w:br w:type="page"/>
      </w:r>
    </w:p>
    <w:tbl>
      <w:tblPr>
        <w:tblW w:w="0" w:type="auto"/>
        <w:tblCellMar>
          <w:top w:w="15" w:type="dxa"/>
          <w:left w:w="113" w:type="dxa"/>
          <w:bottom w:w="15" w:type="dxa"/>
          <w:right w:w="113" w:type="dxa"/>
        </w:tblCellMar>
        <w:tblLook w:val="04A0" w:firstRow="1" w:lastRow="0" w:firstColumn="1" w:lastColumn="0" w:noHBand="0" w:noVBand="1"/>
      </w:tblPr>
      <w:tblGrid>
        <w:gridCol w:w="4738"/>
        <w:gridCol w:w="2672"/>
        <w:gridCol w:w="810"/>
        <w:gridCol w:w="799"/>
      </w:tblGrid>
      <w:tr w:rsidR="00AA7DA5" w:rsidRPr="00AA51CE" w:rsidTr="00381688">
        <w:trPr>
          <w:trHeight w:val="260"/>
        </w:trPr>
        <w:tc>
          <w:tcPr>
            <w:tcW w:w="5143" w:type="dxa"/>
            <w:tcBorders>
              <w:top w:val="single" w:sz="6" w:space="0" w:color="081E2F"/>
              <w:left w:val="single" w:sz="6" w:space="0" w:color="081E2F"/>
              <w:bottom w:val="single" w:sz="6" w:space="0" w:color="081E2F"/>
              <w:right w:val="single" w:sz="6" w:space="0" w:color="081E2F"/>
            </w:tcBorders>
            <w:shd w:val="clear" w:color="auto" w:fill="C6D9F1" w:themeFill="text2" w:themeFillTint="33"/>
            <w:vAlign w:val="center"/>
            <w:hideMark/>
          </w:tcPr>
          <w:p w:rsidR="00B15347" w:rsidRPr="00AA51CE" w:rsidRDefault="00B15347">
            <w:pPr>
              <w:pStyle w:val="NormaleWeb"/>
              <w:spacing w:before="0" w:beforeAutospacing="0" w:after="0" w:afterAutospacing="0"/>
              <w:jc w:val="center"/>
              <w:rPr>
                <w:sz w:val="20"/>
                <w:szCs w:val="20"/>
              </w:rPr>
            </w:pPr>
            <w:r w:rsidRPr="00AA51CE">
              <w:rPr>
                <w:rFonts w:ascii="Calibri" w:hAnsi="Calibri" w:cs="Calibri"/>
                <w:b/>
                <w:bCs/>
                <w:sz w:val="20"/>
                <w:szCs w:val="20"/>
              </w:rPr>
              <w:t>Course</w:t>
            </w:r>
          </w:p>
        </w:tc>
        <w:tc>
          <w:tcPr>
            <w:tcW w:w="2463" w:type="dxa"/>
            <w:tcBorders>
              <w:top w:val="single" w:sz="6" w:space="0" w:color="081E2F"/>
              <w:left w:val="single" w:sz="6" w:space="0" w:color="081E2F"/>
              <w:bottom w:val="single" w:sz="6" w:space="0" w:color="081E2F"/>
              <w:right w:val="single" w:sz="6" w:space="0" w:color="081E2F"/>
            </w:tcBorders>
            <w:shd w:val="clear" w:color="auto" w:fill="C6D9F1" w:themeFill="text2" w:themeFillTint="33"/>
            <w:vAlign w:val="center"/>
            <w:hideMark/>
          </w:tcPr>
          <w:p w:rsidR="00B15347" w:rsidRPr="00AA51CE" w:rsidRDefault="00B15347">
            <w:pPr>
              <w:pStyle w:val="NormaleWeb"/>
              <w:spacing w:before="0" w:beforeAutospacing="0" w:after="0" w:afterAutospacing="0"/>
              <w:jc w:val="center"/>
              <w:rPr>
                <w:sz w:val="20"/>
                <w:szCs w:val="20"/>
              </w:rPr>
            </w:pPr>
            <w:r w:rsidRPr="00AA51CE">
              <w:rPr>
                <w:rFonts w:ascii="Calibri" w:hAnsi="Calibri" w:cs="Calibri"/>
                <w:b/>
                <w:bCs/>
                <w:sz w:val="20"/>
                <w:szCs w:val="20"/>
              </w:rPr>
              <w:t>Course Code</w:t>
            </w:r>
          </w:p>
        </w:tc>
        <w:tc>
          <w:tcPr>
            <w:tcW w:w="0" w:type="auto"/>
            <w:tcBorders>
              <w:top w:val="single" w:sz="6" w:space="0" w:color="081E2F"/>
              <w:left w:val="single" w:sz="6" w:space="0" w:color="081E2F"/>
              <w:bottom w:val="single" w:sz="6" w:space="0" w:color="081E2F"/>
              <w:right w:val="single" w:sz="6" w:space="0" w:color="081E2F"/>
            </w:tcBorders>
            <w:shd w:val="clear" w:color="auto" w:fill="C6D9F1" w:themeFill="text2" w:themeFillTint="33"/>
            <w:vAlign w:val="center"/>
            <w:hideMark/>
          </w:tcPr>
          <w:p w:rsidR="00B15347" w:rsidRPr="00AA51CE" w:rsidRDefault="00B15347">
            <w:pPr>
              <w:pStyle w:val="NormaleWeb"/>
              <w:spacing w:before="0" w:beforeAutospacing="0" w:after="0" w:afterAutospacing="0"/>
              <w:jc w:val="center"/>
              <w:rPr>
                <w:sz w:val="20"/>
                <w:szCs w:val="20"/>
              </w:rPr>
            </w:pPr>
            <w:r w:rsidRPr="00AA51CE">
              <w:rPr>
                <w:rFonts w:ascii="Calibri" w:hAnsi="Calibri" w:cs="Calibri"/>
                <w:b/>
                <w:bCs/>
                <w:sz w:val="20"/>
                <w:szCs w:val="20"/>
              </w:rPr>
              <w:t>Course Credits</w:t>
            </w:r>
          </w:p>
        </w:tc>
        <w:tc>
          <w:tcPr>
            <w:tcW w:w="0" w:type="auto"/>
            <w:tcBorders>
              <w:top w:val="single" w:sz="6" w:space="0" w:color="081E2F"/>
              <w:left w:val="single" w:sz="6" w:space="0" w:color="081E2F"/>
              <w:bottom w:val="single" w:sz="6" w:space="0" w:color="081E2F"/>
              <w:right w:val="single" w:sz="6" w:space="0" w:color="081E2F"/>
            </w:tcBorders>
            <w:shd w:val="clear" w:color="auto" w:fill="C6D9F1" w:themeFill="text2" w:themeFillTint="33"/>
            <w:vAlign w:val="center"/>
            <w:hideMark/>
          </w:tcPr>
          <w:p w:rsidR="00B15347" w:rsidRPr="00AA51CE" w:rsidRDefault="00B15347">
            <w:pPr>
              <w:pStyle w:val="NormaleWeb"/>
              <w:spacing w:before="0" w:beforeAutospacing="0" w:after="0" w:afterAutospacing="0"/>
              <w:jc w:val="center"/>
              <w:rPr>
                <w:sz w:val="20"/>
                <w:szCs w:val="20"/>
              </w:rPr>
            </w:pPr>
            <w:r w:rsidRPr="00AA51CE">
              <w:rPr>
                <w:rFonts w:ascii="Calibri" w:hAnsi="Calibri" w:cs="Calibri"/>
                <w:b/>
                <w:bCs/>
                <w:sz w:val="20"/>
                <w:szCs w:val="20"/>
              </w:rPr>
              <w:t>Course Year</w:t>
            </w:r>
          </w:p>
        </w:tc>
      </w:tr>
      <w:tr w:rsidR="00AA7DA5" w:rsidTr="00381688">
        <w:trPr>
          <w:trHeight w:val="260"/>
        </w:trPr>
        <w:tc>
          <w:tcPr>
            <w:tcW w:w="5143" w:type="dxa"/>
            <w:tcBorders>
              <w:top w:val="single" w:sz="6" w:space="0" w:color="081E2F"/>
              <w:left w:val="single" w:sz="6" w:space="0" w:color="081E2F"/>
              <w:bottom w:val="single" w:sz="6" w:space="0" w:color="081E2F"/>
              <w:right w:val="single" w:sz="6" w:space="0" w:color="081E2F"/>
            </w:tcBorders>
            <w:shd w:val="clear" w:color="auto" w:fill="FFFFFF"/>
            <w:vAlign w:val="center"/>
            <w:hideMark/>
          </w:tcPr>
          <w:p w:rsidR="00AA7DA5" w:rsidRDefault="00AA7DA5" w:rsidP="00AA7DA5">
            <w:pPr>
              <w:pStyle w:val="NormaleWeb"/>
              <w:spacing w:before="120" w:beforeAutospacing="0" w:after="120" w:afterAutospacing="0"/>
              <w:ind w:left="142"/>
            </w:pPr>
            <w:r w:rsidRPr="00B15347">
              <w:rPr>
                <w:rFonts w:ascii="Calibri" w:hAnsi="Calibri" w:cs="Calibri"/>
                <w:b/>
                <w:bCs/>
              </w:rPr>
              <w:t>BIODIVERSITY AND MARINE ECOLOGY</w:t>
            </w:r>
            <w:r>
              <w:rPr>
                <w:rFonts w:ascii="Calibri" w:hAnsi="Calibri" w:cs="Calibri"/>
                <w:b/>
                <w:bCs/>
              </w:rPr>
              <w:t xml:space="preserve"> </w:t>
            </w:r>
          </w:p>
        </w:tc>
        <w:tc>
          <w:tcPr>
            <w:tcW w:w="2463" w:type="dxa"/>
            <w:tcBorders>
              <w:top w:val="single" w:sz="6" w:space="0" w:color="081E2F"/>
              <w:left w:val="single" w:sz="6" w:space="0" w:color="081E2F"/>
              <w:bottom w:val="single" w:sz="6" w:space="0" w:color="081E2F"/>
              <w:right w:val="single" w:sz="6" w:space="0" w:color="081E2F"/>
            </w:tcBorders>
            <w:shd w:val="clear" w:color="auto" w:fill="FFFFFF"/>
            <w:vAlign w:val="center"/>
            <w:hideMark/>
          </w:tcPr>
          <w:p w:rsidR="00AA7DA5" w:rsidRDefault="00AA7DA5" w:rsidP="00AA7DA5">
            <w:pPr>
              <w:pStyle w:val="NormaleWeb"/>
              <w:spacing w:before="120" w:beforeAutospacing="0" w:after="120" w:afterAutospacing="0"/>
              <w:jc w:val="center"/>
            </w:pPr>
            <w:r>
              <w:rPr>
                <w:rFonts w:ascii="Calibri" w:hAnsi="Calibri" w:cs="Calibri"/>
                <w:b/>
                <w:bCs/>
              </w:rPr>
              <w:t>F7502Q004</w:t>
            </w:r>
          </w:p>
        </w:tc>
        <w:tc>
          <w:tcPr>
            <w:tcW w:w="0" w:type="auto"/>
            <w:tcBorders>
              <w:top w:val="single" w:sz="6" w:space="0" w:color="081E2F"/>
              <w:left w:val="single" w:sz="6" w:space="0" w:color="081E2F"/>
              <w:bottom w:val="single" w:sz="6" w:space="0" w:color="081E2F"/>
              <w:right w:val="single" w:sz="6" w:space="0" w:color="081E2F"/>
            </w:tcBorders>
            <w:shd w:val="clear" w:color="auto" w:fill="FFFFFF"/>
            <w:vAlign w:val="center"/>
            <w:hideMark/>
          </w:tcPr>
          <w:p w:rsidR="00AA7DA5" w:rsidRDefault="00AA7DA5" w:rsidP="00AA7DA5">
            <w:pPr>
              <w:pStyle w:val="NormaleWeb"/>
              <w:spacing w:before="120" w:beforeAutospacing="0" w:after="120" w:afterAutospacing="0"/>
              <w:jc w:val="center"/>
            </w:pPr>
            <w:r>
              <w:rPr>
                <w:rFonts w:ascii="Calibri" w:hAnsi="Calibri" w:cs="Calibri"/>
                <w:b/>
                <w:bCs/>
              </w:rPr>
              <w:t>12</w:t>
            </w:r>
          </w:p>
        </w:tc>
        <w:tc>
          <w:tcPr>
            <w:tcW w:w="0" w:type="auto"/>
            <w:tcBorders>
              <w:top w:val="single" w:sz="6" w:space="0" w:color="081E2F"/>
              <w:left w:val="single" w:sz="6" w:space="0" w:color="081E2F"/>
              <w:bottom w:val="single" w:sz="6" w:space="0" w:color="081E2F"/>
              <w:right w:val="single" w:sz="6" w:space="0" w:color="081E2F"/>
            </w:tcBorders>
            <w:shd w:val="clear" w:color="auto" w:fill="FFFFFF"/>
            <w:vAlign w:val="center"/>
            <w:hideMark/>
          </w:tcPr>
          <w:p w:rsidR="00AA7DA5" w:rsidRDefault="00AA7DA5" w:rsidP="00A75E07">
            <w:pPr>
              <w:pStyle w:val="NormaleWeb"/>
              <w:spacing w:before="0" w:beforeAutospacing="0" w:after="0" w:afterAutospacing="0"/>
              <w:jc w:val="center"/>
            </w:pPr>
            <w:r>
              <w:rPr>
                <w:rFonts w:ascii="Calibri" w:hAnsi="Calibri" w:cs="Calibri"/>
                <w:b/>
                <w:bCs/>
              </w:rPr>
              <w:t>1</w:t>
            </w:r>
          </w:p>
        </w:tc>
      </w:tr>
      <w:tr w:rsidR="00AA7DA5" w:rsidTr="00381688">
        <w:trPr>
          <w:trHeight w:val="471"/>
        </w:trPr>
        <w:tc>
          <w:tcPr>
            <w:tcW w:w="5143" w:type="dxa"/>
            <w:tcBorders>
              <w:top w:val="single" w:sz="6" w:space="0" w:color="081E2F"/>
              <w:left w:val="single" w:sz="6" w:space="0" w:color="081E2F"/>
              <w:bottom w:val="single" w:sz="6" w:space="0" w:color="081E2F"/>
              <w:right w:val="single" w:sz="6" w:space="0" w:color="081E2F"/>
            </w:tcBorders>
            <w:shd w:val="clear" w:color="auto" w:fill="FFFFFF"/>
            <w:vAlign w:val="center"/>
            <w:hideMark/>
          </w:tcPr>
          <w:p w:rsidR="00B15347" w:rsidRDefault="00AA51CE" w:rsidP="00B15347">
            <w:pPr>
              <w:pStyle w:val="NormaleWeb"/>
              <w:spacing w:before="120" w:beforeAutospacing="0" w:after="120" w:afterAutospacing="0"/>
              <w:ind w:left="142"/>
            </w:pPr>
            <w:r>
              <w:rPr>
                <w:rFonts w:ascii="Calibri" w:hAnsi="Calibri" w:cs="Calibri"/>
                <w:b/>
                <w:bCs/>
              </w:rPr>
              <w:t xml:space="preserve">Course Part I: </w:t>
            </w:r>
            <w:r w:rsidRPr="00B15347">
              <w:rPr>
                <w:rFonts w:ascii="Calibri" w:hAnsi="Calibri" w:cs="Calibri"/>
                <w:b/>
                <w:bCs/>
              </w:rPr>
              <w:t xml:space="preserve">BIODIVERSITY </w:t>
            </w:r>
            <w:r>
              <w:rPr>
                <w:rFonts w:ascii="Calibri" w:hAnsi="Calibri" w:cs="Calibri"/>
                <w:b/>
                <w:bCs/>
              </w:rPr>
              <w:br/>
              <w:t xml:space="preserve">Course Part II: </w:t>
            </w:r>
            <w:r w:rsidRPr="00B15347">
              <w:rPr>
                <w:rFonts w:ascii="Calibri" w:hAnsi="Calibri" w:cs="Calibri"/>
                <w:b/>
                <w:bCs/>
              </w:rPr>
              <w:t>MARINE ECOLOGY</w:t>
            </w:r>
          </w:p>
        </w:tc>
        <w:tc>
          <w:tcPr>
            <w:tcW w:w="2463" w:type="dxa"/>
            <w:tcBorders>
              <w:top w:val="single" w:sz="6" w:space="0" w:color="081E2F"/>
              <w:left w:val="single" w:sz="6" w:space="0" w:color="081E2F"/>
              <w:bottom w:val="single" w:sz="6" w:space="0" w:color="081E2F"/>
              <w:right w:val="single" w:sz="6" w:space="0" w:color="081E2F"/>
            </w:tcBorders>
            <w:shd w:val="clear" w:color="auto" w:fill="FFFFFF"/>
            <w:vAlign w:val="center"/>
          </w:tcPr>
          <w:p w:rsidR="00B15347" w:rsidRDefault="00B15347" w:rsidP="00B15347">
            <w:pPr>
              <w:pStyle w:val="NormaleWeb"/>
              <w:spacing w:before="120" w:beforeAutospacing="0" w:after="120" w:afterAutospacing="0"/>
              <w:jc w:val="center"/>
            </w:pPr>
          </w:p>
        </w:tc>
        <w:tc>
          <w:tcPr>
            <w:tcW w:w="0" w:type="auto"/>
            <w:tcBorders>
              <w:top w:val="single" w:sz="6" w:space="0" w:color="081E2F"/>
              <w:left w:val="single" w:sz="6" w:space="0" w:color="081E2F"/>
              <w:bottom w:val="single" w:sz="6" w:space="0" w:color="081E2F"/>
              <w:right w:val="single" w:sz="6" w:space="0" w:color="081E2F"/>
            </w:tcBorders>
            <w:shd w:val="clear" w:color="auto" w:fill="FFFFFF"/>
            <w:vAlign w:val="center"/>
            <w:hideMark/>
          </w:tcPr>
          <w:p w:rsidR="00AA51CE" w:rsidRDefault="00AA51CE" w:rsidP="00AA51CE">
            <w:pPr>
              <w:pStyle w:val="NormaleWeb"/>
              <w:spacing w:before="120" w:beforeAutospacing="0" w:after="120" w:afterAutospacing="0"/>
              <w:jc w:val="center"/>
            </w:pPr>
            <w:r>
              <w:rPr>
                <w:rFonts w:ascii="Calibri" w:hAnsi="Calibri" w:cs="Calibri"/>
                <w:b/>
                <w:bCs/>
              </w:rPr>
              <w:t>6</w:t>
            </w:r>
            <w:r>
              <w:rPr>
                <w:rFonts w:ascii="Calibri" w:hAnsi="Calibri" w:cs="Calibri"/>
                <w:b/>
                <w:bCs/>
              </w:rPr>
              <w:br/>
              <w:t>6</w:t>
            </w:r>
          </w:p>
        </w:tc>
        <w:tc>
          <w:tcPr>
            <w:tcW w:w="0" w:type="auto"/>
            <w:tcBorders>
              <w:top w:val="single" w:sz="6" w:space="0" w:color="081E2F"/>
              <w:left w:val="single" w:sz="6" w:space="0" w:color="081E2F"/>
              <w:bottom w:val="single" w:sz="6" w:space="0" w:color="081E2F"/>
              <w:right w:val="single" w:sz="6" w:space="0" w:color="081E2F"/>
            </w:tcBorders>
            <w:shd w:val="clear" w:color="auto" w:fill="FFFFFF"/>
            <w:vAlign w:val="center"/>
            <w:hideMark/>
          </w:tcPr>
          <w:p w:rsidR="00B15347" w:rsidRDefault="00B15347">
            <w:pPr>
              <w:pStyle w:val="NormaleWeb"/>
              <w:spacing w:before="0" w:beforeAutospacing="0" w:after="0" w:afterAutospacing="0"/>
              <w:jc w:val="center"/>
            </w:pPr>
            <w:r>
              <w:rPr>
                <w:rFonts w:ascii="Calibri" w:hAnsi="Calibri" w:cs="Calibri"/>
                <w:b/>
                <w:bCs/>
              </w:rPr>
              <w:t>1</w:t>
            </w:r>
          </w:p>
        </w:tc>
      </w:tr>
      <w:tr w:rsidR="00B15347" w:rsidTr="00381688">
        <w:trPr>
          <w:trHeight w:val="560"/>
        </w:trPr>
        <w:tc>
          <w:tcPr>
            <w:tcW w:w="0" w:type="auto"/>
            <w:gridSpan w:val="4"/>
            <w:tcBorders>
              <w:top w:val="single" w:sz="6" w:space="0" w:color="081E2F"/>
              <w:left w:val="single" w:sz="6" w:space="0" w:color="081E2F"/>
              <w:bottom w:val="single" w:sz="6" w:space="0" w:color="081E2F"/>
              <w:right w:val="single" w:sz="6" w:space="0" w:color="081E2F"/>
            </w:tcBorders>
            <w:shd w:val="clear" w:color="auto" w:fill="FFFFFF"/>
            <w:vAlign w:val="center"/>
            <w:hideMark/>
          </w:tcPr>
          <w:p w:rsidR="00B15347" w:rsidRDefault="00B15347" w:rsidP="00B15347">
            <w:pPr>
              <w:pStyle w:val="NormaleWeb"/>
              <w:spacing w:before="0" w:beforeAutospacing="0" w:after="0" w:afterAutospacing="0"/>
              <w:ind w:left="142"/>
            </w:pPr>
            <w:r w:rsidRPr="00AA51CE">
              <w:rPr>
                <w:rFonts w:ascii="Calibri" w:hAnsi="Calibri" w:cs="Calibri"/>
                <w:b/>
                <w:sz w:val="20"/>
                <w:szCs w:val="20"/>
              </w:rPr>
              <w:t>Lecturers:</w:t>
            </w:r>
            <w:r w:rsidRPr="00AA51CE">
              <w:rPr>
                <w:rFonts w:ascii="Calibri" w:hAnsi="Calibri" w:cs="Calibri"/>
                <w:b/>
                <w:bCs/>
                <w:sz w:val="20"/>
                <w:szCs w:val="20"/>
              </w:rPr>
              <w:t xml:space="preserve"> </w:t>
            </w:r>
            <w:r w:rsidRPr="00AA51CE">
              <w:rPr>
                <w:rFonts w:ascii="Calibri" w:hAnsi="Calibri" w:cs="Calibri"/>
                <w:b/>
                <w:bCs/>
                <w:sz w:val="20"/>
                <w:szCs w:val="20"/>
              </w:rPr>
              <w:br/>
            </w:r>
            <w:r>
              <w:rPr>
                <w:rFonts w:ascii="Calibri" w:hAnsi="Calibri" w:cs="Calibri"/>
                <w:b/>
                <w:bCs/>
              </w:rPr>
              <w:t xml:space="preserve">Prof. Paolo Galli, Dott. Simone Montano, Dott. Davide Seveso, Prof. Shasla </w:t>
            </w:r>
            <w:r w:rsidRPr="00B15347">
              <w:rPr>
                <w:rFonts w:ascii="Calibri" w:hAnsi="Calibri" w:cs="Calibri"/>
                <w:b/>
                <w:bCs/>
              </w:rPr>
              <w:t>Mohamed</w:t>
            </w:r>
          </w:p>
        </w:tc>
      </w:tr>
      <w:tr w:rsidR="00B15347" w:rsidTr="00381688">
        <w:trPr>
          <w:trHeight w:val="280"/>
        </w:trPr>
        <w:tc>
          <w:tcPr>
            <w:tcW w:w="0" w:type="auto"/>
            <w:gridSpan w:val="4"/>
            <w:tcBorders>
              <w:top w:val="single" w:sz="6" w:space="0" w:color="081E2F"/>
              <w:left w:val="single" w:sz="6" w:space="0" w:color="081E2F"/>
              <w:bottom w:val="single" w:sz="6" w:space="0" w:color="081E2F"/>
              <w:right w:val="single" w:sz="6" w:space="0" w:color="081E2F"/>
            </w:tcBorders>
            <w:shd w:val="clear" w:color="auto" w:fill="FFFFFF"/>
            <w:hideMark/>
          </w:tcPr>
          <w:p w:rsidR="00D52840" w:rsidRPr="00D52840" w:rsidRDefault="00D52840" w:rsidP="00D52840">
            <w:pPr>
              <w:pStyle w:val="Titolo3"/>
              <w:spacing w:before="150" w:after="150"/>
              <w:rPr>
                <w:rFonts w:asciiTheme="minorHAnsi" w:hAnsiTheme="minorHAnsi" w:cstheme="minorHAnsi"/>
                <w:color w:val="3C3C3B"/>
                <w:sz w:val="27"/>
                <w:szCs w:val="27"/>
              </w:rPr>
            </w:pPr>
            <w:r w:rsidRPr="00D52840">
              <w:rPr>
                <w:rFonts w:asciiTheme="minorHAnsi" w:hAnsiTheme="minorHAnsi" w:cstheme="minorHAnsi"/>
                <w:color w:val="3C3C3B"/>
              </w:rPr>
              <w:t>Aims</w:t>
            </w:r>
          </w:p>
          <w:p w:rsidR="00D52840" w:rsidRPr="00D52840" w:rsidRDefault="00D52840" w:rsidP="00D52840">
            <w:pPr>
              <w:pStyle w:val="NormaleWeb"/>
              <w:spacing w:before="0" w:beforeAutospacing="0" w:after="0" w:afterAutospacing="0" w:line="300" w:lineRule="atLeast"/>
              <w:rPr>
                <w:rFonts w:asciiTheme="minorHAnsi" w:hAnsiTheme="minorHAnsi" w:cstheme="minorHAnsi"/>
                <w:color w:val="4E4E4E"/>
                <w:sz w:val="21"/>
                <w:szCs w:val="21"/>
                <w:lang w:val="en-GB"/>
              </w:rPr>
            </w:pPr>
            <w:r w:rsidRPr="00D52840">
              <w:rPr>
                <w:rFonts w:asciiTheme="minorHAnsi" w:hAnsiTheme="minorHAnsi" w:cstheme="minorHAnsi"/>
                <w:color w:val="4E4E4E"/>
                <w:sz w:val="21"/>
                <w:szCs w:val="21"/>
                <w:lang w:val="en-GB"/>
              </w:rPr>
              <w:t xml:space="preserve">This course examines biological aspects of ocean ecosystems and the physical processes that regulate them. Topics include the distributions, abundances, and interactions of marine organisms; interactions between organisms and the transformation and flux of energy and matter in marine ecosystems; and aspects of physiology related to marine species distributions, abundances and roles. </w:t>
            </w:r>
          </w:p>
          <w:p w:rsidR="00D52840" w:rsidRPr="00D52840" w:rsidRDefault="00D52840" w:rsidP="00D52840">
            <w:pPr>
              <w:pStyle w:val="NormaleWeb"/>
              <w:spacing w:before="0" w:beforeAutospacing="0" w:after="0" w:afterAutospacing="0" w:line="300" w:lineRule="atLeast"/>
              <w:rPr>
                <w:rFonts w:asciiTheme="minorHAnsi" w:hAnsiTheme="minorHAnsi" w:cstheme="minorHAnsi"/>
                <w:color w:val="4E4E4E"/>
                <w:sz w:val="21"/>
                <w:szCs w:val="21"/>
                <w:lang w:val="en-GB"/>
              </w:rPr>
            </w:pPr>
            <w:r w:rsidRPr="00D52840">
              <w:rPr>
                <w:rFonts w:asciiTheme="minorHAnsi" w:hAnsiTheme="minorHAnsi" w:cstheme="minorHAnsi"/>
                <w:color w:val="4E4E4E"/>
                <w:sz w:val="21"/>
                <w:szCs w:val="21"/>
                <w:lang w:val="en-GB"/>
              </w:rPr>
              <w:t xml:space="preserve">Lectures facilitate understanding </w:t>
            </w:r>
          </w:p>
          <w:p w:rsidR="00D52840" w:rsidRPr="00D52840" w:rsidRDefault="00D52840" w:rsidP="00D52840">
            <w:pPr>
              <w:pStyle w:val="NormaleWeb"/>
              <w:spacing w:before="0" w:beforeAutospacing="0" w:after="0" w:afterAutospacing="0" w:line="300" w:lineRule="atLeast"/>
              <w:rPr>
                <w:rFonts w:asciiTheme="minorHAnsi" w:hAnsiTheme="minorHAnsi" w:cstheme="minorHAnsi"/>
                <w:color w:val="4E4E4E"/>
                <w:sz w:val="21"/>
                <w:szCs w:val="21"/>
                <w:lang w:val="en-GB"/>
              </w:rPr>
            </w:pPr>
            <w:r w:rsidRPr="00D52840">
              <w:rPr>
                <w:rFonts w:asciiTheme="minorHAnsi" w:hAnsiTheme="minorHAnsi" w:cstheme="minorHAnsi"/>
                <w:color w:val="4E4E4E"/>
                <w:sz w:val="21"/>
                <w:szCs w:val="21"/>
                <w:lang w:val="en-GB"/>
              </w:rPr>
              <w:t xml:space="preserve">1) the complex nature of the process that affect and control marine biodiversity; </w:t>
            </w:r>
          </w:p>
          <w:p w:rsidR="00D52840" w:rsidRPr="00D52840" w:rsidRDefault="00D52840" w:rsidP="00D52840">
            <w:pPr>
              <w:pStyle w:val="NormaleWeb"/>
              <w:spacing w:before="0" w:beforeAutospacing="0" w:after="0" w:afterAutospacing="0" w:line="300" w:lineRule="atLeast"/>
              <w:rPr>
                <w:rFonts w:asciiTheme="minorHAnsi" w:hAnsiTheme="minorHAnsi" w:cstheme="minorHAnsi"/>
                <w:color w:val="4E4E4E"/>
                <w:sz w:val="21"/>
                <w:szCs w:val="21"/>
                <w:lang w:val="en-GB"/>
              </w:rPr>
            </w:pPr>
            <w:r w:rsidRPr="00D52840">
              <w:rPr>
                <w:rFonts w:asciiTheme="minorHAnsi" w:hAnsiTheme="minorHAnsi" w:cstheme="minorHAnsi"/>
                <w:color w:val="4E4E4E"/>
                <w:sz w:val="21"/>
                <w:szCs w:val="21"/>
                <w:lang w:val="en-GB"/>
              </w:rPr>
              <w:t xml:space="preserve">2) become familiar with multiple definitions and measures of marine biodiversity; </w:t>
            </w:r>
          </w:p>
          <w:p w:rsidR="00D52840" w:rsidRPr="00D52840" w:rsidRDefault="00D52840" w:rsidP="00D52840">
            <w:pPr>
              <w:pStyle w:val="NormaleWeb"/>
              <w:spacing w:before="0" w:beforeAutospacing="0" w:after="0" w:afterAutospacing="0" w:line="300" w:lineRule="atLeast"/>
              <w:rPr>
                <w:rFonts w:asciiTheme="minorHAnsi" w:hAnsiTheme="minorHAnsi" w:cstheme="minorHAnsi"/>
                <w:color w:val="4E4E4E"/>
                <w:sz w:val="21"/>
                <w:szCs w:val="21"/>
                <w:lang w:val="en-GB"/>
              </w:rPr>
            </w:pPr>
            <w:r w:rsidRPr="00D52840">
              <w:rPr>
                <w:rFonts w:asciiTheme="minorHAnsi" w:hAnsiTheme="minorHAnsi" w:cstheme="minorHAnsi"/>
                <w:color w:val="4E4E4E"/>
                <w:sz w:val="21"/>
                <w:szCs w:val="21"/>
                <w:lang w:val="en-GB"/>
              </w:rPr>
              <w:t xml:space="preserve">3) identify threats to marine biodiversity and what mechanisms are developing to identify and manage biodiversity loss; </w:t>
            </w:r>
          </w:p>
          <w:p w:rsidR="00D52840" w:rsidRPr="00D52840" w:rsidRDefault="00D52840" w:rsidP="00D52840">
            <w:pPr>
              <w:pStyle w:val="NormaleWeb"/>
              <w:spacing w:before="0" w:beforeAutospacing="0" w:after="0" w:afterAutospacing="0" w:line="300" w:lineRule="atLeast"/>
              <w:rPr>
                <w:rFonts w:asciiTheme="minorHAnsi" w:hAnsiTheme="minorHAnsi" w:cstheme="minorHAnsi"/>
                <w:color w:val="4E4E4E"/>
                <w:sz w:val="21"/>
                <w:szCs w:val="21"/>
                <w:lang w:val="en-GB"/>
              </w:rPr>
            </w:pPr>
            <w:r w:rsidRPr="00D52840">
              <w:rPr>
                <w:rFonts w:asciiTheme="minorHAnsi" w:hAnsiTheme="minorHAnsi" w:cstheme="minorHAnsi"/>
                <w:color w:val="4E4E4E"/>
                <w:sz w:val="21"/>
                <w:szCs w:val="21"/>
                <w:lang w:val="en-GB"/>
              </w:rPr>
              <w:t xml:space="preserve">4) of the impact and rapid spread of non-indigenous marine species, methods of introduction and spread, and current control measures; </w:t>
            </w:r>
          </w:p>
          <w:p w:rsidR="00D52840" w:rsidRPr="00D52840" w:rsidRDefault="00D52840" w:rsidP="00D52840">
            <w:pPr>
              <w:pStyle w:val="NormaleWeb"/>
              <w:spacing w:before="0" w:beforeAutospacing="0" w:after="0" w:afterAutospacing="0" w:line="300" w:lineRule="atLeast"/>
              <w:rPr>
                <w:rFonts w:asciiTheme="minorHAnsi" w:hAnsiTheme="minorHAnsi" w:cstheme="minorHAnsi"/>
                <w:color w:val="4E4E4E"/>
                <w:sz w:val="21"/>
                <w:szCs w:val="21"/>
                <w:lang w:val="en-GB"/>
              </w:rPr>
            </w:pPr>
            <w:r w:rsidRPr="00D52840">
              <w:rPr>
                <w:rFonts w:asciiTheme="minorHAnsi" w:hAnsiTheme="minorHAnsi" w:cstheme="minorHAnsi"/>
                <w:color w:val="4E4E4E"/>
                <w:sz w:val="21"/>
                <w:szCs w:val="21"/>
                <w:lang w:val="en-GB"/>
              </w:rPr>
              <w:t xml:space="preserve">5) gain knowledge of how major fisheries management programs relate to biodiversity loss and conservation. </w:t>
            </w:r>
          </w:p>
          <w:p w:rsidR="00D52840" w:rsidRPr="00D52840" w:rsidRDefault="00D52840" w:rsidP="00D52840">
            <w:pPr>
              <w:pStyle w:val="NormaleWeb"/>
              <w:spacing w:before="0" w:beforeAutospacing="0" w:after="0" w:afterAutospacing="0" w:line="300" w:lineRule="atLeast"/>
              <w:rPr>
                <w:rFonts w:asciiTheme="minorHAnsi" w:hAnsiTheme="minorHAnsi" w:cstheme="minorHAnsi"/>
                <w:color w:val="4E4E4E"/>
                <w:sz w:val="21"/>
                <w:szCs w:val="21"/>
                <w:lang w:val="en-GB"/>
              </w:rPr>
            </w:pPr>
            <w:r w:rsidRPr="00D52840">
              <w:rPr>
                <w:rFonts w:asciiTheme="minorHAnsi" w:hAnsiTheme="minorHAnsi" w:cstheme="minorHAnsi"/>
                <w:color w:val="4E4E4E"/>
                <w:sz w:val="21"/>
                <w:szCs w:val="21"/>
                <w:lang w:val="en-GB"/>
              </w:rPr>
              <w:t>6) measure the success/failure of current action strategies, such as Marine Protected Areas, by applying lessons learned and incorporation of emerging methods and data sources.</w:t>
            </w:r>
          </w:p>
          <w:p w:rsidR="00D52840" w:rsidRPr="00D52840" w:rsidRDefault="00D52840" w:rsidP="00D52840">
            <w:pPr>
              <w:pStyle w:val="Titolo3"/>
              <w:spacing w:before="150" w:after="150"/>
              <w:rPr>
                <w:rFonts w:asciiTheme="minorHAnsi" w:hAnsiTheme="minorHAnsi" w:cstheme="minorHAnsi"/>
                <w:color w:val="3C3C3B"/>
                <w:sz w:val="27"/>
                <w:szCs w:val="27"/>
              </w:rPr>
            </w:pPr>
            <w:r w:rsidRPr="00D52840">
              <w:rPr>
                <w:rFonts w:asciiTheme="minorHAnsi" w:hAnsiTheme="minorHAnsi" w:cstheme="minorHAnsi"/>
                <w:color w:val="3C3C3B"/>
              </w:rPr>
              <w:t>Contents</w:t>
            </w:r>
          </w:p>
          <w:p w:rsidR="00D52840" w:rsidRPr="001E7C39" w:rsidRDefault="00D52840" w:rsidP="00D52840">
            <w:pPr>
              <w:pStyle w:val="NormaleWeb"/>
              <w:spacing w:before="0" w:beforeAutospacing="0" w:after="0" w:afterAutospacing="0" w:line="300" w:lineRule="atLeast"/>
              <w:rPr>
                <w:rFonts w:asciiTheme="minorHAnsi" w:hAnsiTheme="minorHAnsi" w:cstheme="minorHAnsi"/>
                <w:b/>
                <w:color w:val="4E4E4E"/>
                <w:sz w:val="21"/>
                <w:szCs w:val="21"/>
                <w:u w:val="single"/>
                <w:lang w:val="en-GB"/>
              </w:rPr>
            </w:pPr>
            <w:r w:rsidRPr="001E7C39">
              <w:rPr>
                <w:rFonts w:asciiTheme="minorHAnsi" w:hAnsiTheme="minorHAnsi" w:cstheme="minorHAnsi"/>
                <w:b/>
                <w:color w:val="4E4E4E"/>
                <w:sz w:val="21"/>
                <w:szCs w:val="21"/>
                <w:u w:val="single"/>
                <w:lang w:val="en-GB"/>
              </w:rPr>
              <w:t>Course part I</w:t>
            </w:r>
          </w:p>
          <w:p w:rsidR="00D52840" w:rsidRDefault="00D52840" w:rsidP="00D52840">
            <w:pPr>
              <w:pStyle w:val="NormaleWeb"/>
              <w:spacing w:before="0" w:beforeAutospacing="0" w:after="0" w:afterAutospacing="0" w:line="300" w:lineRule="atLeast"/>
              <w:rPr>
                <w:rFonts w:asciiTheme="minorHAnsi" w:hAnsiTheme="minorHAnsi" w:cstheme="minorHAnsi"/>
                <w:color w:val="4E4E4E"/>
                <w:sz w:val="21"/>
                <w:szCs w:val="21"/>
                <w:lang w:val="en-GB"/>
              </w:rPr>
            </w:pPr>
            <w:r w:rsidRPr="00D52840">
              <w:rPr>
                <w:rFonts w:asciiTheme="minorHAnsi" w:hAnsiTheme="minorHAnsi" w:cstheme="minorHAnsi"/>
                <w:color w:val="4E4E4E"/>
                <w:sz w:val="21"/>
                <w:szCs w:val="21"/>
                <w:lang w:val="en-GB"/>
              </w:rPr>
              <w:t>Introduction to Marine Biodiversity; Biodiversity of Plankton, Benthos and Nekton; Spatial and Temporal Patterns of Marine Biodiversity; Global threats and for global Biodiversity and Anthropogenic Impacts; Coral Reef's biodiversity; Marine fisheries and Biodiversity.</w:t>
            </w:r>
          </w:p>
          <w:p w:rsidR="00D52840" w:rsidRDefault="00D52840" w:rsidP="00D52840">
            <w:pPr>
              <w:pStyle w:val="NormaleWeb"/>
              <w:spacing w:before="0" w:beforeAutospacing="0" w:after="0" w:afterAutospacing="0" w:line="300" w:lineRule="atLeast"/>
              <w:rPr>
                <w:rFonts w:asciiTheme="minorHAnsi" w:hAnsiTheme="minorHAnsi" w:cstheme="minorHAnsi"/>
                <w:color w:val="4E4E4E"/>
                <w:sz w:val="21"/>
                <w:szCs w:val="21"/>
                <w:lang w:val="en-GB"/>
              </w:rPr>
            </w:pPr>
          </w:p>
          <w:p w:rsidR="00D52840" w:rsidRPr="001E7C39" w:rsidRDefault="00D52840" w:rsidP="00D52840">
            <w:pPr>
              <w:pStyle w:val="NormaleWeb"/>
              <w:spacing w:before="0" w:beforeAutospacing="0" w:after="0" w:afterAutospacing="0" w:line="300" w:lineRule="atLeast"/>
              <w:rPr>
                <w:rFonts w:ascii="Calibri" w:hAnsi="Calibri" w:cs="Calibri"/>
                <w:b/>
                <w:color w:val="4E4E4E"/>
                <w:sz w:val="21"/>
                <w:szCs w:val="21"/>
                <w:u w:val="single"/>
                <w:lang w:val="en-GB"/>
              </w:rPr>
            </w:pPr>
            <w:r w:rsidRPr="001E7C39">
              <w:rPr>
                <w:rFonts w:ascii="Calibri" w:hAnsi="Calibri" w:cs="Calibri"/>
                <w:b/>
                <w:color w:val="4E4E4E"/>
                <w:sz w:val="21"/>
                <w:szCs w:val="21"/>
                <w:u w:val="single"/>
                <w:lang w:val="en-GB"/>
              </w:rPr>
              <w:t>Course part II</w:t>
            </w:r>
          </w:p>
          <w:p w:rsidR="00D52840" w:rsidRPr="00D52840" w:rsidRDefault="00D52840" w:rsidP="00D52840">
            <w:pPr>
              <w:pStyle w:val="NormaleWeb"/>
              <w:spacing w:before="0" w:beforeAutospacing="0" w:after="0" w:afterAutospacing="0" w:line="300" w:lineRule="atLeast"/>
              <w:rPr>
                <w:rFonts w:ascii="Calibri" w:hAnsi="Calibri" w:cs="Calibri"/>
                <w:color w:val="4E4E4E"/>
                <w:sz w:val="21"/>
                <w:szCs w:val="21"/>
              </w:rPr>
            </w:pPr>
            <w:r w:rsidRPr="00D52840">
              <w:rPr>
                <w:rFonts w:ascii="Calibri" w:hAnsi="Calibri" w:cs="Calibri"/>
                <w:color w:val="4E4E4E"/>
                <w:sz w:val="21"/>
                <w:szCs w:val="21"/>
                <w:lang w:val="en-GB"/>
              </w:rPr>
              <w:t>Processes of Marine Organisms and Systems, Primary Production in Marine Environments, Structure and Dynamics of Marine Communities, Functioning of Marine Ecosystems</w:t>
            </w:r>
            <w:r w:rsidR="009848C9">
              <w:rPr>
                <w:rFonts w:ascii="Calibri" w:hAnsi="Calibri" w:cs="Calibri"/>
                <w:color w:val="4E4E4E"/>
                <w:sz w:val="21"/>
                <w:szCs w:val="21"/>
                <w:lang w:val="en-GB"/>
              </w:rPr>
              <w:t>.</w:t>
            </w:r>
          </w:p>
          <w:p w:rsidR="00D52840" w:rsidRPr="00D52840" w:rsidRDefault="00D52840" w:rsidP="00D52840">
            <w:pPr>
              <w:pStyle w:val="Titolo3"/>
              <w:spacing w:before="150" w:after="150"/>
              <w:rPr>
                <w:rFonts w:asciiTheme="minorHAnsi" w:hAnsiTheme="minorHAnsi" w:cstheme="minorHAnsi"/>
                <w:color w:val="3C3C3B"/>
              </w:rPr>
            </w:pPr>
            <w:r w:rsidRPr="00D52840">
              <w:rPr>
                <w:rFonts w:asciiTheme="minorHAnsi" w:hAnsiTheme="minorHAnsi" w:cstheme="minorHAnsi"/>
                <w:color w:val="3C3C3B"/>
              </w:rPr>
              <w:t>Detailed program</w:t>
            </w:r>
          </w:p>
          <w:p w:rsidR="009848C9" w:rsidRPr="001E7C39" w:rsidRDefault="006953A3" w:rsidP="009848C9">
            <w:pPr>
              <w:pStyle w:val="NormaleWeb"/>
              <w:spacing w:before="0" w:beforeAutospacing="0" w:after="120" w:afterAutospacing="0" w:line="300" w:lineRule="atLeast"/>
              <w:rPr>
                <w:rFonts w:ascii="Calibri" w:hAnsi="Calibri" w:cs="Calibri"/>
                <w:b/>
                <w:color w:val="4E4E4E"/>
                <w:sz w:val="21"/>
                <w:szCs w:val="21"/>
                <w:u w:val="single"/>
                <w:lang w:val="en-GB"/>
              </w:rPr>
            </w:pPr>
            <w:r>
              <w:rPr>
                <w:rFonts w:ascii="Calibri" w:hAnsi="Calibri" w:cs="Calibri"/>
                <w:b/>
                <w:color w:val="4E4E4E"/>
                <w:sz w:val="21"/>
                <w:szCs w:val="21"/>
                <w:u w:val="single"/>
                <w:lang w:val="en-GB"/>
              </w:rPr>
              <w:t xml:space="preserve">Syllabus </w:t>
            </w:r>
            <w:r w:rsidR="009848C9" w:rsidRPr="001E7C39">
              <w:rPr>
                <w:rFonts w:ascii="Calibri" w:hAnsi="Calibri" w:cs="Calibri"/>
                <w:b/>
                <w:color w:val="4E4E4E"/>
                <w:sz w:val="21"/>
                <w:szCs w:val="21"/>
                <w:u w:val="single"/>
                <w:lang w:val="en-GB"/>
              </w:rPr>
              <w:t>Course part I</w:t>
            </w:r>
            <w:r>
              <w:rPr>
                <w:rFonts w:ascii="Calibri" w:hAnsi="Calibri" w:cs="Calibri"/>
                <w:b/>
                <w:color w:val="4E4E4E"/>
                <w:sz w:val="21"/>
                <w:szCs w:val="21"/>
                <w:u w:val="single"/>
                <w:lang w:val="en-GB"/>
              </w:rPr>
              <w:t>: Biodiversity</w:t>
            </w:r>
          </w:p>
          <w:p w:rsidR="00D52840" w:rsidRPr="00D52840" w:rsidRDefault="00D52840" w:rsidP="00D52840">
            <w:pPr>
              <w:pStyle w:val="NormaleWeb"/>
              <w:spacing w:before="0" w:beforeAutospacing="0" w:after="150" w:afterAutospacing="0" w:line="300" w:lineRule="atLeast"/>
              <w:rPr>
                <w:rFonts w:asciiTheme="minorHAnsi" w:hAnsiTheme="minorHAnsi" w:cstheme="minorHAnsi"/>
                <w:color w:val="4E4E4E"/>
                <w:sz w:val="21"/>
                <w:szCs w:val="21"/>
              </w:rPr>
            </w:pPr>
            <w:r w:rsidRPr="00D52840">
              <w:rPr>
                <w:rFonts w:asciiTheme="minorHAnsi" w:hAnsiTheme="minorHAnsi" w:cstheme="minorHAnsi"/>
                <w:b/>
                <w:bCs/>
                <w:color w:val="4E4E4E"/>
                <w:sz w:val="21"/>
                <w:szCs w:val="21"/>
                <w:lang w:val="en-GB"/>
              </w:rPr>
              <w:t>1- Introduction to Marine Biodiversity</w:t>
            </w:r>
          </w:p>
          <w:p w:rsidR="00D52840" w:rsidRDefault="00D52840" w:rsidP="00D52840">
            <w:pPr>
              <w:pStyle w:val="NormaleWeb"/>
              <w:spacing w:before="0" w:beforeAutospacing="0" w:after="0" w:afterAutospacing="0" w:line="300" w:lineRule="atLeast"/>
              <w:rPr>
                <w:rFonts w:asciiTheme="minorHAnsi" w:hAnsiTheme="minorHAnsi" w:cstheme="minorHAnsi"/>
                <w:color w:val="4E4E4E"/>
                <w:sz w:val="21"/>
                <w:szCs w:val="21"/>
                <w:lang w:val="en-GB"/>
              </w:rPr>
            </w:pPr>
            <w:r w:rsidRPr="00D52840">
              <w:rPr>
                <w:rFonts w:asciiTheme="minorHAnsi" w:hAnsiTheme="minorHAnsi" w:cstheme="minorHAnsi"/>
                <w:color w:val="4E4E4E"/>
                <w:sz w:val="21"/>
                <w:szCs w:val="21"/>
                <w:lang w:val="en-GB"/>
              </w:rPr>
              <w:t>Definition of Biodiversity , Who “owns” Biodiversity?  How is it measured and why is it important: Genetic diversity; how is it defined/measured? genes, populations; Species diversity; how is it defined/measured?;  Ecosystem diversity; Functional diversity; The magnitude of the known marine biodiversity</w:t>
            </w:r>
          </w:p>
          <w:p w:rsidR="009848C9" w:rsidRDefault="009848C9" w:rsidP="00D52840">
            <w:pPr>
              <w:pStyle w:val="NormaleWeb"/>
              <w:spacing w:before="0" w:beforeAutospacing="0" w:after="0" w:afterAutospacing="0" w:line="300" w:lineRule="atLeast"/>
              <w:rPr>
                <w:rFonts w:asciiTheme="minorHAnsi" w:hAnsiTheme="minorHAnsi" w:cstheme="minorHAnsi"/>
                <w:color w:val="4E4E4E"/>
                <w:sz w:val="21"/>
                <w:szCs w:val="21"/>
              </w:rPr>
            </w:pPr>
          </w:p>
          <w:p w:rsidR="00330C13" w:rsidRPr="00D52840" w:rsidRDefault="00330C13" w:rsidP="00D52840">
            <w:pPr>
              <w:pStyle w:val="NormaleWeb"/>
              <w:spacing w:before="0" w:beforeAutospacing="0" w:after="0" w:afterAutospacing="0" w:line="300" w:lineRule="atLeast"/>
              <w:rPr>
                <w:rFonts w:asciiTheme="minorHAnsi" w:hAnsiTheme="minorHAnsi" w:cstheme="minorHAnsi"/>
                <w:color w:val="4E4E4E"/>
                <w:sz w:val="21"/>
                <w:szCs w:val="21"/>
              </w:rPr>
            </w:pPr>
          </w:p>
          <w:p w:rsidR="00D52840" w:rsidRPr="00D52840" w:rsidRDefault="00D52840" w:rsidP="00CE455C">
            <w:pPr>
              <w:pStyle w:val="NormaleWeb"/>
              <w:spacing w:before="120" w:beforeAutospacing="0" w:after="120" w:afterAutospacing="0" w:line="300" w:lineRule="atLeast"/>
              <w:rPr>
                <w:rFonts w:asciiTheme="minorHAnsi" w:hAnsiTheme="minorHAnsi" w:cstheme="minorHAnsi"/>
                <w:color w:val="4E4E4E"/>
                <w:sz w:val="21"/>
                <w:szCs w:val="21"/>
              </w:rPr>
            </w:pPr>
            <w:r w:rsidRPr="00D52840">
              <w:rPr>
                <w:rFonts w:asciiTheme="minorHAnsi" w:hAnsiTheme="minorHAnsi" w:cstheme="minorHAnsi"/>
                <w:b/>
                <w:bCs/>
                <w:color w:val="4E4E4E"/>
                <w:sz w:val="21"/>
                <w:szCs w:val="21"/>
                <w:lang w:val="en-GB"/>
              </w:rPr>
              <w:lastRenderedPageBreak/>
              <w:t>2- Marine Biodiversity – Plankton, benthos, nekton</w:t>
            </w:r>
          </w:p>
          <w:p w:rsidR="00D52840" w:rsidRDefault="00D52840" w:rsidP="001E7C39">
            <w:pPr>
              <w:pStyle w:val="NormaleWeb"/>
              <w:spacing w:before="0" w:beforeAutospacing="0" w:after="0" w:afterAutospacing="0" w:line="300" w:lineRule="atLeast"/>
              <w:rPr>
                <w:rFonts w:asciiTheme="minorHAnsi" w:hAnsiTheme="minorHAnsi" w:cstheme="minorHAnsi"/>
                <w:color w:val="4E4E4E"/>
                <w:sz w:val="21"/>
                <w:szCs w:val="21"/>
                <w:lang w:val="en-GB"/>
              </w:rPr>
            </w:pPr>
            <w:r w:rsidRPr="00D52840">
              <w:rPr>
                <w:rFonts w:asciiTheme="minorHAnsi" w:hAnsiTheme="minorHAnsi" w:cstheme="minorHAnsi"/>
                <w:color w:val="4E4E4E"/>
                <w:sz w:val="21"/>
                <w:szCs w:val="21"/>
                <w:lang w:val="en-GB"/>
              </w:rPr>
              <w:t>Planktonic diversity classification by size, distribution, lifestyle, general description of the realm, major taxa, magnitude of diversity and biodiversity functioning; Benthos diversity classification by size, distribution, habitat, lifestyle, feeding behaviour. General description of the realm, major taxa, magnitude of diversity and biodiversity functioning; Nekton diversity classification by, size, distribution, habitat, lifestyle, feeding behaviour. General description of the realm, major taxa, magnitude of diversity and biodiversity functioning</w:t>
            </w:r>
            <w:r w:rsidR="009848C9">
              <w:rPr>
                <w:rFonts w:asciiTheme="minorHAnsi" w:hAnsiTheme="minorHAnsi" w:cstheme="minorHAnsi"/>
                <w:color w:val="4E4E4E"/>
                <w:sz w:val="21"/>
                <w:szCs w:val="21"/>
                <w:lang w:val="en-GB"/>
              </w:rPr>
              <w:t>.</w:t>
            </w:r>
            <w:r w:rsidRPr="00D52840">
              <w:rPr>
                <w:rFonts w:asciiTheme="minorHAnsi" w:hAnsiTheme="minorHAnsi" w:cstheme="minorHAnsi"/>
                <w:color w:val="4E4E4E"/>
                <w:sz w:val="21"/>
                <w:szCs w:val="21"/>
                <w:lang w:val="en-GB"/>
              </w:rPr>
              <w:t> </w:t>
            </w:r>
          </w:p>
          <w:p w:rsidR="00D52840" w:rsidRPr="00D52840" w:rsidRDefault="00D52840" w:rsidP="00CE455C">
            <w:pPr>
              <w:pStyle w:val="NormaleWeb"/>
              <w:spacing w:before="120" w:beforeAutospacing="0" w:after="120" w:afterAutospacing="0" w:line="300" w:lineRule="atLeast"/>
              <w:rPr>
                <w:rFonts w:asciiTheme="minorHAnsi" w:hAnsiTheme="minorHAnsi" w:cstheme="minorHAnsi"/>
                <w:color w:val="4E4E4E"/>
                <w:sz w:val="21"/>
                <w:szCs w:val="21"/>
              </w:rPr>
            </w:pPr>
            <w:r w:rsidRPr="00D52840">
              <w:rPr>
                <w:rFonts w:asciiTheme="minorHAnsi" w:hAnsiTheme="minorHAnsi" w:cstheme="minorHAnsi"/>
                <w:b/>
                <w:bCs/>
                <w:color w:val="4E4E4E"/>
                <w:sz w:val="21"/>
                <w:szCs w:val="21"/>
                <w:lang w:val="en-GB"/>
              </w:rPr>
              <w:t>3- Spatial and Temporal pattern of Marine Biodiversity and Conservation of the Ocean</w:t>
            </w:r>
          </w:p>
          <w:p w:rsidR="00D52840" w:rsidRPr="00D52840" w:rsidRDefault="00D52840" w:rsidP="00CE455C">
            <w:pPr>
              <w:pStyle w:val="NormaleWeb"/>
              <w:spacing w:before="0" w:beforeAutospacing="0" w:after="0" w:afterAutospacing="0" w:line="300" w:lineRule="atLeast"/>
              <w:rPr>
                <w:rFonts w:asciiTheme="minorHAnsi" w:hAnsiTheme="minorHAnsi" w:cstheme="minorHAnsi"/>
                <w:color w:val="4E4E4E"/>
                <w:sz w:val="21"/>
                <w:szCs w:val="21"/>
              </w:rPr>
            </w:pPr>
            <w:r w:rsidRPr="00D52840">
              <w:rPr>
                <w:rFonts w:asciiTheme="minorHAnsi" w:hAnsiTheme="minorHAnsi" w:cstheme="minorHAnsi"/>
                <w:b/>
                <w:bCs/>
                <w:i/>
                <w:iCs/>
                <w:color w:val="4E4E4E"/>
                <w:sz w:val="21"/>
                <w:szCs w:val="21"/>
                <w:lang w:val="en-GB"/>
              </w:rPr>
              <w:t>Spatial and temporal patterns</w:t>
            </w:r>
          </w:p>
          <w:p w:rsidR="00D52840" w:rsidRDefault="00D52840" w:rsidP="001E7C39">
            <w:pPr>
              <w:pStyle w:val="NormaleWeb"/>
              <w:spacing w:before="0" w:beforeAutospacing="0" w:after="0" w:afterAutospacing="0" w:line="300" w:lineRule="atLeast"/>
              <w:jc w:val="both"/>
              <w:rPr>
                <w:rFonts w:asciiTheme="minorHAnsi" w:hAnsiTheme="minorHAnsi" w:cstheme="minorHAnsi"/>
                <w:color w:val="4E4E4E"/>
                <w:sz w:val="21"/>
                <w:szCs w:val="21"/>
                <w:lang w:val="en-GB"/>
              </w:rPr>
            </w:pPr>
            <w:r w:rsidRPr="00D52840">
              <w:rPr>
                <w:rFonts w:asciiTheme="minorHAnsi" w:hAnsiTheme="minorHAnsi" w:cstheme="minorHAnsi"/>
                <w:color w:val="4E4E4E"/>
                <w:sz w:val="21"/>
                <w:szCs w:val="21"/>
                <w:lang w:val="en-GB"/>
              </w:rPr>
              <w:t>Factor in Biodiversity (speciation-extinction); Biogeographic factors; Major gradient of species diversity (latitudinal, longitudinal, bathymetric); Explanation of regional diversity differences; Expansion and Extinction in the Past; How extinctions change biodiversity: (a) Two kinds of extinctions; natural, induced – extinction rate-(b) The implications of extinction-(c) Earth's past mass extinction events - (d) The current mass extinction event - (e) Generalizations we can draw from past extinction events</w:t>
            </w:r>
            <w:r w:rsidR="009848C9">
              <w:rPr>
                <w:rFonts w:asciiTheme="minorHAnsi" w:hAnsiTheme="minorHAnsi" w:cstheme="minorHAnsi"/>
                <w:color w:val="4E4E4E"/>
                <w:sz w:val="21"/>
                <w:szCs w:val="21"/>
                <w:lang w:val="en-GB"/>
              </w:rPr>
              <w:t>.</w:t>
            </w:r>
          </w:p>
          <w:p w:rsidR="00D52840" w:rsidRPr="00D52840" w:rsidRDefault="00D52840" w:rsidP="009848C9">
            <w:pPr>
              <w:pStyle w:val="NormaleWeb"/>
              <w:spacing w:before="120" w:beforeAutospacing="0" w:after="0" w:afterAutospacing="0" w:line="300" w:lineRule="atLeast"/>
              <w:rPr>
                <w:rFonts w:asciiTheme="minorHAnsi" w:hAnsiTheme="minorHAnsi" w:cstheme="minorHAnsi"/>
                <w:color w:val="4E4E4E"/>
                <w:sz w:val="21"/>
                <w:szCs w:val="21"/>
              </w:rPr>
            </w:pPr>
            <w:r w:rsidRPr="00D52840">
              <w:rPr>
                <w:rFonts w:asciiTheme="minorHAnsi" w:hAnsiTheme="minorHAnsi" w:cstheme="minorHAnsi"/>
                <w:b/>
                <w:bCs/>
                <w:i/>
                <w:iCs/>
                <w:color w:val="4E4E4E"/>
                <w:sz w:val="21"/>
                <w:szCs w:val="21"/>
                <w:lang w:val="en-GB"/>
              </w:rPr>
              <w:t>Conservation of marine biodiversity</w:t>
            </w:r>
          </w:p>
          <w:p w:rsidR="00D52840" w:rsidRDefault="00D52840" w:rsidP="00CE455C">
            <w:pPr>
              <w:pStyle w:val="NormaleWeb"/>
              <w:spacing w:before="0" w:beforeAutospacing="0" w:after="0" w:afterAutospacing="0" w:line="300" w:lineRule="atLeast"/>
              <w:rPr>
                <w:rFonts w:asciiTheme="minorHAnsi" w:hAnsiTheme="minorHAnsi" w:cstheme="minorHAnsi"/>
                <w:color w:val="4E4E4E"/>
                <w:sz w:val="21"/>
                <w:szCs w:val="21"/>
                <w:lang w:val="en-GB"/>
              </w:rPr>
            </w:pPr>
            <w:r w:rsidRPr="00D52840">
              <w:rPr>
                <w:rFonts w:asciiTheme="minorHAnsi" w:hAnsiTheme="minorHAnsi" w:cstheme="minorHAnsi"/>
                <w:color w:val="4E4E4E"/>
                <w:sz w:val="21"/>
                <w:szCs w:val="21"/>
                <w:lang w:val="en-GB"/>
              </w:rPr>
              <w:t>Value of Marine Biodiversity; Why is important? Ecosystem function and services; The shifting baseline concept; What is an endangered species; The IUCN red list; CITES; Conservation strategies (MPAs)</w:t>
            </w:r>
          </w:p>
          <w:p w:rsidR="00D52840" w:rsidRPr="00D52840" w:rsidRDefault="00D52840" w:rsidP="00CE455C">
            <w:pPr>
              <w:pStyle w:val="NormaleWeb"/>
              <w:spacing w:before="120" w:beforeAutospacing="0" w:after="120" w:afterAutospacing="0" w:line="300" w:lineRule="atLeast"/>
              <w:rPr>
                <w:rFonts w:asciiTheme="minorHAnsi" w:hAnsiTheme="minorHAnsi" w:cstheme="minorHAnsi"/>
                <w:color w:val="4E4E4E"/>
                <w:sz w:val="21"/>
                <w:szCs w:val="21"/>
              </w:rPr>
            </w:pPr>
            <w:r w:rsidRPr="00D52840">
              <w:rPr>
                <w:rFonts w:asciiTheme="minorHAnsi" w:hAnsiTheme="minorHAnsi" w:cstheme="minorHAnsi"/>
                <w:b/>
                <w:bCs/>
                <w:color w:val="4E4E4E"/>
                <w:sz w:val="21"/>
                <w:szCs w:val="21"/>
                <w:lang w:val="en-GB"/>
              </w:rPr>
              <w:t>4- Global Threats for Global Biodiversity and Anthropogenic Impacts</w:t>
            </w:r>
          </w:p>
          <w:p w:rsidR="00D52840" w:rsidRPr="00D52840" w:rsidRDefault="00D52840" w:rsidP="009848C9">
            <w:pPr>
              <w:pStyle w:val="NormaleWeb"/>
              <w:spacing w:before="0" w:beforeAutospacing="0" w:after="0" w:afterAutospacing="0" w:line="300" w:lineRule="atLeast"/>
              <w:rPr>
                <w:rFonts w:asciiTheme="minorHAnsi" w:hAnsiTheme="minorHAnsi" w:cstheme="minorHAnsi"/>
                <w:color w:val="4E4E4E"/>
                <w:sz w:val="21"/>
                <w:szCs w:val="21"/>
              </w:rPr>
            </w:pPr>
            <w:r w:rsidRPr="00D52840">
              <w:rPr>
                <w:rFonts w:asciiTheme="minorHAnsi" w:hAnsiTheme="minorHAnsi" w:cstheme="minorHAnsi"/>
                <w:b/>
                <w:bCs/>
                <w:i/>
                <w:iCs/>
                <w:color w:val="4E4E4E"/>
                <w:sz w:val="21"/>
                <w:szCs w:val="21"/>
                <w:lang w:val="en-GB"/>
              </w:rPr>
              <w:t>Threats to Marine Biodiversity</w:t>
            </w:r>
          </w:p>
          <w:p w:rsidR="00D52840" w:rsidRPr="00D52840" w:rsidRDefault="00D52840" w:rsidP="00D52840">
            <w:pPr>
              <w:pStyle w:val="NormaleWeb"/>
              <w:spacing w:before="0" w:beforeAutospacing="0" w:after="0" w:afterAutospacing="0" w:line="300" w:lineRule="atLeast"/>
              <w:rPr>
                <w:rFonts w:asciiTheme="minorHAnsi" w:hAnsiTheme="minorHAnsi" w:cstheme="minorHAnsi"/>
                <w:color w:val="4E4E4E"/>
                <w:sz w:val="21"/>
                <w:szCs w:val="21"/>
              </w:rPr>
            </w:pPr>
            <w:r w:rsidRPr="00D52840">
              <w:rPr>
                <w:rFonts w:asciiTheme="minorHAnsi" w:hAnsiTheme="minorHAnsi" w:cstheme="minorHAnsi"/>
                <w:color w:val="4E4E4E"/>
                <w:sz w:val="21"/>
                <w:szCs w:val="21"/>
                <w:lang w:val="en-GB"/>
              </w:rPr>
              <w:t>Human effects on Marine Environment; Pollution (toxic metals, pesticides, herbicides); the problem of the Plastic; Biological Invasion; Nutrients and Eutrophication; Global Environmental Change and the Ocean</w:t>
            </w:r>
            <w:r w:rsidR="001E7C39">
              <w:rPr>
                <w:rFonts w:asciiTheme="minorHAnsi" w:hAnsiTheme="minorHAnsi" w:cstheme="minorHAnsi"/>
                <w:color w:val="4E4E4E"/>
                <w:sz w:val="21"/>
                <w:szCs w:val="21"/>
                <w:lang w:val="en-GB"/>
              </w:rPr>
              <w:t>.</w:t>
            </w:r>
          </w:p>
          <w:p w:rsidR="00D52840" w:rsidRPr="00D52840" w:rsidRDefault="00D52840" w:rsidP="001E7C39">
            <w:pPr>
              <w:pStyle w:val="NormaleWeb"/>
              <w:spacing w:before="240" w:beforeAutospacing="0" w:after="0" w:afterAutospacing="0" w:line="300" w:lineRule="atLeast"/>
              <w:rPr>
                <w:rFonts w:asciiTheme="minorHAnsi" w:hAnsiTheme="minorHAnsi" w:cstheme="minorHAnsi"/>
                <w:color w:val="4E4E4E"/>
                <w:sz w:val="21"/>
                <w:szCs w:val="21"/>
              </w:rPr>
            </w:pPr>
            <w:r w:rsidRPr="00D52840">
              <w:rPr>
                <w:rFonts w:asciiTheme="minorHAnsi" w:hAnsiTheme="minorHAnsi" w:cstheme="minorHAnsi"/>
                <w:b/>
                <w:bCs/>
                <w:i/>
                <w:iCs/>
                <w:color w:val="4E4E4E"/>
                <w:sz w:val="21"/>
                <w:szCs w:val="21"/>
                <w:lang w:val="en-GB"/>
              </w:rPr>
              <w:t>The Hidden Diversity of the Coral Reef</w:t>
            </w:r>
          </w:p>
          <w:p w:rsidR="00D52840" w:rsidRPr="00D52840" w:rsidRDefault="00D52840" w:rsidP="001E7C39">
            <w:pPr>
              <w:pStyle w:val="NormaleWeb"/>
              <w:spacing w:before="0" w:beforeAutospacing="0" w:after="0" w:afterAutospacing="0" w:line="300" w:lineRule="atLeast"/>
              <w:jc w:val="both"/>
              <w:rPr>
                <w:rFonts w:asciiTheme="minorHAnsi" w:hAnsiTheme="minorHAnsi" w:cstheme="minorHAnsi"/>
                <w:color w:val="4E4E4E"/>
                <w:sz w:val="21"/>
                <w:szCs w:val="21"/>
              </w:rPr>
            </w:pPr>
            <w:r w:rsidRPr="00D52840">
              <w:rPr>
                <w:rFonts w:asciiTheme="minorHAnsi" w:hAnsiTheme="minorHAnsi" w:cstheme="minorHAnsi"/>
                <w:color w:val="4E4E4E"/>
                <w:sz w:val="21"/>
                <w:szCs w:val="21"/>
                <w:lang w:val="en-GB"/>
              </w:rPr>
              <w:t>The Holobiont (members and habitats); The coral probiotic Hypothesis; The Hologenome theory of evolution; The coral Symbiome; Impact of Environmental stress on the coral Symbiome</w:t>
            </w:r>
          </w:p>
          <w:p w:rsidR="00D52840" w:rsidRPr="00D52840" w:rsidRDefault="00D52840" w:rsidP="001E7C39">
            <w:pPr>
              <w:pStyle w:val="NormaleWeb"/>
              <w:spacing w:before="240" w:beforeAutospacing="0" w:after="0" w:afterAutospacing="0" w:line="300" w:lineRule="atLeast"/>
              <w:rPr>
                <w:rFonts w:asciiTheme="minorHAnsi" w:hAnsiTheme="minorHAnsi" w:cstheme="minorHAnsi"/>
                <w:color w:val="4E4E4E"/>
                <w:sz w:val="21"/>
                <w:szCs w:val="21"/>
              </w:rPr>
            </w:pPr>
            <w:r w:rsidRPr="00D52840">
              <w:rPr>
                <w:rFonts w:asciiTheme="minorHAnsi" w:hAnsiTheme="minorHAnsi" w:cstheme="minorHAnsi"/>
                <w:b/>
                <w:bCs/>
                <w:i/>
                <w:iCs/>
                <w:color w:val="4E4E4E"/>
                <w:sz w:val="21"/>
                <w:szCs w:val="21"/>
                <w:lang w:val="en-GB"/>
              </w:rPr>
              <w:t>The coral diseases</w:t>
            </w:r>
          </w:p>
          <w:p w:rsidR="00D52840" w:rsidRPr="00D52840" w:rsidRDefault="00D52840" w:rsidP="00D52840">
            <w:pPr>
              <w:pStyle w:val="NormaleWeb"/>
              <w:spacing w:before="0" w:beforeAutospacing="0" w:after="0" w:afterAutospacing="0" w:line="300" w:lineRule="atLeast"/>
              <w:rPr>
                <w:rFonts w:asciiTheme="minorHAnsi" w:hAnsiTheme="minorHAnsi" w:cstheme="minorHAnsi"/>
                <w:color w:val="4E4E4E"/>
                <w:sz w:val="21"/>
                <w:szCs w:val="21"/>
              </w:rPr>
            </w:pPr>
            <w:r w:rsidRPr="00D52840">
              <w:rPr>
                <w:rFonts w:asciiTheme="minorHAnsi" w:hAnsiTheme="minorHAnsi" w:cstheme="minorHAnsi"/>
                <w:color w:val="4E4E4E"/>
                <w:sz w:val="21"/>
                <w:szCs w:val="21"/>
                <w:lang w:val="en-GB"/>
              </w:rPr>
              <w:t>Terminology and definitions; History and actual distribution; Koch’s postulates; Skeleton Eroding Band, Brown Band Disease, White Syndrome, Ulcerative White Spot, Black Band Disease, Tumors; Divers of coral disease outbreaks; Vectors and Reservoirs; Management issue and Actions</w:t>
            </w:r>
          </w:p>
          <w:p w:rsidR="00D52840" w:rsidRPr="00D52840" w:rsidRDefault="00D52840" w:rsidP="00CE455C">
            <w:pPr>
              <w:pStyle w:val="NormaleWeb"/>
              <w:spacing w:before="120" w:beforeAutospacing="0" w:after="120" w:afterAutospacing="0" w:line="300" w:lineRule="atLeast"/>
              <w:rPr>
                <w:rFonts w:asciiTheme="minorHAnsi" w:hAnsiTheme="minorHAnsi" w:cstheme="minorHAnsi"/>
                <w:color w:val="4E4E4E"/>
                <w:sz w:val="21"/>
                <w:szCs w:val="21"/>
              </w:rPr>
            </w:pPr>
            <w:r w:rsidRPr="00D52840">
              <w:rPr>
                <w:rFonts w:asciiTheme="minorHAnsi" w:hAnsiTheme="minorHAnsi" w:cstheme="minorHAnsi"/>
                <w:b/>
                <w:bCs/>
                <w:color w:val="4E4E4E"/>
                <w:sz w:val="21"/>
                <w:szCs w:val="21"/>
                <w:lang w:val="en-GB"/>
              </w:rPr>
              <w:t>5- Marine Fisheries and Biodiversity</w:t>
            </w:r>
          </w:p>
          <w:p w:rsidR="00D52840" w:rsidRPr="00D52840" w:rsidRDefault="00D52840" w:rsidP="001E7C39">
            <w:pPr>
              <w:pStyle w:val="NormaleWeb"/>
              <w:spacing w:before="0" w:beforeAutospacing="0" w:after="0" w:afterAutospacing="0" w:line="300" w:lineRule="atLeast"/>
              <w:rPr>
                <w:rFonts w:asciiTheme="minorHAnsi" w:hAnsiTheme="minorHAnsi" w:cstheme="minorHAnsi"/>
                <w:color w:val="4E4E4E"/>
                <w:sz w:val="21"/>
                <w:szCs w:val="21"/>
              </w:rPr>
            </w:pPr>
            <w:r w:rsidRPr="00D52840">
              <w:rPr>
                <w:rFonts w:asciiTheme="minorHAnsi" w:hAnsiTheme="minorHAnsi" w:cstheme="minorHAnsi"/>
                <w:b/>
                <w:bCs/>
                <w:i/>
                <w:iCs/>
                <w:color w:val="4E4E4E"/>
                <w:sz w:val="21"/>
                <w:szCs w:val="21"/>
                <w:lang w:val="en-GB"/>
              </w:rPr>
              <w:t>Fisheries and food from the Sea</w:t>
            </w:r>
          </w:p>
          <w:p w:rsidR="00D52840" w:rsidRPr="00D52840" w:rsidRDefault="00D52840" w:rsidP="001E7C39">
            <w:pPr>
              <w:pStyle w:val="NormaleWeb"/>
              <w:spacing w:before="0" w:beforeAutospacing="0" w:after="0" w:afterAutospacing="0" w:line="300" w:lineRule="atLeast"/>
              <w:jc w:val="both"/>
              <w:rPr>
                <w:rFonts w:asciiTheme="minorHAnsi" w:hAnsiTheme="minorHAnsi" w:cstheme="minorHAnsi"/>
                <w:color w:val="4E4E4E"/>
                <w:sz w:val="21"/>
                <w:szCs w:val="21"/>
              </w:rPr>
            </w:pPr>
            <w:r w:rsidRPr="00D52840">
              <w:rPr>
                <w:rFonts w:asciiTheme="minorHAnsi" w:hAnsiTheme="minorHAnsi" w:cstheme="minorHAnsi"/>
                <w:color w:val="4E4E4E"/>
                <w:sz w:val="21"/>
                <w:szCs w:val="21"/>
                <w:lang w:val="en-GB"/>
              </w:rPr>
              <w:t>What is a fishery; Stock - a key concept; Fishing techniques and their effects (Longline fishery, Purse seine, Trawls, Gill nets); Magnitude and Impacts</w:t>
            </w:r>
          </w:p>
          <w:p w:rsidR="00D52840" w:rsidRPr="001E7C39" w:rsidRDefault="00D52840" w:rsidP="001E7C39">
            <w:pPr>
              <w:pStyle w:val="NormaleWeb"/>
              <w:spacing w:before="120" w:beforeAutospacing="0" w:after="0" w:afterAutospacing="0" w:line="300" w:lineRule="atLeast"/>
              <w:rPr>
                <w:rFonts w:asciiTheme="minorHAnsi" w:hAnsiTheme="minorHAnsi" w:cstheme="minorHAnsi"/>
                <w:i/>
                <w:color w:val="4E4E4E"/>
                <w:sz w:val="21"/>
                <w:szCs w:val="21"/>
              </w:rPr>
            </w:pPr>
            <w:r w:rsidRPr="001E7C39">
              <w:rPr>
                <w:rFonts w:asciiTheme="minorHAnsi" w:hAnsiTheme="minorHAnsi" w:cstheme="minorHAnsi"/>
                <w:b/>
                <w:bCs/>
                <w:i/>
                <w:color w:val="4E4E4E"/>
                <w:sz w:val="21"/>
                <w:szCs w:val="21"/>
                <w:lang w:val="en-GB"/>
              </w:rPr>
              <w:t>Marine Fisheries and Biodiversity – Overfishing</w:t>
            </w:r>
          </w:p>
          <w:p w:rsidR="00D52840" w:rsidRPr="00D52840" w:rsidRDefault="00D52840" w:rsidP="001E7C39">
            <w:pPr>
              <w:pStyle w:val="NormaleWeb"/>
              <w:spacing w:before="0" w:beforeAutospacing="0" w:after="0" w:afterAutospacing="0" w:line="300" w:lineRule="atLeast"/>
              <w:jc w:val="both"/>
              <w:rPr>
                <w:rFonts w:asciiTheme="minorHAnsi" w:hAnsiTheme="minorHAnsi" w:cstheme="minorHAnsi"/>
                <w:color w:val="4E4E4E"/>
                <w:sz w:val="21"/>
                <w:szCs w:val="21"/>
              </w:rPr>
            </w:pPr>
            <w:r w:rsidRPr="00D52840">
              <w:rPr>
                <w:rFonts w:asciiTheme="minorHAnsi" w:hAnsiTheme="minorHAnsi" w:cstheme="minorHAnsi"/>
                <w:color w:val="4E4E4E"/>
                <w:sz w:val="21"/>
                <w:szCs w:val="21"/>
                <w:lang w:val="en-GB"/>
              </w:rPr>
              <w:t>Definitions; Vulnerable resource species; The case: Terranova Grand banks; The impact of the overfishing; The case of Tuna fisheries; The waste; The food fraud; Illegality: shark finning, flag of convenience, IUU definitions</w:t>
            </w:r>
          </w:p>
          <w:p w:rsidR="00D52840" w:rsidRPr="00D52840" w:rsidRDefault="00D52840" w:rsidP="001E7C39">
            <w:pPr>
              <w:pStyle w:val="NormaleWeb"/>
              <w:spacing w:before="120" w:beforeAutospacing="0" w:after="0" w:afterAutospacing="0" w:line="300" w:lineRule="atLeast"/>
              <w:rPr>
                <w:rFonts w:asciiTheme="minorHAnsi" w:hAnsiTheme="minorHAnsi" w:cstheme="minorHAnsi"/>
                <w:color w:val="4E4E4E"/>
                <w:sz w:val="21"/>
                <w:szCs w:val="21"/>
              </w:rPr>
            </w:pPr>
            <w:r w:rsidRPr="001E7C39">
              <w:rPr>
                <w:rFonts w:asciiTheme="minorHAnsi" w:hAnsiTheme="minorHAnsi" w:cstheme="minorHAnsi"/>
                <w:b/>
                <w:bCs/>
                <w:i/>
                <w:color w:val="4E4E4E"/>
                <w:sz w:val="21"/>
                <w:szCs w:val="21"/>
                <w:lang w:val="en-GB"/>
              </w:rPr>
              <w:t>Marine</w:t>
            </w:r>
            <w:r w:rsidRPr="00D52840">
              <w:rPr>
                <w:rFonts w:asciiTheme="minorHAnsi" w:hAnsiTheme="minorHAnsi" w:cstheme="minorHAnsi"/>
                <w:b/>
                <w:bCs/>
                <w:color w:val="4E4E4E"/>
                <w:sz w:val="21"/>
                <w:szCs w:val="21"/>
                <w:lang w:val="en-GB"/>
              </w:rPr>
              <w:t xml:space="preserve"> </w:t>
            </w:r>
            <w:r w:rsidRPr="001E7C39">
              <w:rPr>
                <w:rFonts w:asciiTheme="minorHAnsi" w:hAnsiTheme="minorHAnsi" w:cstheme="minorHAnsi"/>
                <w:b/>
                <w:bCs/>
                <w:i/>
                <w:color w:val="4E4E4E"/>
                <w:sz w:val="21"/>
                <w:szCs w:val="21"/>
                <w:lang w:val="en-GB"/>
              </w:rPr>
              <w:t>Fisheries and Biodiversity – Fishing Management</w:t>
            </w:r>
          </w:p>
          <w:p w:rsidR="00D52840" w:rsidRPr="00D52840" w:rsidRDefault="00D52840" w:rsidP="001E7C39">
            <w:pPr>
              <w:pStyle w:val="NormaleWeb"/>
              <w:spacing w:before="0" w:beforeAutospacing="0" w:after="0" w:afterAutospacing="0" w:line="300" w:lineRule="atLeast"/>
              <w:jc w:val="both"/>
              <w:rPr>
                <w:rFonts w:asciiTheme="minorHAnsi" w:hAnsiTheme="minorHAnsi" w:cstheme="minorHAnsi"/>
                <w:color w:val="4E4E4E"/>
                <w:sz w:val="21"/>
                <w:szCs w:val="21"/>
              </w:rPr>
            </w:pPr>
            <w:r w:rsidRPr="00D52840">
              <w:rPr>
                <w:rFonts w:asciiTheme="minorHAnsi" w:hAnsiTheme="minorHAnsi" w:cstheme="minorHAnsi"/>
                <w:color w:val="4E4E4E"/>
                <w:sz w:val="21"/>
                <w:szCs w:val="21"/>
                <w:lang w:val="en-GB"/>
              </w:rPr>
              <w:t>Aged-based population; Closures and quotas- quotas and Individual transferable quotas; Mariculture; MPAs;</w:t>
            </w:r>
          </w:p>
          <w:p w:rsidR="00D52840" w:rsidRDefault="00D52840" w:rsidP="00D52840">
            <w:pPr>
              <w:pStyle w:val="NormaleWeb"/>
              <w:spacing w:before="0" w:beforeAutospacing="0" w:after="0" w:afterAutospacing="0" w:line="300" w:lineRule="atLeast"/>
              <w:rPr>
                <w:rFonts w:asciiTheme="minorHAnsi" w:hAnsiTheme="minorHAnsi" w:cstheme="minorHAnsi"/>
                <w:color w:val="4E4E4E"/>
                <w:sz w:val="21"/>
                <w:szCs w:val="21"/>
                <w:lang w:val="en-GB"/>
              </w:rPr>
            </w:pPr>
            <w:r w:rsidRPr="00D52840">
              <w:rPr>
                <w:rFonts w:asciiTheme="minorHAnsi" w:hAnsiTheme="minorHAnsi" w:cstheme="minorHAnsi"/>
                <w:color w:val="4E4E4E"/>
                <w:sz w:val="21"/>
                <w:szCs w:val="21"/>
                <w:lang w:val="en-GB"/>
              </w:rPr>
              <w:t>The roles of consumers</w:t>
            </w:r>
            <w:r w:rsidR="001E7C39">
              <w:rPr>
                <w:rFonts w:asciiTheme="minorHAnsi" w:hAnsiTheme="minorHAnsi" w:cstheme="minorHAnsi"/>
                <w:color w:val="4E4E4E"/>
                <w:sz w:val="21"/>
                <w:szCs w:val="21"/>
                <w:lang w:val="en-GB"/>
              </w:rPr>
              <w:t>.</w:t>
            </w:r>
          </w:p>
          <w:p w:rsidR="006953A3" w:rsidRDefault="006953A3" w:rsidP="00404714">
            <w:pPr>
              <w:pStyle w:val="NormaleWeb"/>
              <w:spacing w:before="0" w:beforeAutospacing="0" w:after="120" w:afterAutospacing="0" w:line="300" w:lineRule="atLeast"/>
              <w:rPr>
                <w:rFonts w:ascii="Calibri" w:hAnsi="Calibri" w:cs="Calibri"/>
                <w:b/>
                <w:color w:val="4E4E4E"/>
                <w:sz w:val="21"/>
                <w:szCs w:val="21"/>
                <w:u w:val="single"/>
                <w:lang w:val="en-GB"/>
              </w:rPr>
            </w:pPr>
          </w:p>
          <w:p w:rsidR="00404714" w:rsidRPr="001E7C39" w:rsidRDefault="006953A3" w:rsidP="00404714">
            <w:pPr>
              <w:pStyle w:val="NormaleWeb"/>
              <w:spacing w:before="0" w:beforeAutospacing="0" w:after="120" w:afterAutospacing="0" w:line="300" w:lineRule="atLeast"/>
              <w:rPr>
                <w:rFonts w:ascii="Calibri" w:hAnsi="Calibri" w:cs="Calibri"/>
                <w:b/>
                <w:color w:val="4E4E4E"/>
                <w:sz w:val="21"/>
                <w:szCs w:val="21"/>
                <w:u w:val="single"/>
                <w:lang w:val="en-GB"/>
              </w:rPr>
            </w:pPr>
            <w:r>
              <w:rPr>
                <w:rFonts w:ascii="Calibri" w:hAnsi="Calibri" w:cs="Calibri"/>
                <w:b/>
                <w:color w:val="4E4E4E"/>
                <w:sz w:val="21"/>
                <w:szCs w:val="21"/>
                <w:u w:val="single"/>
                <w:lang w:val="en-GB"/>
              </w:rPr>
              <w:t xml:space="preserve">Syllabus </w:t>
            </w:r>
            <w:r w:rsidR="00404714" w:rsidRPr="001E7C39">
              <w:rPr>
                <w:rFonts w:ascii="Calibri" w:hAnsi="Calibri" w:cs="Calibri"/>
                <w:b/>
                <w:color w:val="4E4E4E"/>
                <w:sz w:val="21"/>
                <w:szCs w:val="21"/>
                <w:u w:val="single"/>
                <w:lang w:val="en-GB"/>
              </w:rPr>
              <w:t>Course part I</w:t>
            </w:r>
            <w:r w:rsidR="00404714">
              <w:rPr>
                <w:rFonts w:ascii="Calibri" w:hAnsi="Calibri" w:cs="Calibri"/>
                <w:b/>
                <w:color w:val="4E4E4E"/>
                <w:sz w:val="21"/>
                <w:szCs w:val="21"/>
                <w:u w:val="single"/>
                <w:lang w:val="en-GB"/>
              </w:rPr>
              <w:t>I</w:t>
            </w:r>
            <w:r>
              <w:rPr>
                <w:rFonts w:ascii="Calibri" w:hAnsi="Calibri" w:cs="Calibri"/>
                <w:b/>
                <w:color w:val="4E4E4E"/>
                <w:sz w:val="21"/>
                <w:szCs w:val="21"/>
                <w:u w:val="single"/>
                <w:lang w:val="en-GB"/>
              </w:rPr>
              <w:t>: Marine Ecology</w:t>
            </w:r>
          </w:p>
          <w:p w:rsidR="00404714" w:rsidRPr="00404714" w:rsidRDefault="00404714" w:rsidP="00404714">
            <w:pPr>
              <w:pStyle w:val="NormaleWeb"/>
              <w:spacing w:before="0" w:beforeAutospacing="0" w:after="150" w:afterAutospacing="0" w:line="300" w:lineRule="atLeast"/>
              <w:rPr>
                <w:rFonts w:ascii="Calibri" w:hAnsi="Calibri" w:cs="Calibri"/>
                <w:color w:val="4E4E4E"/>
                <w:sz w:val="21"/>
                <w:szCs w:val="21"/>
              </w:rPr>
            </w:pPr>
            <w:r>
              <w:rPr>
                <w:rFonts w:ascii="Calibri" w:hAnsi="Calibri" w:cs="Calibri"/>
                <w:b/>
                <w:bCs/>
                <w:color w:val="4E4E4E"/>
                <w:sz w:val="21"/>
                <w:szCs w:val="21"/>
                <w:lang w:val="en-GB"/>
              </w:rPr>
              <w:t xml:space="preserve">1 - </w:t>
            </w:r>
            <w:r w:rsidRPr="00404714">
              <w:rPr>
                <w:rFonts w:ascii="Calibri" w:hAnsi="Calibri" w:cs="Calibri"/>
                <w:b/>
                <w:bCs/>
                <w:color w:val="4E4E4E"/>
                <w:sz w:val="21"/>
                <w:szCs w:val="21"/>
                <w:lang w:val="en-GB"/>
              </w:rPr>
              <w:t>Processes in Marine Ecosystem</w:t>
            </w:r>
          </w:p>
          <w:p w:rsidR="00404714" w:rsidRPr="00404714" w:rsidRDefault="00404714" w:rsidP="00404714">
            <w:pPr>
              <w:pStyle w:val="NormaleWeb"/>
              <w:spacing w:before="0" w:beforeAutospacing="0" w:after="0" w:afterAutospacing="0" w:line="300" w:lineRule="atLeast"/>
              <w:rPr>
                <w:rFonts w:ascii="Calibri" w:hAnsi="Calibri" w:cs="Calibri"/>
                <w:i/>
                <w:color w:val="4E4E4E"/>
                <w:sz w:val="21"/>
                <w:szCs w:val="21"/>
              </w:rPr>
            </w:pPr>
            <w:r w:rsidRPr="00404714">
              <w:rPr>
                <w:rFonts w:ascii="Calibri" w:hAnsi="Calibri" w:cs="Calibri"/>
                <w:b/>
                <w:bCs/>
                <w:i/>
                <w:color w:val="4E4E4E"/>
                <w:sz w:val="21"/>
                <w:szCs w:val="21"/>
                <w:lang w:val="en-GB"/>
              </w:rPr>
              <w:t>Ecological and Evolutionary Principles of Marine Biology</w:t>
            </w:r>
          </w:p>
          <w:p w:rsidR="00404714" w:rsidRPr="00404714" w:rsidRDefault="00404714" w:rsidP="00404714">
            <w:pPr>
              <w:pStyle w:val="NormaleWeb"/>
              <w:spacing w:before="0" w:beforeAutospacing="0" w:after="150" w:afterAutospacing="0" w:line="300" w:lineRule="atLeast"/>
              <w:rPr>
                <w:rFonts w:ascii="Calibri" w:hAnsi="Calibri" w:cs="Calibri"/>
                <w:color w:val="4E4E4E"/>
                <w:sz w:val="21"/>
                <w:szCs w:val="21"/>
              </w:rPr>
            </w:pPr>
            <w:r w:rsidRPr="00404714">
              <w:rPr>
                <w:rFonts w:ascii="Calibri" w:hAnsi="Calibri" w:cs="Calibri"/>
                <w:color w:val="4E4E4E"/>
                <w:sz w:val="21"/>
                <w:szCs w:val="21"/>
                <w:lang w:val="en-GB"/>
              </w:rPr>
              <w:t>Ecological interactions; Interactions on the scale of individuals; The population level; The community level: structure and interspecies interactions; The ecosystem level</w:t>
            </w:r>
          </w:p>
          <w:p w:rsidR="00404714" w:rsidRPr="00404714" w:rsidRDefault="00404714" w:rsidP="00404714">
            <w:pPr>
              <w:pStyle w:val="NormaleWeb"/>
              <w:spacing w:before="0" w:beforeAutospacing="0" w:after="0" w:afterAutospacing="0" w:line="300" w:lineRule="atLeast"/>
              <w:rPr>
                <w:rFonts w:ascii="Calibri" w:hAnsi="Calibri" w:cs="Calibri"/>
                <w:i/>
                <w:color w:val="4E4E4E"/>
                <w:sz w:val="21"/>
                <w:szCs w:val="21"/>
              </w:rPr>
            </w:pPr>
            <w:r w:rsidRPr="00404714">
              <w:rPr>
                <w:rFonts w:ascii="Calibri" w:hAnsi="Calibri" w:cs="Calibri"/>
                <w:b/>
                <w:bCs/>
                <w:i/>
                <w:color w:val="4E4E4E"/>
                <w:sz w:val="21"/>
                <w:szCs w:val="21"/>
                <w:lang w:val="en-GB"/>
              </w:rPr>
              <w:t>The Chemical and Physical Environment</w:t>
            </w:r>
          </w:p>
          <w:p w:rsidR="00404714" w:rsidRPr="00404714" w:rsidRDefault="00404714" w:rsidP="00404714">
            <w:pPr>
              <w:pStyle w:val="NormaleWeb"/>
              <w:spacing w:before="0" w:beforeAutospacing="0" w:after="150" w:afterAutospacing="0" w:line="300" w:lineRule="atLeast"/>
              <w:rPr>
                <w:rFonts w:ascii="Calibri" w:hAnsi="Calibri" w:cs="Calibri"/>
                <w:color w:val="4E4E4E"/>
                <w:sz w:val="21"/>
                <w:szCs w:val="21"/>
              </w:rPr>
            </w:pPr>
            <w:r w:rsidRPr="00404714">
              <w:rPr>
                <w:rFonts w:ascii="Calibri" w:hAnsi="Calibri" w:cs="Calibri"/>
                <w:color w:val="4E4E4E"/>
                <w:sz w:val="21"/>
                <w:szCs w:val="21"/>
                <w:lang w:val="en-GB"/>
              </w:rPr>
              <w:t>Measures of physiological performance; Temperature; Salinity; Oxygen; Light</w:t>
            </w:r>
          </w:p>
          <w:p w:rsidR="00404714" w:rsidRPr="00404714" w:rsidRDefault="00404714" w:rsidP="00404714">
            <w:pPr>
              <w:pStyle w:val="NormaleWeb"/>
              <w:spacing w:before="0" w:beforeAutospacing="0" w:after="0" w:afterAutospacing="0" w:line="300" w:lineRule="atLeast"/>
              <w:rPr>
                <w:rFonts w:ascii="Calibri" w:hAnsi="Calibri" w:cs="Calibri"/>
                <w:i/>
                <w:color w:val="4E4E4E"/>
                <w:sz w:val="21"/>
                <w:szCs w:val="21"/>
              </w:rPr>
            </w:pPr>
            <w:r w:rsidRPr="00404714">
              <w:rPr>
                <w:rFonts w:ascii="Calibri" w:hAnsi="Calibri" w:cs="Calibri"/>
                <w:b/>
                <w:bCs/>
                <w:i/>
                <w:color w:val="4E4E4E"/>
                <w:sz w:val="21"/>
                <w:szCs w:val="21"/>
                <w:lang w:val="en-GB"/>
              </w:rPr>
              <w:t>Reproduction, Dispersal, and Migration</w:t>
            </w:r>
          </w:p>
          <w:p w:rsidR="00404714" w:rsidRPr="00404714" w:rsidRDefault="00404714" w:rsidP="00404714">
            <w:pPr>
              <w:pStyle w:val="NormaleWeb"/>
              <w:spacing w:before="0" w:beforeAutospacing="0" w:after="150" w:afterAutospacing="0" w:line="300" w:lineRule="atLeast"/>
              <w:rPr>
                <w:rFonts w:ascii="Calibri" w:hAnsi="Calibri" w:cs="Calibri"/>
                <w:color w:val="4E4E4E"/>
                <w:sz w:val="21"/>
                <w:szCs w:val="21"/>
              </w:rPr>
            </w:pPr>
            <w:r w:rsidRPr="00404714">
              <w:rPr>
                <w:rFonts w:ascii="Calibri" w:hAnsi="Calibri" w:cs="Calibri"/>
                <w:color w:val="4E4E4E"/>
                <w:sz w:val="21"/>
                <w:szCs w:val="21"/>
                <w:lang w:val="en-GB"/>
              </w:rPr>
              <w:t>Ecological and evolutionary factors in sex; Reproduction, demography, and life cycles; Migration; Larval dispersal at different scales</w:t>
            </w:r>
          </w:p>
          <w:p w:rsidR="00404714" w:rsidRPr="00404714" w:rsidRDefault="00404714" w:rsidP="00404714">
            <w:pPr>
              <w:pStyle w:val="NormaleWeb"/>
              <w:spacing w:before="0" w:beforeAutospacing="0" w:after="0" w:afterAutospacing="0" w:line="300" w:lineRule="atLeast"/>
              <w:rPr>
                <w:rFonts w:ascii="Calibri" w:hAnsi="Calibri" w:cs="Calibri"/>
                <w:b/>
                <w:bCs/>
                <w:i/>
                <w:color w:val="4E4E4E"/>
                <w:sz w:val="21"/>
                <w:szCs w:val="21"/>
                <w:lang w:val="en-GB"/>
              </w:rPr>
            </w:pPr>
            <w:r w:rsidRPr="00404714">
              <w:rPr>
                <w:rFonts w:ascii="Calibri" w:hAnsi="Calibri" w:cs="Calibri"/>
                <w:b/>
                <w:bCs/>
                <w:i/>
                <w:color w:val="4E4E4E"/>
                <w:sz w:val="21"/>
                <w:szCs w:val="21"/>
                <w:lang w:val="en-GB"/>
              </w:rPr>
              <w:t>Primary Production Process and Critical Factors in Plankton Abundance</w:t>
            </w:r>
          </w:p>
          <w:p w:rsidR="00404714" w:rsidRPr="00404714" w:rsidRDefault="00404714" w:rsidP="00404714">
            <w:pPr>
              <w:pStyle w:val="NormaleWeb"/>
              <w:spacing w:before="0" w:beforeAutospacing="0" w:after="150" w:afterAutospacing="0" w:line="300" w:lineRule="atLeast"/>
              <w:rPr>
                <w:rFonts w:ascii="Calibri" w:hAnsi="Calibri" w:cs="Calibri"/>
                <w:color w:val="4E4E4E"/>
                <w:sz w:val="21"/>
                <w:szCs w:val="21"/>
              </w:rPr>
            </w:pPr>
            <w:r w:rsidRPr="00404714">
              <w:rPr>
                <w:rFonts w:ascii="Calibri" w:hAnsi="Calibri" w:cs="Calibri"/>
                <w:color w:val="4E4E4E"/>
                <w:sz w:val="21"/>
                <w:szCs w:val="21"/>
                <w:lang w:val="en-GB"/>
              </w:rPr>
              <w:t>Photosynthetic marine organisms; Light and photosynthesis; Patchiness of the plankton; The seasonal pattern of plankton abundance; Water column parameters and the spring diatom increase; Nutrients required by phytoplankton; Rate of nutrient uptake; Harmful algal blooms; Phytoplankton succession and the paradox of phytoplankton coexistence; Global trend of primary production; Measuring primary productivity; Zooplankton grazing in the sea</w:t>
            </w:r>
          </w:p>
          <w:p w:rsidR="00404714" w:rsidRPr="00404714" w:rsidRDefault="00404714" w:rsidP="00404714">
            <w:pPr>
              <w:pStyle w:val="NormaleWeb"/>
              <w:spacing w:before="0" w:beforeAutospacing="0" w:after="0" w:afterAutospacing="0" w:line="300" w:lineRule="atLeast"/>
              <w:rPr>
                <w:rFonts w:ascii="Calibri" w:hAnsi="Calibri" w:cs="Calibri"/>
                <w:i/>
                <w:color w:val="4E4E4E"/>
                <w:sz w:val="21"/>
                <w:szCs w:val="21"/>
              </w:rPr>
            </w:pPr>
            <w:r w:rsidRPr="00404714">
              <w:rPr>
                <w:rFonts w:ascii="Calibri" w:hAnsi="Calibri" w:cs="Calibri"/>
                <w:b/>
                <w:bCs/>
                <w:i/>
                <w:color w:val="4E4E4E"/>
                <w:sz w:val="21"/>
                <w:szCs w:val="21"/>
                <w:lang w:val="en-GB"/>
              </w:rPr>
              <w:t>Food Webs and Microbial Ecology – The Decomposition Process</w:t>
            </w:r>
          </w:p>
          <w:p w:rsidR="00404714" w:rsidRPr="00404714" w:rsidRDefault="00404714" w:rsidP="00404714">
            <w:pPr>
              <w:pStyle w:val="NormaleWeb"/>
              <w:spacing w:before="0" w:beforeAutospacing="0" w:after="150" w:afterAutospacing="0" w:line="300" w:lineRule="atLeast"/>
              <w:rPr>
                <w:rFonts w:ascii="Calibri" w:hAnsi="Calibri" w:cs="Calibri"/>
                <w:color w:val="4E4E4E"/>
                <w:sz w:val="21"/>
                <w:szCs w:val="21"/>
              </w:rPr>
            </w:pPr>
            <w:r w:rsidRPr="00404714">
              <w:rPr>
                <w:rFonts w:ascii="Calibri" w:hAnsi="Calibri" w:cs="Calibri"/>
                <w:color w:val="4E4E4E"/>
                <w:sz w:val="21"/>
                <w:szCs w:val="21"/>
                <w:lang w:val="en-GB"/>
              </w:rPr>
              <w:t>Food chains and food webs; Decomposition process; Key organisms in the oceanic microbial food webs; Microbial food webs dynamics; The seasonal cycle of production and consumption</w:t>
            </w:r>
          </w:p>
          <w:p w:rsidR="00404714" w:rsidRPr="00404714" w:rsidRDefault="00404714" w:rsidP="00404714">
            <w:pPr>
              <w:pStyle w:val="NormaleWeb"/>
              <w:spacing w:before="0" w:beforeAutospacing="0" w:after="150" w:afterAutospacing="0" w:line="300" w:lineRule="atLeast"/>
              <w:rPr>
                <w:rFonts w:ascii="Calibri" w:hAnsi="Calibri" w:cs="Calibri"/>
                <w:b/>
                <w:color w:val="4E4E4E"/>
                <w:sz w:val="21"/>
                <w:szCs w:val="21"/>
              </w:rPr>
            </w:pPr>
            <w:r w:rsidRPr="00404714">
              <w:rPr>
                <w:rFonts w:ascii="Calibri" w:hAnsi="Calibri" w:cs="Calibri"/>
                <w:b/>
                <w:color w:val="4E4E4E"/>
                <w:sz w:val="21"/>
                <w:szCs w:val="21"/>
                <w:lang w:val="en-GB"/>
              </w:rPr>
              <w:t xml:space="preserve">2 - </w:t>
            </w:r>
            <w:r w:rsidRPr="00404714">
              <w:rPr>
                <w:rFonts w:ascii="Calibri" w:hAnsi="Calibri" w:cs="Calibri"/>
                <w:b/>
                <w:bCs/>
                <w:color w:val="4E4E4E"/>
                <w:sz w:val="21"/>
                <w:szCs w:val="21"/>
                <w:lang w:val="en-GB"/>
              </w:rPr>
              <w:t>Systems in Marine Ecosystem</w:t>
            </w:r>
          </w:p>
          <w:p w:rsidR="00404714" w:rsidRPr="00404714" w:rsidRDefault="00404714" w:rsidP="00404714">
            <w:pPr>
              <w:pStyle w:val="NormaleWeb"/>
              <w:spacing w:before="0" w:beforeAutospacing="0" w:after="0" w:afterAutospacing="0" w:line="300" w:lineRule="atLeast"/>
              <w:rPr>
                <w:rFonts w:ascii="Calibri" w:hAnsi="Calibri" w:cs="Calibri"/>
                <w:color w:val="4E4E4E"/>
                <w:sz w:val="21"/>
                <w:szCs w:val="21"/>
              </w:rPr>
            </w:pPr>
            <w:r w:rsidRPr="00404714">
              <w:rPr>
                <w:rFonts w:ascii="Calibri" w:hAnsi="Calibri" w:cs="Calibri"/>
                <w:b/>
                <w:bCs/>
                <w:i/>
                <w:color w:val="4E4E4E"/>
                <w:sz w:val="21"/>
                <w:szCs w:val="21"/>
                <w:lang w:val="en-GB"/>
              </w:rPr>
              <w:t>Seaweeds and Kelp Forests</w:t>
            </w:r>
          </w:p>
          <w:p w:rsidR="00404714" w:rsidRPr="00404714" w:rsidRDefault="00404714" w:rsidP="00404714">
            <w:pPr>
              <w:pStyle w:val="NormaleWeb"/>
              <w:spacing w:before="0" w:beforeAutospacing="0" w:after="150" w:afterAutospacing="0" w:line="300" w:lineRule="atLeast"/>
              <w:rPr>
                <w:rFonts w:ascii="Calibri" w:hAnsi="Calibri" w:cs="Calibri"/>
                <w:color w:val="4E4E4E"/>
                <w:sz w:val="21"/>
                <w:szCs w:val="21"/>
              </w:rPr>
            </w:pPr>
            <w:r w:rsidRPr="00404714">
              <w:rPr>
                <w:rFonts w:ascii="Calibri" w:hAnsi="Calibri" w:cs="Calibri"/>
                <w:color w:val="4E4E4E"/>
                <w:sz w:val="21"/>
                <w:szCs w:val="21"/>
                <w:lang w:val="en-GB"/>
              </w:rPr>
              <w:t>Morphology; Production and life cycle; Classification; Factors affecting growth; Kelp forests</w:t>
            </w:r>
          </w:p>
          <w:p w:rsidR="00404714" w:rsidRPr="00D4560C" w:rsidRDefault="00404714" w:rsidP="00404714">
            <w:pPr>
              <w:pStyle w:val="NormaleWeb"/>
              <w:spacing w:before="0" w:beforeAutospacing="0" w:after="0" w:afterAutospacing="0" w:line="300" w:lineRule="atLeast"/>
              <w:rPr>
                <w:rFonts w:ascii="Calibri" w:hAnsi="Calibri" w:cs="Calibri"/>
                <w:i/>
                <w:color w:val="4E4E4E"/>
                <w:sz w:val="21"/>
                <w:szCs w:val="21"/>
              </w:rPr>
            </w:pPr>
            <w:r w:rsidRPr="00D4560C">
              <w:rPr>
                <w:rFonts w:ascii="Calibri" w:hAnsi="Calibri" w:cs="Calibri"/>
                <w:b/>
                <w:bCs/>
                <w:i/>
                <w:color w:val="4E4E4E"/>
                <w:sz w:val="21"/>
                <w:szCs w:val="21"/>
                <w:lang w:val="en-GB"/>
              </w:rPr>
              <w:t>Seagrass Meadows</w:t>
            </w:r>
          </w:p>
          <w:p w:rsidR="00404714" w:rsidRPr="00404714" w:rsidRDefault="00404714" w:rsidP="00404714">
            <w:pPr>
              <w:pStyle w:val="NormaleWeb"/>
              <w:spacing w:before="0" w:beforeAutospacing="0" w:after="150" w:afterAutospacing="0" w:line="300" w:lineRule="atLeast"/>
              <w:rPr>
                <w:rFonts w:ascii="Calibri" w:hAnsi="Calibri" w:cs="Calibri"/>
                <w:color w:val="4E4E4E"/>
                <w:sz w:val="21"/>
                <w:szCs w:val="21"/>
              </w:rPr>
            </w:pPr>
            <w:r w:rsidRPr="00404714">
              <w:rPr>
                <w:rFonts w:ascii="Calibri" w:hAnsi="Calibri" w:cs="Calibri"/>
                <w:color w:val="4E4E4E"/>
                <w:sz w:val="21"/>
                <w:szCs w:val="21"/>
                <w:lang w:val="en-GB"/>
              </w:rPr>
              <w:t>Morphology; Adaptations to marine life; Distribution, taxonomy and evolution; Factors affecting growth; Succession; Seagrass Ecology and Functions; Seagrass grazing; Decline of seagrasses and restoration</w:t>
            </w:r>
          </w:p>
          <w:p w:rsidR="00404714" w:rsidRPr="00D4560C" w:rsidRDefault="00404714" w:rsidP="00404714">
            <w:pPr>
              <w:pStyle w:val="NormaleWeb"/>
              <w:spacing w:before="0" w:beforeAutospacing="0" w:after="0" w:afterAutospacing="0" w:line="300" w:lineRule="atLeast"/>
              <w:rPr>
                <w:rFonts w:ascii="Calibri" w:hAnsi="Calibri" w:cs="Calibri"/>
                <w:i/>
                <w:color w:val="4E4E4E"/>
                <w:sz w:val="21"/>
                <w:szCs w:val="21"/>
              </w:rPr>
            </w:pPr>
            <w:r w:rsidRPr="00D4560C">
              <w:rPr>
                <w:rFonts w:ascii="Calibri" w:hAnsi="Calibri" w:cs="Calibri"/>
                <w:b/>
                <w:bCs/>
                <w:i/>
                <w:color w:val="4E4E4E"/>
                <w:sz w:val="21"/>
                <w:szCs w:val="21"/>
                <w:lang w:val="en-GB"/>
              </w:rPr>
              <w:t>Mangrove Forests</w:t>
            </w:r>
          </w:p>
          <w:p w:rsidR="00404714" w:rsidRPr="00404714" w:rsidRDefault="00404714" w:rsidP="00404714">
            <w:pPr>
              <w:pStyle w:val="NormaleWeb"/>
              <w:spacing w:before="0" w:beforeAutospacing="0" w:after="150" w:afterAutospacing="0" w:line="300" w:lineRule="atLeast"/>
              <w:rPr>
                <w:rFonts w:ascii="Calibri" w:hAnsi="Calibri" w:cs="Calibri"/>
                <w:color w:val="4E4E4E"/>
                <w:sz w:val="21"/>
                <w:szCs w:val="21"/>
              </w:rPr>
            </w:pPr>
            <w:r w:rsidRPr="00404714">
              <w:rPr>
                <w:rFonts w:ascii="Calibri" w:hAnsi="Calibri" w:cs="Calibri"/>
                <w:color w:val="4E4E4E"/>
                <w:sz w:val="21"/>
                <w:szCs w:val="21"/>
                <w:lang w:val="en-GB"/>
              </w:rPr>
              <w:t>Classification; Zonation; Adaptations and reproduction; Associated organisms; Functions and services; Impacts on mangrove forests</w:t>
            </w:r>
          </w:p>
          <w:p w:rsidR="00404714" w:rsidRPr="00D4560C" w:rsidRDefault="00404714" w:rsidP="00404714">
            <w:pPr>
              <w:pStyle w:val="NormaleWeb"/>
              <w:spacing w:before="0" w:beforeAutospacing="0" w:after="0" w:afterAutospacing="0" w:line="300" w:lineRule="atLeast"/>
              <w:rPr>
                <w:rFonts w:ascii="Calibri" w:hAnsi="Calibri" w:cs="Calibri"/>
                <w:i/>
                <w:color w:val="4E4E4E"/>
                <w:sz w:val="21"/>
                <w:szCs w:val="21"/>
              </w:rPr>
            </w:pPr>
            <w:r w:rsidRPr="00D4560C">
              <w:rPr>
                <w:rFonts w:ascii="Calibri" w:hAnsi="Calibri" w:cs="Calibri"/>
                <w:b/>
                <w:bCs/>
                <w:i/>
                <w:color w:val="4E4E4E"/>
                <w:sz w:val="21"/>
                <w:szCs w:val="21"/>
                <w:lang w:val="en-GB"/>
              </w:rPr>
              <w:t>Coral Reefs</w:t>
            </w:r>
          </w:p>
          <w:p w:rsidR="00404714" w:rsidRPr="00404714" w:rsidRDefault="00404714" w:rsidP="00404714">
            <w:pPr>
              <w:pStyle w:val="NormaleWeb"/>
              <w:spacing w:before="0" w:beforeAutospacing="0" w:after="150" w:afterAutospacing="0" w:line="300" w:lineRule="atLeast"/>
              <w:rPr>
                <w:rFonts w:ascii="Calibri" w:hAnsi="Calibri" w:cs="Calibri"/>
                <w:color w:val="4E4E4E"/>
                <w:sz w:val="21"/>
                <w:szCs w:val="21"/>
              </w:rPr>
            </w:pPr>
            <w:r w:rsidRPr="00404714">
              <w:rPr>
                <w:rFonts w:ascii="Calibri" w:hAnsi="Calibri" w:cs="Calibri"/>
                <w:color w:val="4E4E4E"/>
                <w:sz w:val="21"/>
                <w:szCs w:val="21"/>
                <w:lang w:val="en-GB"/>
              </w:rPr>
              <w:t>Coral polyp; Symbiosis with zooxanthellae and calcification; Coral growth and reproduction; Factors limiting the growth; Distribution of coral reefs; Coral reef development and types; Zonation; Biological interactions in coral reef ecosystem; Bioerosion and corallivory</w:t>
            </w:r>
          </w:p>
          <w:p w:rsidR="00404714" w:rsidRPr="00D4560C" w:rsidRDefault="00404714" w:rsidP="00404714">
            <w:pPr>
              <w:pStyle w:val="NormaleWeb"/>
              <w:spacing w:before="0" w:beforeAutospacing="0" w:after="0" w:afterAutospacing="0" w:line="300" w:lineRule="atLeast"/>
              <w:rPr>
                <w:rFonts w:ascii="Calibri" w:hAnsi="Calibri" w:cs="Calibri"/>
                <w:i/>
                <w:color w:val="4E4E4E"/>
                <w:sz w:val="21"/>
                <w:szCs w:val="21"/>
              </w:rPr>
            </w:pPr>
            <w:r w:rsidRPr="00D4560C">
              <w:rPr>
                <w:rFonts w:ascii="Calibri" w:hAnsi="Calibri" w:cs="Calibri"/>
                <w:b/>
                <w:bCs/>
                <w:i/>
                <w:color w:val="4E4E4E"/>
                <w:sz w:val="21"/>
                <w:szCs w:val="21"/>
                <w:lang w:val="en-GB"/>
              </w:rPr>
              <w:t>The Water Column: Marine Vertebrates and Other Nekton</w:t>
            </w:r>
          </w:p>
          <w:p w:rsidR="00404714" w:rsidRPr="00404714" w:rsidRDefault="00404714" w:rsidP="00404714">
            <w:pPr>
              <w:pStyle w:val="NormaleWeb"/>
              <w:spacing w:before="0" w:beforeAutospacing="0" w:after="150" w:afterAutospacing="0" w:line="300" w:lineRule="atLeast"/>
              <w:rPr>
                <w:rFonts w:ascii="Calibri" w:hAnsi="Calibri" w:cs="Calibri"/>
                <w:color w:val="4E4E4E"/>
                <w:sz w:val="21"/>
                <w:szCs w:val="21"/>
              </w:rPr>
            </w:pPr>
            <w:r w:rsidRPr="00404714">
              <w:rPr>
                <w:rFonts w:ascii="Calibri" w:hAnsi="Calibri" w:cs="Calibri"/>
                <w:color w:val="4E4E4E"/>
                <w:sz w:val="21"/>
                <w:szCs w:val="21"/>
                <w:lang w:val="en-GB"/>
              </w:rPr>
              <w:t>Cephalopods; Fish; Mammals; Marine birds and reptiles</w:t>
            </w:r>
          </w:p>
          <w:p w:rsidR="006953A3" w:rsidRDefault="006953A3" w:rsidP="00D52840">
            <w:pPr>
              <w:pStyle w:val="Titolo3"/>
              <w:spacing w:before="150" w:after="150"/>
              <w:rPr>
                <w:rFonts w:asciiTheme="minorHAnsi" w:hAnsiTheme="minorHAnsi" w:cstheme="minorHAnsi"/>
                <w:color w:val="3C3C3B"/>
              </w:rPr>
            </w:pPr>
          </w:p>
          <w:p w:rsidR="006953A3" w:rsidRDefault="006953A3" w:rsidP="00D52840">
            <w:pPr>
              <w:pStyle w:val="Titolo3"/>
              <w:spacing w:before="150" w:after="150"/>
              <w:rPr>
                <w:rFonts w:asciiTheme="minorHAnsi" w:hAnsiTheme="minorHAnsi" w:cstheme="minorHAnsi"/>
                <w:color w:val="3C3C3B"/>
              </w:rPr>
            </w:pPr>
          </w:p>
          <w:p w:rsidR="00D52840" w:rsidRPr="00D52840" w:rsidRDefault="00D52840" w:rsidP="00D52840">
            <w:pPr>
              <w:pStyle w:val="Titolo3"/>
              <w:spacing w:before="150" w:after="150"/>
              <w:rPr>
                <w:rFonts w:asciiTheme="minorHAnsi" w:hAnsiTheme="minorHAnsi" w:cstheme="minorHAnsi"/>
                <w:color w:val="3C3C3B"/>
              </w:rPr>
            </w:pPr>
            <w:r w:rsidRPr="00D52840">
              <w:rPr>
                <w:rFonts w:asciiTheme="minorHAnsi" w:hAnsiTheme="minorHAnsi" w:cstheme="minorHAnsi"/>
                <w:color w:val="3C3C3B"/>
              </w:rPr>
              <w:lastRenderedPageBreak/>
              <w:t>Prerequisites</w:t>
            </w:r>
          </w:p>
          <w:p w:rsidR="00D52840" w:rsidRDefault="001E7C39" w:rsidP="00D4560C">
            <w:pPr>
              <w:pStyle w:val="NormaleWeb"/>
              <w:spacing w:before="0" w:beforeAutospacing="0" w:after="0" w:afterAutospacing="0" w:line="300" w:lineRule="atLeast"/>
              <w:rPr>
                <w:rFonts w:asciiTheme="minorHAnsi" w:hAnsiTheme="minorHAnsi" w:cstheme="minorHAnsi"/>
                <w:color w:val="4E4E4E"/>
                <w:sz w:val="21"/>
                <w:szCs w:val="21"/>
              </w:rPr>
            </w:pPr>
            <w:r>
              <w:rPr>
                <w:rFonts w:asciiTheme="minorHAnsi" w:hAnsiTheme="minorHAnsi" w:cstheme="minorHAnsi"/>
                <w:color w:val="4E4E4E"/>
                <w:sz w:val="21"/>
                <w:szCs w:val="21"/>
              </w:rPr>
              <w:t>N</w:t>
            </w:r>
            <w:r w:rsidR="00D52840" w:rsidRPr="00D52840">
              <w:rPr>
                <w:rFonts w:asciiTheme="minorHAnsi" w:hAnsiTheme="minorHAnsi" w:cstheme="minorHAnsi"/>
                <w:color w:val="4E4E4E"/>
                <w:sz w:val="21"/>
                <w:szCs w:val="21"/>
              </w:rPr>
              <w:t>o</w:t>
            </w:r>
            <w:r w:rsidR="006558E7">
              <w:rPr>
                <w:rFonts w:asciiTheme="minorHAnsi" w:hAnsiTheme="minorHAnsi" w:cstheme="minorHAnsi"/>
                <w:color w:val="4E4E4E"/>
                <w:sz w:val="21"/>
                <w:szCs w:val="21"/>
              </w:rPr>
              <w:t>ne</w:t>
            </w:r>
            <w:r>
              <w:rPr>
                <w:rFonts w:asciiTheme="minorHAnsi" w:hAnsiTheme="minorHAnsi" w:cstheme="minorHAnsi"/>
                <w:color w:val="4E4E4E"/>
                <w:sz w:val="21"/>
                <w:szCs w:val="21"/>
              </w:rPr>
              <w:t>.</w:t>
            </w:r>
          </w:p>
          <w:p w:rsidR="00D52840" w:rsidRPr="00D52840" w:rsidRDefault="00D52840" w:rsidP="00D52840">
            <w:pPr>
              <w:pStyle w:val="Titolo3"/>
              <w:spacing w:before="150" w:after="150"/>
              <w:rPr>
                <w:rFonts w:asciiTheme="minorHAnsi" w:hAnsiTheme="minorHAnsi" w:cstheme="minorHAnsi"/>
                <w:color w:val="3C3C3B"/>
                <w:sz w:val="27"/>
                <w:szCs w:val="27"/>
              </w:rPr>
            </w:pPr>
            <w:r w:rsidRPr="00D52840">
              <w:rPr>
                <w:rFonts w:asciiTheme="minorHAnsi" w:hAnsiTheme="minorHAnsi" w:cstheme="minorHAnsi"/>
                <w:color w:val="3C3C3B"/>
              </w:rPr>
              <w:t>Teaching form</w:t>
            </w:r>
          </w:p>
          <w:p w:rsidR="00D52840" w:rsidRPr="00D52840" w:rsidRDefault="001E7C39" w:rsidP="00D52840">
            <w:pPr>
              <w:pStyle w:val="NormaleWeb"/>
              <w:spacing w:before="0" w:beforeAutospacing="0" w:after="0" w:afterAutospacing="0" w:line="300" w:lineRule="atLeast"/>
              <w:rPr>
                <w:rFonts w:asciiTheme="minorHAnsi" w:hAnsiTheme="minorHAnsi" w:cstheme="minorHAnsi"/>
                <w:color w:val="4E4E4E"/>
                <w:sz w:val="21"/>
                <w:szCs w:val="21"/>
              </w:rPr>
            </w:pPr>
            <w:r>
              <w:rPr>
                <w:rFonts w:asciiTheme="minorHAnsi" w:hAnsiTheme="minorHAnsi" w:cstheme="minorHAnsi"/>
                <w:color w:val="4E4E4E"/>
                <w:sz w:val="21"/>
                <w:szCs w:val="21"/>
                <w:lang w:val="en-GB"/>
              </w:rPr>
              <w:t>-</w:t>
            </w:r>
            <w:r w:rsidR="00D52840" w:rsidRPr="00D52840">
              <w:rPr>
                <w:rFonts w:asciiTheme="minorHAnsi" w:hAnsiTheme="minorHAnsi" w:cstheme="minorHAnsi"/>
                <w:color w:val="4E4E4E"/>
                <w:sz w:val="21"/>
                <w:szCs w:val="21"/>
                <w:lang w:val="en-GB"/>
              </w:rPr>
              <w:t xml:space="preserve"> Lessons: </w:t>
            </w:r>
            <w:r w:rsidR="006953A3">
              <w:rPr>
                <w:rFonts w:asciiTheme="minorHAnsi" w:hAnsiTheme="minorHAnsi" w:cstheme="minorHAnsi"/>
                <w:color w:val="4E4E4E"/>
                <w:sz w:val="21"/>
                <w:szCs w:val="21"/>
                <w:lang w:val="en-GB"/>
              </w:rPr>
              <w:t xml:space="preserve">  </w:t>
            </w:r>
            <w:r w:rsidR="00D52840" w:rsidRPr="00D52840">
              <w:rPr>
                <w:rFonts w:asciiTheme="minorHAnsi" w:hAnsiTheme="minorHAnsi" w:cstheme="minorHAnsi"/>
                <w:color w:val="4E4E4E"/>
                <w:sz w:val="21"/>
                <w:szCs w:val="21"/>
                <w:lang w:val="en-GB"/>
              </w:rPr>
              <w:t xml:space="preserve">4 </w:t>
            </w:r>
            <w:r>
              <w:rPr>
                <w:rFonts w:asciiTheme="minorHAnsi" w:hAnsiTheme="minorHAnsi" w:cstheme="minorHAnsi"/>
                <w:color w:val="4E4E4E"/>
                <w:sz w:val="21"/>
                <w:szCs w:val="21"/>
                <w:lang w:val="en-GB"/>
              </w:rPr>
              <w:t xml:space="preserve">+ 4 </w:t>
            </w:r>
            <w:r w:rsidR="00D52840" w:rsidRPr="00D52840">
              <w:rPr>
                <w:rFonts w:asciiTheme="minorHAnsi" w:hAnsiTheme="minorHAnsi" w:cstheme="minorHAnsi"/>
                <w:color w:val="4E4E4E"/>
                <w:sz w:val="21"/>
                <w:szCs w:val="21"/>
                <w:lang w:val="en-GB"/>
              </w:rPr>
              <w:t>credits</w:t>
            </w:r>
          </w:p>
          <w:p w:rsidR="00D52840" w:rsidRPr="00D52840" w:rsidRDefault="001E7C39" w:rsidP="00D52840">
            <w:pPr>
              <w:pStyle w:val="NormaleWeb"/>
              <w:spacing w:before="0" w:beforeAutospacing="0" w:after="0" w:afterAutospacing="0" w:line="300" w:lineRule="atLeast"/>
              <w:rPr>
                <w:rFonts w:asciiTheme="minorHAnsi" w:hAnsiTheme="minorHAnsi" w:cstheme="minorHAnsi"/>
                <w:color w:val="4E4E4E"/>
                <w:sz w:val="21"/>
                <w:szCs w:val="21"/>
              </w:rPr>
            </w:pPr>
            <w:r>
              <w:rPr>
                <w:rFonts w:asciiTheme="minorHAnsi" w:hAnsiTheme="minorHAnsi" w:cstheme="minorHAnsi"/>
                <w:color w:val="4E4E4E"/>
                <w:sz w:val="21"/>
                <w:szCs w:val="21"/>
                <w:lang w:val="en-GB"/>
              </w:rPr>
              <w:t>- Tutorials: 2 + 2</w:t>
            </w:r>
            <w:r w:rsidR="00D52840" w:rsidRPr="00D52840">
              <w:rPr>
                <w:rFonts w:asciiTheme="minorHAnsi" w:hAnsiTheme="minorHAnsi" w:cstheme="minorHAnsi"/>
                <w:color w:val="4E4E4E"/>
                <w:sz w:val="21"/>
                <w:szCs w:val="21"/>
                <w:lang w:val="en-GB"/>
              </w:rPr>
              <w:t xml:space="preserve"> credits</w:t>
            </w:r>
          </w:p>
          <w:p w:rsidR="00D52840" w:rsidRPr="00D52840" w:rsidRDefault="00D52840" w:rsidP="00D52840">
            <w:pPr>
              <w:pStyle w:val="Titolo3"/>
              <w:spacing w:before="150" w:after="150"/>
              <w:rPr>
                <w:rFonts w:asciiTheme="minorHAnsi" w:hAnsiTheme="minorHAnsi" w:cstheme="minorHAnsi"/>
                <w:color w:val="3C3C3B"/>
              </w:rPr>
            </w:pPr>
            <w:r w:rsidRPr="00D52840">
              <w:rPr>
                <w:rFonts w:asciiTheme="minorHAnsi" w:hAnsiTheme="minorHAnsi" w:cstheme="minorHAnsi"/>
                <w:color w:val="3C3C3B"/>
              </w:rPr>
              <w:t>Textbook and teaching resource</w:t>
            </w:r>
          </w:p>
          <w:p w:rsidR="00D4560C" w:rsidRPr="00D4560C" w:rsidRDefault="00D4560C" w:rsidP="001C25BE">
            <w:pPr>
              <w:pStyle w:val="NormaleWeb"/>
              <w:spacing w:before="0" w:beforeAutospacing="0" w:after="0" w:afterAutospacing="0" w:line="300" w:lineRule="atLeast"/>
              <w:rPr>
                <w:rFonts w:ascii="Calibri" w:hAnsi="Calibri" w:cs="Calibri"/>
                <w:color w:val="4E4E4E"/>
                <w:sz w:val="21"/>
                <w:szCs w:val="21"/>
              </w:rPr>
            </w:pPr>
            <w:r>
              <w:rPr>
                <w:rFonts w:ascii="Calibri" w:hAnsi="Calibri" w:cs="Calibri"/>
                <w:color w:val="4E4E4E"/>
                <w:sz w:val="21"/>
                <w:szCs w:val="21"/>
                <w:lang w:val="en-GB"/>
              </w:rPr>
              <w:t>- </w:t>
            </w:r>
            <w:r w:rsidRPr="00D4560C">
              <w:rPr>
                <w:rFonts w:ascii="Calibri" w:hAnsi="Calibri" w:cs="Calibri"/>
                <w:color w:val="4E4E4E"/>
                <w:sz w:val="21"/>
                <w:szCs w:val="21"/>
                <w:lang w:val="en-GB"/>
              </w:rPr>
              <w:t>Lesson slides (power point presentations)</w:t>
            </w:r>
          </w:p>
          <w:p w:rsidR="00D4560C" w:rsidRPr="00D4560C" w:rsidRDefault="00D4560C" w:rsidP="001C25BE">
            <w:pPr>
              <w:pStyle w:val="NormaleWeb"/>
              <w:spacing w:before="0" w:beforeAutospacing="0" w:after="0" w:afterAutospacing="0" w:line="300" w:lineRule="atLeast"/>
              <w:jc w:val="both"/>
              <w:rPr>
                <w:rFonts w:ascii="Calibri" w:hAnsi="Calibri" w:cs="Calibri"/>
                <w:color w:val="4E4E4E"/>
                <w:sz w:val="21"/>
                <w:szCs w:val="21"/>
              </w:rPr>
            </w:pPr>
            <w:r>
              <w:rPr>
                <w:rFonts w:ascii="Calibri" w:hAnsi="Calibri" w:cs="Calibri"/>
                <w:color w:val="4E4E4E"/>
                <w:sz w:val="21"/>
                <w:szCs w:val="21"/>
                <w:lang w:val="en-GB"/>
              </w:rPr>
              <w:t>- </w:t>
            </w:r>
            <w:r w:rsidRPr="00D4560C">
              <w:rPr>
                <w:rFonts w:ascii="Calibri" w:hAnsi="Calibri" w:cs="Calibri"/>
                <w:color w:val="4E4E4E"/>
                <w:sz w:val="21"/>
                <w:szCs w:val="21"/>
                <w:lang w:val="en-GB"/>
              </w:rPr>
              <w:t>Marine Biology: Function, Biodiversity, Ecology (3°edition). Jeffrey S. Levinton, Oxford University Press</w:t>
            </w:r>
          </w:p>
          <w:p w:rsidR="00D4560C" w:rsidRPr="00D4560C" w:rsidRDefault="00D4560C" w:rsidP="001C25BE">
            <w:pPr>
              <w:pStyle w:val="NormaleWeb"/>
              <w:spacing w:before="0" w:beforeAutospacing="0" w:after="0" w:afterAutospacing="0" w:line="300" w:lineRule="atLeast"/>
              <w:rPr>
                <w:rFonts w:ascii="Calibri" w:hAnsi="Calibri" w:cs="Calibri"/>
                <w:color w:val="4E4E4E"/>
                <w:sz w:val="21"/>
                <w:szCs w:val="21"/>
              </w:rPr>
            </w:pPr>
            <w:r>
              <w:rPr>
                <w:rFonts w:ascii="Calibri" w:hAnsi="Calibri" w:cs="Calibri"/>
                <w:color w:val="4E4E4E"/>
                <w:sz w:val="21"/>
                <w:szCs w:val="21"/>
                <w:lang w:val="en-GB"/>
              </w:rPr>
              <w:t>- </w:t>
            </w:r>
            <w:r w:rsidRPr="00D4560C">
              <w:rPr>
                <w:rFonts w:ascii="Calibri" w:hAnsi="Calibri" w:cs="Calibri"/>
                <w:color w:val="4E4E4E"/>
                <w:sz w:val="21"/>
                <w:szCs w:val="21"/>
                <w:lang w:val="en-GB"/>
              </w:rPr>
              <w:t>Marine Ecology: Processes, Systems, and Impacts (2° edition). Michel J. Kaiser et al., Oxford University Press</w:t>
            </w:r>
          </w:p>
          <w:p w:rsidR="00D4560C" w:rsidRPr="00D4560C" w:rsidRDefault="00D4560C" w:rsidP="00D4560C">
            <w:pPr>
              <w:pStyle w:val="NormaleWeb"/>
              <w:spacing w:before="0" w:beforeAutospacing="0" w:after="150" w:afterAutospacing="0" w:line="300" w:lineRule="atLeast"/>
              <w:rPr>
                <w:rFonts w:ascii="Calibri" w:hAnsi="Calibri" w:cs="Calibri"/>
                <w:color w:val="4E4E4E"/>
                <w:sz w:val="21"/>
                <w:szCs w:val="21"/>
              </w:rPr>
            </w:pPr>
            <w:r>
              <w:rPr>
                <w:rFonts w:ascii="Calibri" w:hAnsi="Calibri" w:cs="Calibri"/>
                <w:color w:val="4E4E4E"/>
                <w:sz w:val="21"/>
                <w:szCs w:val="21"/>
                <w:lang w:val="en-GB"/>
              </w:rPr>
              <w:noBreakHyphen/>
              <w:t> </w:t>
            </w:r>
            <w:r w:rsidRPr="00D4560C">
              <w:rPr>
                <w:rFonts w:ascii="Calibri" w:hAnsi="Calibri" w:cs="Calibri"/>
                <w:color w:val="4E4E4E"/>
                <w:sz w:val="21"/>
                <w:szCs w:val="21"/>
                <w:lang w:val="en-GB"/>
              </w:rPr>
              <w:t>Scientific Papers</w:t>
            </w:r>
          </w:p>
          <w:p w:rsidR="00D52840" w:rsidRPr="00D52840" w:rsidRDefault="00D52840" w:rsidP="00D52840">
            <w:pPr>
              <w:pStyle w:val="Titolo3"/>
              <w:spacing w:before="150" w:after="150"/>
              <w:rPr>
                <w:rFonts w:asciiTheme="minorHAnsi" w:hAnsiTheme="minorHAnsi" w:cstheme="minorHAnsi"/>
                <w:color w:val="3C3C3B"/>
              </w:rPr>
            </w:pPr>
            <w:r w:rsidRPr="00D52840">
              <w:rPr>
                <w:rFonts w:asciiTheme="minorHAnsi" w:hAnsiTheme="minorHAnsi" w:cstheme="minorHAnsi"/>
                <w:color w:val="3C3C3B"/>
              </w:rPr>
              <w:t>Semester</w:t>
            </w:r>
          </w:p>
          <w:p w:rsidR="00D52840" w:rsidRPr="00D52840" w:rsidRDefault="00404714" w:rsidP="00D52840">
            <w:pPr>
              <w:pStyle w:val="NormaleWeb"/>
              <w:spacing w:before="0" w:beforeAutospacing="0" w:after="0" w:afterAutospacing="0" w:line="300" w:lineRule="atLeast"/>
              <w:rPr>
                <w:rFonts w:asciiTheme="minorHAnsi" w:hAnsiTheme="minorHAnsi" w:cstheme="minorHAnsi"/>
                <w:color w:val="4E4E4E"/>
                <w:sz w:val="21"/>
                <w:szCs w:val="21"/>
              </w:rPr>
            </w:pPr>
            <w:r>
              <w:rPr>
                <w:rFonts w:asciiTheme="minorHAnsi" w:hAnsiTheme="minorHAnsi" w:cstheme="minorHAnsi"/>
                <w:color w:val="4E4E4E"/>
                <w:sz w:val="21"/>
                <w:szCs w:val="21"/>
                <w:lang w:val="en-GB"/>
              </w:rPr>
              <w:t>F</w:t>
            </w:r>
            <w:r w:rsidR="00D52840" w:rsidRPr="00D52840">
              <w:rPr>
                <w:rFonts w:asciiTheme="minorHAnsi" w:hAnsiTheme="minorHAnsi" w:cstheme="minorHAnsi"/>
                <w:color w:val="4E4E4E"/>
                <w:sz w:val="21"/>
                <w:szCs w:val="21"/>
                <w:lang w:val="en-GB"/>
              </w:rPr>
              <w:t>irst semester</w:t>
            </w:r>
            <w:r w:rsidR="00CE455C">
              <w:rPr>
                <w:rFonts w:asciiTheme="minorHAnsi" w:hAnsiTheme="minorHAnsi" w:cstheme="minorHAnsi"/>
                <w:color w:val="4E4E4E"/>
                <w:sz w:val="21"/>
                <w:szCs w:val="21"/>
                <w:lang w:val="en-GB"/>
              </w:rPr>
              <w:t>.</w:t>
            </w:r>
          </w:p>
          <w:p w:rsidR="00D52840" w:rsidRPr="00D52840" w:rsidRDefault="00D52840" w:rsidP="00D52840">
            <w:pPr>
              <w:pStyle w:val="Titolo3"/>
              <w:spacing w:before="150" w:after="150"/>
              <w:rPr>
                <w:rFonts w:asciiTheme="minorHAnsi" w:hAnsiTheme="minorHAnsi" w:cstheme="minorHAnsi"/>
                <w:color w:val="3C3C3B"/>
                <w:sz w:val="27"/>
                <w:szCs w:val="27"/>
              </w:rPr>
            </w:pPr>
            <w:r w:rsidRPr="00D52840">
              <w:rPr>
                <w:rFonts w:asciiTheme="minorHAnsi" w:hAnsiTheme="minorHAnsi" w:cstheme="minorHAnsi"/>
                <w:color w:val="3C3C3B"/>
              </w:rPr>
              <w:t>Assessment method</w:t>
            </w:r>
          </w:p>
          <w:p w:rsidR="00D4560C" w:rsidRPr="00D4560C" w:rsidRDefault="00D4560C" w:rsidP="00D4560C">
            <w:pPr>
              <w:pStyle w:val="NormaleWeb"/>
              <w:spacing w:before="0" w:beforeAutospacing="0" w:after="150" w:afterAutospacing="0" w:line="300" w:lineRule="atLeast"/>
              <w:rPr>
                <w:rFonts w:ascii="Calibri" w:hAnsi="Calibri" w:cs="Calibri"/>
                <w:color w:val="4E4E4E"/>
                <w:sz w:val="21"/>
                <w:szCs w:val="21"/>
              </w:rPr>
            </w:pPr>
            <w:r w:rsidRPr="00D4560C">
              <w:rPr>
                <w:rFonts w:ascii="Calibri" w:hAnsi="Calibri" w:cs="Calibri"/>
                <w:color w:val="4E4E4E"/>
                <w:sz w:val="21"/>
                <w:szCs w:val="21"/>
                <w:lang w:val="en-GB"/>
              </w:rPr>
              <w:t>Oral examination (18-30/30)</w:t>
            </w:r>
          </w:p>
          <w:p w:rsidR="00D52840" w:rsidRPr="00D52840" w:rsidRDefault="00D52840" w:rsidP="00D52840">
            <w:pPr>
              <w:pStyle w:val="Titolo3"/>
              <w:spacing w:before="150" w:after="150"/>
              <w:rPr>
                <w:rFonts w:asciiTheme="minorHAnsi" w:hAnsiTheme="minorHAnsi" w:cstheme="minorHAnsi"/>
                <w:color w:val="3C3C3B"/>
                <w:sz w:val="27"/>
                <w:szCs w:val="27"/>
              </w:rPr>
            </w:pPr>
            <w:r w:rsidRPr="00D52840">
              <w:rPr>
                <w:rFonts w:asciiTheme="minorHAnsi" w:hAnsiTheme="minorHAnsi" w:cstheme="minorHAnsi"/>
                <w:color w:val="3C3C3B"/>
              </w:rPr>
              <w:t>Office hours</w:t>
            </w:r>
          </w:p>
          <w:p w:rsidR="00D52840" w:rsidRPr="00D52840" w:rsidRDefault="00404714" w:rsidP="00D52840">
            <w:pPr>
              <w:pStyle w:val="NormaleWeb"/>
              <w:spacing w:before="0" w:beforeAutospacing="0" w:after="0" w:afterAutospacing="0" w:line="300" w:lineRule="atLeast"/>
              <w:rPr>
                <w:rFonts w:asciiTheme="minorHAnsi" w:hAnsiTheme="minorHAnsi" w:cstheme="minorHAnsi"/>
                <w:color w:val="4E4E4E"/>
                <w:sz w:val="21"/>
                <w:szCs w:val="21"/>
              </w:rPr>
            </w:pPr>
            <w:r>
              <w:rPr>
                <w:rFonts w:asciiTheme="minorHAnsi" w:hAnsiTheme="minorHAnsi" w:cstheme="minorHAnsi"/>
                <w:color w:val="4E4E4E"/>
                <w:sz w:val="21"/>
                <w:szCs w:val="21"/>
              </w:rPr>
              <w:t>M</w:t>
            </w:r>
            <w:r w:rsidR="00D52840" w:rsidRPr="00D52840">
              <w:rPr>
                <w:rFonts w:asciiTheme="minorHAnsi" w:hAnsiTheme="minorHAnsi" w:cstheme="minorHAnsi"/>
                <w:color w:val="4E4E4E"/>
                <w:sz w:val="21"/>
                <w:szCs w:val="21"/>
              </w:rPr>
              <w:t xml:space="preserve">onday </w:t>
            </w:r>
            <w:r w:rsidR="00D4560C">
              <w:rPr>
                <w:rFonts w:asciiTheme="minorHAnsi" w:hAnsiTheme="minorHAnsi" w:cstheme="minorHAnsi"/>
                <w:color w:val="4E4E4E"/>
                <w:sz w:val="21"/>
                <w:szCs w:val="21"/>
              </w:rPr>
              <w:t>0</w:t>
            </w:r>
            <w:r w:rsidR="00D52840" w:rsidRPr="00D52840">
              <w:rPr>
                <w:rFonts w:asciiTheme="minorHAnsi" w:hAnsiTheme="minorHAnsi" w:cstheme="minorHAnsi"/>
                <w:color w:val="4E4E4E"/>
                <w:sz w:val="21"/>
                <w:szCs w:val="21"/>
              </w:rPr>
              <w:t>8:30-10:30</w:t>
            </w:r>
            <w:r w:rsidR="00D4560C">
              <w:rPr>
                <w:rFonts w:asciiTheme="minorHAnsi" w:hAnsiTheme="minorHAnsi" w:cstheme="minorHAnsi"/>
                <w:color w:val="4E4E4E"/>
                <w:sz w:val="21"/>
                <w:szCs w:val="21"/>
              </w:rPr>
              <w:t xml:space="preserve"> </w:t>
            </w:r>
            <w:r w:rsidR="00D4560C" w:rsidRPr="00D4560C">
              <w:rPr>
                <w:rFonts w:ascii="Calibri" w:hAnsi="Calibri" w:cs="Calibri"/>
                <w:color w:val="4E4E4E"/>
                <w:sz w:val="21"/>
                <w:szCs w:val="21"/>
              </w:rPr>
              <w:t>(</w:t>
            </w:r>
            <w:r w:rsidR="00D4560C">
              <w:rPr>
                <w:rFonts w:ascii="Calibri" w:hAnsi="Calibri" w:cs="Calibri"/>
                <w:color w:val="4E4E4E"/>
                <w:sz w:val="21"/>
                <w:szCs w:val="21"/>
              </w:rPr>
              <w:t>Biodiversity</w:t>
            </w:r>
            <w:r w:rsidR="00D4560C" w:rsidRPr="00D4560C">
              <w:rPr>
                <w:rFonts w:ascii="Calibri" w:hAnsi="Calibri" w:cs="Calibri"/>
                <w:color w:val="4E4E4E"/>
                <w:sz w:val="21"/>
                <w:szCs w:val="21"/>
              </w:rPr>
              <w:t>)</w:t>
            </w:r>
          </w:p>
          <w:p w:rsidR="00D4560C" w:rsidRPr="00D4560C" w:rsidRDefault="00D52840" w:rsidP="00D4560C">
            <w:pPr>
              <w:rPr>
                <w:rFonts w:asciiTheme="minorHAnsi" w:hAnsiTheme="minorHAnsi" w:cstheme="minorHAnsi"/>
                <w:color w:val="4E4E4E"/>
                <w:sz w:val="21"/>
                <w:szCs w:val="21"/>
              </w:rPr>
            </w:pPr>
            <w:r w:rsidRPr="00D4560C">
              <w:rPr>
                <w:rFonts w:asciiTheme="minorHAnsi" w:hAnsiTheme="minorHAnsi" w:cstheme="minorHAnsi"/>
                <w:color w:val="4E4E4E"/>
                <w:sz w:val="21"/>
                <w:szCs w:val="21"/>
              </w:rPr>
              <w:fldChar w:fldCharType="begin"/>
            </w:r>
            <w:r w:rsidRPr="00D4560C">
              <w:rPr>
                <w:rFonts w:asciiTheme="minorHAnsi" w:hAnsiTheme="minorHAnsi" w:cstheme="minorHAnsi"/>
                <w:color w:val="4E4E4E"/>
                <w:sz w:val="21"/>
                <w:szCs w:val="21"/>
              </w:rPr>
              <w:instrText xml:space="preserve"> HYPERLINK "http://elearning.unimib.it/course/view.php?id=16869" \o "Enter" </w:instrText>
            </w:r>
            <w:r w:rsidRPr="00D4560C">
              <w:rPr>
                <w:rFonts w:asciiTheme="minorHAnsi" w:hAnsiTheme="minorHAnsi" w:cstheme="minorHAnsi"/>
                <w:color w:val="4E4E4E"/>
                <w:sz w:val="21"/>
                <w:szCs w:val="21"/>
              </w:rPr>
              <w:fldChar w:fldCharType="separate"/>
            </w:r>
            <w:r w:rsidR="00D4560C" w:rsidRPr="00D4560C">
              <w:rPr>
                <w:rFonts w:asciiTheme="minorHAnsi" w:hAnsiTheme="minorHAnsi" w:cstheme="minorHAnsi"/>
                <w:color w:val="4E4E4E"/>
                <w:sz w:val="21"/>
                <w:szCs w:val="21"/>
              </w:rPr>
              <w:t>Monday 10.30-12.30</w:t>
            </w:r>
            <w:r w:rsidR="00D4560C">
              <w:rPr>
                <w:rFonts w:asciiTheme="minorHAnsi" w:hAnsiTheme="minorHAnsi" w:cstheme="minorHAnsi"/>
                <w:color w:val="4E4E4E"/>
                <w:sz w:val="21"/>
                <w:szCs w:val="21"/>
              </w:rPr>
              <w:t xml:space="preserve"> (Marine Ecology)</w:t>
            </w:r>
          </w:p>
          <w:p w:rsidR="00D4560C" w:rsidRPr="00D4560C" w:rsidRDefault="00D4560C" w:rsidP="00D4560C">
            <w:pPr>
              <w:rPr>
                <w:rFonts w:asciiTheme="minorHAnsi" w:hAnsiTheme="minorHAnsi" w:cstheme="minorHAnsi"/>
                <w:color w:val="4E4E4E"/>
                <w:sz w:val="21"/>
                <w:szCs w:val="21"/>
              </w:rPr>
            </w:pPr>
          </w:p>
          <w:p w:rsidR="00D4560C" w:rsidRPr="00D4560C" w:rsidRDefault="00D4560C" w:rsidP="00D4560C">
            <w:pPr>
              <w:rPr>
                <w:rFonts w:asciiTheme="minorHAnsi" w:hAnsiTheme="minorHAnsi" w:cstheme="minorHAnsi"/>
                <w:color w:val="4E4E4E"/>
                <w:sz w:val="21"/>
                <w:szCs w:val="21"/>
              </w:rPr>
            </w:pPr>
            <w:r w:rsidRPr="00D4560C">
              <w:rPr>
                <w:rFonts w:asciiTheme="minorHAnsi" w:hAnsiTheme="minorHAnsi" w:cstheme="minorHAnsi"/>
                <w:color w:val="4E4E4E"/>
                <w:sz w:val="21"/>
                <w:szCs w:val="21"/>
              </w:rPr>
              <w:t>Lab. 2030 (U3) – 0264483433</w:t>
            </w:r>
          </w:p>
          <w:p w:rsidR="00D4560C" w:rsidRPr="00D4560C" w:rsidRDefault="00D4560C" w:rsidP="00D4560C">
            <w:pPr>
              <w:rPr>
                <w:rFonts w:asciiTheme="minorHAnsi" w:hAnsiTheme="minorHAnsi" w:cstheme="minorHAnsi"/>
                <w:color w:val="4E4E4E"/>
                <w:sz w:val="21"/>
                <w:szCs w:val="21"/>
              </w:rPr>
            </w:pPr>
            <w:r w:rsidRPr="00D4560C">
              <w:rPr>
                <w:rFonts w:asciiTheme="minorHAnsi" w:hAnsiTheme="minorHAnsi" w:cstheme="minorHAnsi"/>
                <w:color w:val="4E4E4E"/>
                <w:sz w:val="21"/>
                <w:szCs w:val="21"/>
              </w:rPr>
              <w:t>Office R032 (U9) – 0264483308</w:t>
            </w:r>
          </w:p>
          <w:p w:rsidR="00CC471B" w:rsidRPr="007A721E" w:rsidRDefault="00D52840" w:rsidP="00CC471B">
            <w:pPr>
              <w:pStyle w:val="Titolo3"/>
              <w:spacing w:before="150" w:after="150"/>
              <w:rPr>
                <w:rFonts w:ascii="Calibri" w:hAnsi="Calibri" w:cs="Calibri"/>
                <w:color w:val="3C3C3B"/>
                <w:sz w:val="27"/>
                <w:szCs w:val="27"/>
              </w:rPr>
            </w:pPr>
            <w:r w:rsidRPr="00D4560C">
              <w:rPr>
                <w:rFonts w:asciiTheme="minorHAnsi" w:hAnsiTheme="minorHAnsi" w:cstheme="minorHAnsi"/>
                <w:b w:val="0"/>
                <w:color w:val="4E4E4E"/>
                <w:sz w:val="21"/>
                <w:szCs w:val="21"/>
              </w:rPr>
              <w:fldChar w:fldCharType="end"/>
            </w:r>
            <w:r w:rsidR="00CC471B">
              <w:rPr>
                <w:rFonts w:ascii="Calibri" w:hAnsi="Calibri" w:cs="Calibri"/>
                <w:color w:val="3C3C3B"/>
              </w:rPr>
              <w:t>More Information</w:t>
            </w:r>
          </w:p>
          <w:p w:rsidR="00CC471B" w:rsidRPr="007A721E" w:rsidRDefault="00CC471B" w:rsidP="00CC471B">
            <w:pPr>
              <w:pStyle w:val="NormaleWeb"/>
              <w:spacing w:before="0" w:beforeAutospacing="0" w:after="0" w:afterAutospacing="0" w:line="300" w:lineRule="atLeast"/>
              <w:rPr>
                <w:rFonts w:ascii="Calibri" w:hAnsi="Calibri" w:cs="Calibri"/>
                <w:color w:val="4E4E4E"/>
                <w:sz w:val="21"/>
                <w:szCs w:val="21"/>
              </w:rPr>
            </w:pPr>
            <w:r w:rsidRPr="00330C13">
              <w:rPr>
                <w:rFonts w:ascii="Calibri" w:hAnsi="Calibri" w:cs="Calibri"/>
                <w:color w:val="4E4E4E"/>
                <w:sz w:val="21"/>
                <w:szCs w:val="21"/>
              </w:rPr>
              <w:t>More information can be found on the website e-learning:</w:t>
            </w:r>
            <w:r w:rsidRPr="007A721E">
              <w:rPr>
                <w:rStyle w:val="Collegamentoipertestuale"/>
                <w:rFonts w:ascii="Calibri" w:hAnsi="Calibri" w:cs="Calibri"/>
                <w:bCs/>
                <w:color w:val="auto"/>
                <w:sz w:val="21"/>
                <w:szCs w:val="21"/>
                <w:u w:val="none"/>
              </w:rPr>
              <w:t xml:space="preserve"> </w:t>
            </w:r>
            <w:hyperlink r:id="rId17" w:history="1">
              <w:r w:rsidRPr="007A721E">
                <w:rPr>
                  <w:rStyle w:val="Collegamentoipertestuale"/>
                  <w:rFonts w:ascii="Calibri" w:hAnsi="Calibri" w:cs="Calibri"/>
                  <w:bCs/>
                  <w:sz w:val="21"/>
                  <w:szCs w:val="21"/>
                </w:rPr>
                <w:t>didattica.unimib.it/F7502Q</w:t>
              </w:r>
            </w:hyperlink>
          </w:p>
          <w:p w:rsidR="00B15347" w:rsidRPr="00D52840" w:rsidRDefault="00B15347" w:rsidP="006953A3">
            <w:pPr>
              <w:pStyle w:val="Titolo3"/>
              <w:spacing w:before="150" w:after="150"/>
              <w:rPr>
                <w:rFonts w:asciiTheme="minorHAnsi" w:hAnsiTheme="minorHAnsi" w:cstheme="minorHAnsi"/>
              </w:rPr>
            </w:pPr>
          </w:p>
        </w:tc>
      </w:tr>
    </w:tbl>
    <w:p w:rsidR="00AA7DA5" w:rsidRDefault="00AA7DA5" w:rsidP="00324761">
      <w:pPr>
        <w:pStyle w:val="Corpodeltesto3"/>
        <w:rPr>
          <w:rFonts w:ascii="Cooper Black" w:hAnsi="Cooper Black"/>
          <w:shadow/>
          <w:sz w:val="28"/>
        </w:rPr>
      </w:pPr>
    </w:p>
    <w:p w:rsidR="00964808" w:rsidRDefault="00AA7DA5" w:rsidP="00324761">
      <w:pPr>
        <w:pStyle w:val="Corpodeltesto3"/>
        <w:rPr>
          <w:rFonts w:ascii="Cooper Black" w:hAnsi="Cooper Black"/>
          <w:shadow/>
          <w:sz w:val="28"/>
        </w:rPr>
      </w:pPr>
      <w:r>
        <w:rPr>
          <w:rFonts w:ascii="Cooper Black" w:hAnsi="Cooper Black"/>
          <w:shadow/>
          <w:sz w:val="28"/>
        </w:rPr>
        <w:br w:type="page"/>
      </w:r>
    </w:p>
    <w:tbl>
      <w:tblPr>
        <w:tblW w:w="0" w:type="auto"/>
        <w:tblCellMar>
          <w:top w:w="15" w:type="dxa"/>
          <w:left w:w="113" w:type="dxa"/>
          <w:bottom w:w="15" w:type="dxa"/>
          <w:right w:w="113" w:type="dxa"/>
        </w:tblCellMar>
        <w:tblLook w:val="04A0" w:firstRow="1" w:lastRow="0" w:firstColumn="1" w:lastColumn="0" w:noHBand="0" w:noVBand="1"/>
      </w:tblPr>
      <w:tblGrid>
        <w:gridCol w:w="5188"/>
        <w:gridCol w:w="2222"/>
        <w:gridCol w:w="810"/>
        <w:gridCol w:w="799"/>
      </w:tblGrid>
      <w:tr w:rsidR="004B5B0E" w:rsidTr="00381688">
        <w:trPr>
          <w:trHeight w:val="260"/>
        </w:trPr>
        <w:tc>
          <w:tcPr>
            <w:tcW w:w="4977" w:type="dxa"/>
            <w:tcBorders>
              <w:top w:val="single" w:sz="6" w:space="0" w:color="081E2F"/>
              <w:left w:val="single" w:sz="6" w:space="0" w:color="081E2F"/>
              <w:bottom w:val="single" w:sz="6" w:space="0" w:color="081E2F"/>
              <w:right w:val="single" w:sz="6" w:space="0" w:color="081E2F"/>
            </w:tcBorders>
            <w:shd w:val="clear" w:color="auto" w:fill="C6D9F1"/>
            <w:vAlign w:val="center"/>
            <w:hideMark/>
          </w:tcPr>
          <w:p w:rsidR="004B5B0E" w:rsidRDefault="004B5B0E" w:rsidP="00AC0138">
            <w:pPr>
              <w:pStyle w:val="NormaleWeb"/>
              <w:spacing w:before="0" w:beforeAutospacing="0" w:after="0" w:afterAutospacing="0"/>
              <w:jc w:val="center"/>
            </w:pPr>
            <w:r>
              <w:rPr>
                <w:rFonts w:ascii="Calibri" w:hAnsi="Calibri" w:cs="Calibri"/>
                <w:b/>
                <w:bCs/>
                <w:sz w:val="20"/>
                <w:szCs w:val="20"/>
              </w:rPr>
              <w:t>Course</w:t>
            </w:r>
          </w:p>
        </w:tc>
        <w:tc>
          <w:tcPr>
            <w:tcW w:w="1386" w:type="dxa"/>
            <w:tcBorders>
              <w:top w:val="single" w:sz="6" w:space="0" w:color="081E2F"/>
              <w:left w:val="single" w:sz="6" w:space="0" w:color="081E2F"/>
              <w:bottom w:val="single" w:sz="6" w:space="0" w:color="081E2F"/>
              <w:right w:val="single" w:sz="6" w:space="0" w:color="081E2F"/>
            </w:tcBorders>
            <w:shd w:val="clear" w:color="auto" w:fill="C6D9F1"/>
            <w:vAlign w:val="center"/>
            <w:hideMark/>
          </w:tcPr>
          <w:p w:rsidR="004B5B0E" w:rsidRDefault="004B5B0E" w:rsidP="00AC0138">
            <w:pPr>
              <w:pStyle w:val="NormaleWeb"/>
              <w:spacing w:before="0" w:beforeAutospacing="0" w:after="0" w:afterAutospacing="0"/>
              <w:jc w:val="center"/>
            </w:pPr>
            <w:r>
              <w:rPr>
                <w:rFonts w:ascii="Calibri" w:hAnsi="Calibri" w:cs="Calibri"/>
                <w:b/>
                <w:bCs/>
                <w:sz w:val="20"/>
                <w:szCs w:val="20"/>
              </w:rPr>
              <w:t>Course Code</w:t>
            </w:r>
          </w:p>
        </w:tc>
        <w:tc>
          <w:tcPr>
            <w:tcW w:w="0" w:type="auto"/>
            <w:tcBorders>
              <w:top w:val="single" w:sz="6" w:space="0" w:color="081E2F"/>
              <w:left w:val="single" w:sz="6" w:space="0" w:color="081E2F"/>
              <w:bottom w:val="single" w:sz="6" w:space="0" w:color="081E2F"/>
              <w:right w:val="single" w:sz="6" w:space="0" w:color="081E2F"/>
            </w:tcBorders>
            <w:shd w:val="clear" w:color="auto" w:fill="C6D9F1"/>
            <w:vAlign w:val="center"/>
            <w:hideMark/>
          </w:tcPr>
          <w:p w:rsidR="004B5B0E" w:rsidRDefault="004B5B0E" w:rsidP="00AC0138">
            <w:pPr>
              <w:pStyle w:val="NormaleWeb"/>
              <w:spacing w:before="0" w:beforeAutospacing="0" w:after="0" w:afterAutospacing="0"/>
              <w:jc w:val="center"/>
            </w:pPr>
            <w:r>
              <w:rPr>
                <w:rFonts w:ascii="Calibri" w:hAnsi="Calibri" w:cs="Calibri"/>
                <w:b/>
                <w:bCs/>
                <w:sz w:val="20"/>
                <w:szCs w:val="20"/>
              </w:rPr>
              <w:t>Course Credits</w:t>
            </w:r>
          </w:p>
        </w:tc>
        <w:tc>
          <w:tcPr>
            <w:tcW w:w="0" w:type="auto"/>
            <w:tcBorders>
              <w:top w:val="single" w:sz="6" w:space="0" w:color="081E2F"/>
              <w:left w:val="single" w:sz="6" w:space="0" w:color="081E2F"/>
              <w:bottom w:val="single" w:sz="6" w:space="0" w:color="081E2F"/>
              <w:right w:val="single" w:sz="6" w:space="0" w:color="081E2F"/>
            </w:tcBorders>
            <w:shd w:val="clear" w:color="auto" w:fill="C6D9F1"/>
            <w:vAlign w:val="center"/>
            <w:hideMark/>
          </w:tcPr>
          <w:p w:rsidR="004B5B0E" w:rsidRDefault="004B5B0E" w:rsidP="00AC0138">
            <w:pPr>
              <w:pStyle w:val="NormaleWeb"/>
              <w:spacing w:before="0" w:beforeAutospacing="0" w:after="0" w:afterAutospacing="0"/>
              <w:jc w:val="center"/>
            </w:pPr>
            <w:r>
              <w:rPr>
                <w:rFonts w:ascii="Calibri" w:hAnsi="Calibri" w:cs="Calibri"/>
                <w:b/>
                <w:bCs/>
                <w:sz w:val="20"/>
                <w:szCs w:val="20"/>
              </w:rPr>
              <w:t>Course Year</w:t>
            </w:r>
          </w:p>
        </w:tc>
      </w:tr>
      <w:tr w:rsidR="004B5B0E" w:rsidTr="00381688">
        <w:trPr>
          <w:trHeight w:val="260"/>
        </w:trPr>
        <w:tc>
          <w:tcPr>
            <w:tcW w:w="4977" w:type="dxa"/>
            <w:tcBorders>
              <w:top w:val="single" w:sz="6" w:space="0" w:color="081E2F"/>
              <w:left w:val="single" w:sz="6" w:space="0" w:color="081E2F"/>
              <w:bottom w:val="single" w:sz="6" w:space="0" w:color="081E2F"/>
              <w:right w:val="single" w:sz="6" w:space="0" w:color="081E2F"/>
            </w:tcBorders>
            <w:vAlign w:val="center"/>
            <w:hideMark/>
          </w:tcPr>
          <w:p w:rsidR="004B5B0E" w:rsidRDefault="004B5B0E" w:rsidP="00AC0138">
            <w:pPr>
              <w:pStyle w:val="NormaleWeb"/>
              <w:spacing w:before="120" w:beforeAutospacing="0" w:after="120" w:afterAutospacing="0"/>
            </w:pPr>
            <w:r w:rsidRPr="004B5B0E">
              <w:rPr>
                <w:rFonts w:ascii="Calibri" w:hAnsi="Calibri" w:cs="Calibri"/>
                <w:b/>
                <w:bCs/>
              </w:rPr>
              <w:t>PHYSICS OF THE SEA</w:t>
            </w:r>
          </w:p>
        </w:tc>
        <w:tc>
          <w:tcPr>
            <w:tcW w:w="1386" w:type="dxa"/>
            <w:tcBorders>
              <w:top w:val="single" w:sz="6" w:space="0" w:color="081E2F"/>
              <w:left w:val="single" w:sz="6" w:space="0" w:color="081E2F"/>
              <w:bottom w:val="single" w:sz="6" w:space="0" w:color="081E2F"/>
              <w:right w:val="single" w:sz="6" w:space="0" w:color="081E2F"/>
            </w:tcBorders>
            <w:vAlign w:val="center"/>
            <w:hideMark/>
          </w:tcPr>
          <w:p w:rsidR="004B5B0E" w:rsidRDefault="004B5B0E" w:rsidP="00AC0138">
            <w:pPr>
              <w:pStyle w:val="NormaleWeb"/>
              <w:spacing w:before="120" w:beforeAutospacing="0" w:after="120" w:afterAutospacing="0"/>
              <w:jc w:val="center"/>
            </w:pPr>
            <w:r>
              <w:rPr>
                <w:rFonts w:ascii="Calibri" w:hAnsi="Calibri" w:cs="Calibri"/>
                <w:b/>
                <w:bCs/>
              </w:rPr>
              <w:t>F7502Q005</w:t>
            </w:r>
          </w:p>
        </w:tc>
        <w:tc>
          <w:tcPr>
            <w:tcW w:w="0" w:type="auto"/>
            <w:tcBorders>
              <w:top w:val="single" w:sz="6" w:space="0" w:color="081E2F"/>
              <w:left w:val="single" w:sz="6" w:space="0" w:color="081E2F"/>
              <w:bottom w:val="single" w:sz="6" w:space="0" w:color="081E2F"/>
              <w:right w:val="single" w:sz="6" w:space="0" w:color="081E2F"/>
            </w:tcBorders>
            <w:vAlign w:val="center"/>
            <w:hideMark/>
          </w:tcPr>
          <w:p w:rsidR="004B5B0E" w:rsidRDefault="004B5B0E" w:rsidP="00AC0138">
            <w:pPr>
              <w:pStyle w:val="NormaleWeb"/>
              <w:spacing w:before="120" w:beforeAutospacing="0" w:after="120" w:afterAutospacing="0"/>
              <w:jc w:val="center"/>
            </w:pPr>
            <w:r>
              <w:rPr>
                <w:rFonts w:ascii="Calibri" w:hAnsi="Calibri" w:cs="Calibri"/>
                <w:b/>
                <w:bCs/>
              </w:rPr>
              <w:t>6</w:t>
            </w:r>
          </w:p>
        </w:tc>
        <w:tc>
          <w:tcPr>
            <w:tcW w:w="0" w:type="auto"/>
            <w:tcBorders>
              <w:top w:val="single" w:sz="6" w:space="0" w:color="081E2F"/>
              <w:left w:val="single" w:sz="6" w:space="0" w:color="081E2F"/>
              <w:bottom w:val="single" w:sz="6" w:space="0" w:color="081E2F"/>
              <w:right w:val="single" w:sz="6" w:space="0" w:color="081E2F"/>
            </w:tcBorders>
            <w:vAlign w:val="center"/>
            <w:hideMark/>
          </w:tcPr>
          <w:p w:rsidR="004B5B0E" w:rsidRDefault="004B5B0E" w:rsidP="00AC0138">
            <w:pPr>
              <w:pStyle w:val="NormaleWeb"/>
              <w:spacing w:before="120" w:beforeAutospacing="0" w:after="120" w:afterAutospacing="0"/>
              <w:jc w:val="center"/>
            </w:pPr>
            <w:r>
              <w:rPr>
                <w:rFonts w:ascii="Calibri" w:hAnsi="Calibri" w:cs="Calibri"/>
                <w:b/>
                <w:bCs/>
              </w:rPr>
              <w:t>1</w:t>
            </w:r>
          </w:p>
        </w:tc>
      </w:tr>
      <w:tr w:rsidR="004B5B0E" w:rsidTr="00381688">
        <w:trPr>
          <w:trHeight w:val="560"/>
        </w:trPr>
        <w:tc>
          <w:tcPr>
            <w:tcW w:w="0" w:type="auto"/>
            <w:gridSpan w:val="4"/>
            <w:tcBorders>
              <w:top w:val="single" w:sz="6" w:space="0" w:color="081E2F"/>
              <w:left w:val="single" w:sz="6" w:space="0" w:color="081E2F"/>
              <w:bottom w:val="single" w:sz="6" w:space="0" w:color="081E2F"/>
              <w:right w:val="single" w:sz="6" w:space="0" w:color="081E2F"/>
            </w:tcBorders>
            <w:shd w:val="clear" w:color="auto" w:fill="FFFFFF"/>
            <w:vAlign w:val="center"/>
            <w:hideMark/>
          </w:tcPr>
          <w:p w:rsidR="004B5B0E" w:rsidRDefault="004B5B0E" w:rsidP="004B5B0E">
            <w:pPr>
              <w:pStyle w:val="NormaleWeb"/>
              <w:spacing w:before="0" w:beforeAutospacing="0" w:after="0" w:afterAutospacing="0"/>
            </w:pPr>
            <w:r>
              <w:rPr>
                <w:rFonts w:ascii="Calibri" w:hAnsi="Calibri" w:cs="Calibri"/>
                <w:b/>
                <w:bCs/>
                <w:sz w:val="20"/>
                <w:szCs w:val="20"/>
              </w:rPr>
              <w:t>Lecturer:</w:t>
            </w:r>
            <w:r>
              <w:rPr>
                <w:rFonts w:ascii="Calibri" w:hAnsi="Calibri" w:cs="Calibri"/>
                <w:b/>
                <w:bCs/>
                <w:sz w:val="22"/>
                <w:szCs w:val="22"/>
              </w:rPr>
              <w:t xml:space="preserve"> </w:t>
            </w:r>
            <w:r>
              <w:rPr>
                <w:rFonts w:ascii="Calibri" w:hAnsi="Calibri" w:cs="Calibri"/>
                <w:b/>
                <w:bCs/>
                <w:sz w:val="22"/>
                <w:szCs w:val="22"/>
              </w:rPr>
              <w:br/>
            </w:r>
            <w:r>
              <w:rPr>
                <w:rFonts w:ascii="Calibri" w:hAnsi="Calibri" w:cs="Calibri"/>
                <w:b/>
                <w:bCs/>
              </w:rPr>
              <w:t xml:space="preserve">Prof.ssa </w:t>
            </w:r>
            <w:r w:rsidRPr="004B5B0E">
              <w:rPr>
                <w:rFonts w:ascii="Calibri" w:hAnsi="Calibri" w:cs="Calibri"/>
                <w:b/>
                <w:bCs/>
              </w:rPr>
              <w:t>Claudia Pasquero</w:t>
            </w:r>
          </w:p>
        </w:tc>
      </w:tr>
      <w:tr w:rsidR="004B5B0E" w:rsidRPr="0009577E" w:rsidTr="00381688">
        <w:trPr>
          <w:trHeight w:val="280"/>
        </w:trPr>
        <w:tc>
          <w:tcPr>
            <w:tcW w:w="0" w:type="auto"/>
            <w:gridSpan w:val="4"/>
            <w:tcBorders>
              <w:top w:val="single" w:sz="6" w:space="0" w:color="081E2F"/>
              <w:left w:val="single" w:sz="6" w:space="0" w:color="081E2F"/>
              <w:bottom w:val="single" w:sz="6" w:space="0" w:color="081E2F"/>
              <w:right w:val="single" w:sz="6" w:space="0" w:color="081E2F"/>
            </w:tcBorders>
            <w:shd w:val="clear" w:color="auto" w:fill="FFFFFF"/>
            <w:hideMark/>
          </w:tcPr>
          <w:p w:rsidR="004B5B0E" w:rsidRPr="004B5B0E" w:rsidRDefault="004B5B0E" w:rsidP="00AC0138">
            <w:pPr>
              <w:pStyle w:val="Titolo3"/>
              <w:spacing w:before="150" w:after="150"/>
              <w:rPr>
                <w:rFonts w:ascii="Calibri" w:hAnsi="Calibri" w:cs="Calibri"/>
                <w:bCs/>
                <w:color w:val="3C3C3B"/>
                <w:szCs w:val="27"/>
              </w:rPr>
            </w:pPr>
            <w:r w:rsidRPr="0009577E">
              <w:rPr>
                <w:rFonts w:ascii="Calibri" w:hAnsi="Calibri" w:cs="Calibri"/>
                <w:color w:val="3C3C3B"/>
              </w:rPr>
              <w:t>Aims</w:t>
            </w:r>
          </w:p>
          <w:p w:rsidR="004B5B0E" w:rsidRPr="004B5B0E" w:rsidRDefault="004B5B0E" w:rsidP="00AC0138">
            <w:pPr>
              <w:spacing w:line="300" w:lineRule="atLeast"/>
              <w:jc w:val="both"/>
              <w:rPr>
                <w:rFonts w:ascii="Calibri" w:hAnsi="Calibri" w:cs="Calibri"/>
                <w:color w:val="4E4E4E"/>
                <w:sz w:val="21"/>
                <w:szCs w:val="21"/>
              </w:rPr>
            </w:pPr>
            <w:r w:rsidRPr="004B5B0E">
              <w:rPr>
                <w:rFonts w:ascii="Calibri" w:hAnsi="Calibri" w:cs="Calibri"/>
                <w:color w:val="4E4E4E"/>
                <w:sz w:val="21"/>
                <w:szCs w:val="21"/>
              </w:rPr>
              <w:t>Provide basic knowledge of the physics of the oceans. Show the usefulness of mathematical and physical models for the description and the understanding of geophysical fluid dynamics. Provide basic knowledge of oceanographic data formats and processing and visualization tools (netcdf files, Matlab scripts).</w:t>
            </w:r>
          </w:p>
          <w:p w:rsidR="004B5B0E" w:rsidRPr="004B5B0E" w:rsidRDefault="004B5B0E" w:rsidP="00AC0138">
            <w:pPr>
              <w:pStyle w:val="Titolo3"/>
              <w:spacing w:before="150" w:after="150"/>
              <w:rPr>
                <w:rFonts w:ascii="Calibri" w:hAnsi="Calibri" w:cs="Calibri"/>
                <w:bCs/>
                <w:color w:val="3C3C3B"/>
                <w:szCs w:val="27"/>
              </w:rPr>
            </w:pPr>
            <w:r w:rsidRPr="0009577E">
              <w:rPr>
                <w:rFonts w:ascii="Calibri" w:hAnsi="Calibri" w:cs="Calibri"/>
                <w:color w:val="3C3C3B"/>
              </w:rPr>
              <w:t>Contents</w:t>
            </w:r>
          </w:p>
          <w:p w:rsidR="004B5B0E" w:rsidRPr="004B5B0E" w:rsidRDefault="00414F03" w:rsidP="00AC0138">
            <w:pPr>
              <w:spacing w:line="300" w:lineRule="atLeast"/>
              <w:jc w:val="both"/>
              <w:rPr>
                <w:rFonts w:ascii="Calibri" w:hAnsi="Calibri" w:cs="Calibri"/>
                <w:color w:val="4E4E4E"/>
                <w:sz w:val="21"/>
                <w:szCs w:val="21"/>
              </w:rPr>
            </w:pPr>
            <w:r w:rsidRPr="00414F03">
              <w:rPr>
                <w:rFonts w:ascii="Calibri" w:hAnsi="Calibri" w:cs="Calibri"/>
                <w:color w:val="4E4E4E"/>
                <w:sz w:val="21"/>
                <w:szCs w:val="21"/>
              </w:rPr>
              <w:t>In the first part of the course fundamental physical properties of the ocean will be introduced. The second part will be basic geophysical fluid dynamics, with the discussion of solutions to approximations relevant for the description of the ocean circulation. Observational data analysis through the Matlab program will be performed in the laboratory.</w:t>
            </w:r>
          </w:p>
          <w:p w:rsidR="004B5B0E" w:rsidRPr="004B5B0E" w:rsidRDefault="004B5B0E" w:rsidP="00AC0138">
            <w:pPr>
              <w:pStyle w:val="Titolo3"/>
              <w:spacing w:before="150" w:after="150"/>
              <w:rPr>
                <w:rFonts w:ascii="Calibri" w:hAnsi="Calibri" w:cs="Calibri"/>
                <w:bCs/>
                <w:color w:val="3C3C3B"/>
                <w:szCs w:val="27"/>
              </w:rPr>
            </w:pPr>
            <w:r w:rsidRPr="004B5B0E">
              <w:rPr>
                <w:rFonts w:ascii="Calibri" w:hAnsi="Calibri" w:cs="Calibri"/>
                <w:bCs/>
                <w:color w:val="3C3C3B"/>
                <w:szCs w:val="27"/>
              </w:rPr>
              <w:t xml:space="preserve">Detailed </w:t>
            </w:r>
            <w:r w:rsidRPr="0009577E">
              <w:rPr>
                <w:rFonts w:ascii="Calibri" w:hAnsi="Calibri" w:cs="Calibri"/>
                <w:color w:val="3C3C3B"/>
              </w:rPr>
              <w:t>program</w:t>
            </w:r>
          </w:p>
          <w:p w:rsidR="00414F03" w:rsidRPr="00414F03" w:rsidRDefault="00414F03" w:rsidP="00414F03">
            <w:pPr>
              <w:shd w:val="clear" w:color="auto" w:fill="FFFFFF"/>
              <w:spacing w:after="150" w:line="300" w:lineRule="atLeast"/>
              <w:jc w:val="both"/>
              <w:rPr>
                <w:rFonts w:asciiTheme="minorHAnsi" w:hAnsiTheme="minorHAnsi" w:cstheme="minorHAnsi"/>
                <w:color w:val="4E4E4E"/>
                <w:sz w:val="21"/>
                <w:szCs w:val="21"/>
              </w:rPr>
            </w:pPr>
            <w:r w:rsidRPr="00414F03">
              <w:rPr>
                <w:rFonts w:asciiTheme="minorHAnsi" w:hAnsiTheme="minorHAnsi" w:cstheme="minorHAnsi"/>
                <w:i/>
                <w:iCs/>
                <w:color w:val="4E4E4E"/>
                <w:sz w:val="21"/>
                <w:szCs w:val="21"/>
                <w:lang w:val="en-US"/>
              </w:rPr>
              <w:t>Ocean Physics:</w:t>
            </w:r>
            <w:r>
              <w:rPr>
                <w:rFonts w:asciiTheme="minorHAnsi" w:hAnsiTheme="minorHAnsi" w:cstheme="minorHAnsi"/>
                <w:b/>
                <w:bCs/>
                <w:color w:val="4E4E4E"/>
                <w:sz w:val="21"/>
                <w:szCs w:val="21"/>
                <w:lang w:val="en-US"/>
              </w:rPr>
              <w:t xml:space="preserve"> </w:t>
            </w:r>
            <w:r w:rsidRPr="00414F03">
              <w:rPr>
                <w:rFonts w:asciiTheme="minorHAnsi" w:hAnsiTheme="minorHAnsi" w:cstheme="minorHAnsi"/>
                <w:color w:val="4E4E4E"/>
                <w:sz w:val="21"/>
                <w:szCs w:val="21"/>
                <w:lang w:val="en-US"/>
              </w:rPr>
              <w:t>Light and sound propagation. Temperature and salinity. Equation of state. Stratification. Tracer distribution. Heat fluxes. Water masses. T-S diagrams.</w:t>
            </w:r>
          </w:p>
          <w:p w:rsidR="00414F03" w:rsidRPr="00414F03" w:rsidRDefault="00414F03" w:rsidP="00414F03">
            <w:pPr>
              <w:shd w:val="clear" w:color="auto" w:fill="FFFFFF"/>
              <w:spacing w:after="150" w:line="300" w:lineRule="atLeast"/>
              <w:jc w:val="both"/>
              <w:rPr>
                <w:rFonts w:asciiTheme="minorHAnsi" w:hAnsiTheme="minorHAnsi" w:cstheme="minorHAnsi"/>
                <w:color w:val="4E4E4E"/>
                <w:sz w:val="21"/>
                <w:szCs w:val="21"/>
              </w:rPr>
            </w:pPr>
            <w:r w:rsidRPr="00414F03">
              <w:rPr>
                <w:rFonts w:asciiTheme="minorHAnsi" w:hAnsiTheme="minorHAnsi" w:cstheme="minorHAnsi"/>
                <w:i/>
                <w:iCs/>
                <w:color w:val="4E4E4E"/>
                <w:sz w:val="21"/>
                <w:szCs w:val="21"/>
                <w:lang w:val="en-US"/>
              </w:rPr>
              <w:t>Oceanic Dynamics:</w:t>
            </w:r>
            <w:r>
              <w:rPr>
                <w:rFonts w:asciiTheme="minorHAnsi" w:hAnsiTheme="minorHAnsi" w:cstheme="minorHAnsi"/>
                <w:color w:val="4E4E4E"/>
                <w:sz w:val="21"/>
                <w:szCs w:val="21"/>
                <w:lang w:val="en-US"/>
              </w:rPr>
              <w:t xml:space="preserve"> </w:t>
            </w:r>
            <w:r w:rsidRPr="00414F03">
              <w:rPr>
                <w:rFonts w:asciiTheme="minorHAnsi" w:hAnsiTheme="minorHAnsi" w:cstheme="minorHAnsi"/>
                <w:color w:val="4E4E4E"/>
                <w:sz w:val="21"/>
                <w:szCs w:val="21"/>
                <w:lang w:val="en-US"/>
              </w:rPr>
              <w:t>Navier-Stokes equation. Mass conservation. Hydrostatic approximation. Geostrophic. Thermal wind equation. Vorticiity. Boundary layer. Large scale circulation and winds. Subtropical and subpolar gyres. Western boundary currents. Gravity waves. Rossby and Kelvin waves. Turbulent fluxes.</w:t>
            </w:r>
          </w:p>
          <w:p w:rsidR="00414F03" w:rsidRPr="00414F03" w:rsidRDefault="00414F03" w:rsidP="00414F03">
            <w:pPr>
              <w:shd w:val="clear" w:color="auto" w:fill="FFFFFF"/>
              <w:spacing w:after="150" w:line="300" w:lineRule="atLeast"/>
              <w:jc w:val="both"/>
              <w:rPr>
                <w:rFonts w:asciiTheme="minorHAnsi" w:hAnsiTheme="minorHAnsi" w:cstheme="minorHAnsi"/>
                <w:color w:val="4E4E4E"/>
                <w:sz w:val="21"/>
                <w:szCs w:val="21"/>
              </w:rPr>
            </w:pPr>
            <w:r w:rsidRPr="00414F03">
              <w:rPr>
                <w:rFonts w:asciiTheme="minorHAnsi" w:hAnsiTheme="minorHAnsi" w:cstheme="minorHAnsi"/>
                <w:i/>
                <w:iCs/>
                <w:color w:val="4E4E4E"/>
                <w:sz w:val="21"/>
                <w:szCs w:val="21"/>
                <w:lang w:val="en-GB"/>
              </w:rPr>
              <w:t>Ocean data analysis:</w:t>
            </w:r>
            <w:r>
              <w:rPr>
                <w:rFonts w:asciiTheme="minorHAnsi" w:hAnsiTheme="minorHAnsi" w:cstheme="minorHAnsi"/>
                <w:i/>
                <w:iCs/>
                <w:color w:val="4E4E4E"/>
                <w:sz w:val="21"/>
                <w:szCs w:val="21"/>
                <w:lang w:val="en-GB"/>
              </w:rPr>
              <w:t xml:space="preserve"> </w:t>
            </w:r>
            <w:r w:rsidRPr="00414F03">
              <w:rPr>
                <w:rFonts w:asciiTheme="minorHAnsi" w:hAnsiTheme="minorHAnsi" w:cstheme="minorHAnsi"/>
                <w:color w:val="4E4E4E"/>
                <w:sz w:val="21"/>
                <w:szCs w:val="21"/>
                <w:lang w:val="en-GB"/>
              </w:rPr>
              <w:t>Introduction to ocean databases, use of netcdf files through the software program Matlab, introduction to spatio-temporal data analysis, visualization of ocean maps.</w:t>
            </w:r>
          </w:p>
          <w:p w:rsidR="00414F03" w:rsidRPr="00414F03" w:rsidRDefault="00414F03" w:rsidP="00414F03">
            <w:pPr>
              <w:pStyle w:val="Titolo3"/>
              <w:spacing w:before="150" w:after="150"/>
              <w:rPr>
                <w:rFonts w:ascii="Calibri" w:hAnsi="Calibri" w:cs="Calibri"/>
                <w:color w:val="3C3C3B"/>
              </w:rPr>
            </w:pPr>
            <w:r w:rsidRPr="00414F03">
              <w:rPr>
                <w:rFonts w:ascii="Calibri" w:hAnsi="Calibri" w:cs="Calibri"/>
                <w:color w:val="3C3C3B"/>
              </w:rPr>
              <w:t>Prerequisites</w:t>
            </w:r>
          </w:p>
          <w:p w:rsidR="00414F03" w:rsidRPr="00FC4E94" w:rsidRDefault="00414F03" w:rsidP="00FC4E94">
            <w:pPr>
              <w:pStyle w:val="NormaleWeb"/>
              <w:shd w:val="clear" w:color="auto" w:fill="FFFFFF"/>
              <w:spacing w:before="0" w:beforeAutospacing="0" w:after="0" w:afterAutospacing="0" w:line="300" w:lineRule="atLeast"/>
              <w:rPr>
                <w:rFonts w:ascii="Calibri" w:hAnsi="Calibri" w:cs="Calibri"/>
                <w:color w:val="4E4E4E"/>
                <w:sz w:val="21"/>
                <w:szCs w:val="21"/>
              </w:rPr>
            </w:pPr>
            <w:r w:rsidRPr="00FC4E94">
              <w:rPr>
                <w:rFonts w:ascii="Calibri" w:hAnsi="Calibri" w:cs="Calibri"/>
                <w:color w:val="4E4E4E"/>
                <w:sz w:val="21"/>
                <w:szCs w:val="21"/>
              </w:rPr>
              <w:t>None</w:t>
            </w:r>
            <w:r w:rsidR="00FC4E94">
              <w:rPr>
                <w:rFonts w:ascii="Calibri" w:hAnsi="Calibri" w:cs="Calibri"/>
                <w:color w:val="4E4E4E"/>
                <w:sz w:val="21"/>
                <w:szCs w:val="21"/>
              </w:rPr>
              <w:t>.</w:t>
            </w:r>
          </w:p>
          <w:p w:rsidR="00FC4E94" w:rsidRDefault="00FC4E94" w:rsidP="00FC4E94">
            <w:pPr>
              <w:pStyle w:val="Titolo3"/>
              <w:spacing w:before="150" w:after="150"/>
              <w:rPr>
                <w:rFonts w:ascii="Calibri" w:hAnsi="Calibri" w:cs="Calibri"/>
                <w:bCs/>
                <w:color w:val="3C3C3B"/>
                <w:szCs w:val="27"/>
              </w:rPr>
            </w:pPr>
            <w:r w:rsidRPr="0009577E">
              <w:rPr>
                <w:rFonts w:ascii="Calibri" w:hAnsi="Calibri" w:cs="Calibri"/>
                <w:color w:val="3C3C3B"/>
              </w:rPr>
              <w:t>Teaching</w:t>
            </w:r>
            <w:r w:rsidRPr="004B5B0E">
              <w:rPr>
                <w:rFonts w:ascii="Calibri" w:hAnsi="Calibri" w:cs="Calibri"/>
                <w:bCs/>
                <w:color w:val="3C3C3B"/>
                <w:szCs w:val="27"/>
              </w:rPr>
              <w:t xml:space="preserve"> form</w:t>
            </w:r>
          </w:p>
          <w:p w:rsidR="00FC4E94" w:rsidRPr="00FC4E94" w:rsidRDefault="00FC4E94" w:rsidP="00FC4E94">
            <w:pPr>
              <w:shd w:val="clear" w:color="auto" w:fill="FFFFFF"/>
              <w:spacing w:line="300" w:lineRule="atLeast"/>
              <w:rPr>
                <w:rFonts w:asciiTheme="minorHAnsi" w:hAnsiTheme="minorHAnsi" w:cstheme="minorHAnsi"/>
                <w:color w:val="4E4E4E"/>
                <w:sz w:val="21"/>
                <w:szCs w:val="21"/>
              </w:rPr>
            </w:pPr>
            <w:r w:rsidRPr="00FC4E94">
              <w:rPr>
                <w:rFonts w:asciiTheme="minorHAnsi" w:hAnsiTheme="minorHAnsi" w:cstheme="minorHAnsi"/>
                <w:color w:val="4E4E4E"/>
                <w:sz w:val="21"/>
                <w:szCs w:val="21"/>
              </w:rPr>
              <w:t>Frontal lecture</w:t>
            </w:r>
            <w:r w:rsidR="00F746E9">
              <w:rPr>
                <w:rFonts w:asciiTheme="minorHAnsi" w:hAnsiTheme="minorHAnsi" w:cstheme="minorHAnsi"/>
                <w:color w:val="4E4E4E"/>
                <w:sz w:val="21"/>
                <w:szCs w:val="21"/>
              </w:rPr>
              <w:t>.</w:t>
            </w:r>
          </w:p>
          <w:p w:rsidR="00FC4E94" w:rsidRPr="00FC4E94" w:rsidRDefault="00FC4E94" w:rsidP="00FC4E94">
            <w:pPr>
              <w:shd w:val="clear" w:color="auto" w:fill="FFFFFF"/>
              <w:spacing w:line="300" w:lineRule="atLeast"/>
              <w:rPr>
                <w:rFonts w:asciiTheme="minorHAnsi" w:hAnsiTheme="minorHAnsi" w:cstheme="minorHAnsi"/>
                <w:color w:val="4E4E4E"/>
                <w:sz w:val="21"/>
                <w:szCs w:val="21"/>
              </w:rPr>
            </w:pPr>
            <w:r w:rsidRPr="00FC4E94">
              <w:rPr>
                <w:rFonts w:asciiTheme="minorHAnsi" w:hAnsiTheme="minorHAnsi" w:cstheme="minorHAnsi"/>
                <w:color w:val="4E4E4E"/>
                <w:sz w:val="21"/>
                <w:szCs w:val="21"/>
              </w:rPr>
              <w:t>Computer lab</w:t>
            </w:r>
            <w:r w:rsidR="00F746E9">
              <w:rPr>
                <w:rFonts w:asciiTheme="minorHAnsi" w:hAnsiTheme="minorHAnsi" w:cstheme="minorHAnsi"/>
                <w:color w:val="4E4E4E"/>
                <w:sz w:val="21"/>
                <w:szCs w:val="21"/>
              </w:rPr>
              <w:t>.</w:t>
            </w:r>
          </w:p>
          <w:p w:rsidR="00FC4E94" w:rsidRPr="004B5B0E" w:rsidRDefault="00FC4E94" w:rsidP="00FC4E94">
            <w:pPr>
              <w:pStyle w:val="Titolo3"/>
              <w:spacing w:before="150" w:after="150"/>
              <w:rPr>
                <w:rFonts w:ascii="Calibri" w:hAnsi="Calibri" w:cs="Calibri"/>
                <w:bCs/>
                <w:color w:val="3C3C3B"/>
                <w:szCs w:val="27"/>
              </w:rPr>
            </w:pPr>
            <w:r w:rsidRPr="0009577E">
              <w:rPr>
                <w:rFonts w:ascii="Calibri" w:hAnsi="Calibri" w:cs="Calibri"/>
                <w:color w:val="3C3C3B"/>
              </w:rPr>
              <w:t>Textbook</w:t>
            </w:r>
            <w:r w:rsidRPr="004B5B0E">
              <w:rPr>
                <w:rFonts w:ascii="Calibri" w:hAnsi="Calibri" w:cs="Calibri"/>
                <w:bCs/>
                <w:color w:val="3C3C3B"/>
                <w:szCs w:val="27"/>
              </w:rPr>
              <w:t xml:space="preserve"> and teaching resource</w:t>
            </w:r>
          </w:p>
          <w:p w:rsidR="00FC4E94" w:rsidRPr="00FC4E94" w:rsidRDefault="00FC4E94" w:rsidP="00FC4E94">
            <w:pPr>
              <w:spacing w:line="300" w:lineRule="atLeast"/>
              <w:rPr>
                <w:rFonts w:ascii="Calibri" w:hAnsi="Calibri" w:cs="Calibri"/>
                <w:color w:val="4E4E4E"/>
                <w:sz w:val="21"/>
                <w:szCs w:val="21"/>
              </w:rPr>
            </w:pPr>
            <w:r>
              <w:rPr>
                <w:rFonts w:ascii="Calibri" w:hAnsi="Calibri" w:cs="Calibri"/>
                <w:color w:val="4E4E4E"/>
                <w:sz w:val="21"/>
                <w:szCs w:val="21"/>
              </w:rPr>
              <w:t>- </w:t>
            </w:r>
            <w:r w:rsidRPr="00FC4E94">
              <w:rPr>
                <w:rFonts w:ascii="Calibri" w:hAnsi="Calibri" w:cs="Calibri"/>
                <w:color w:val="4E4E4E"/>
                <w:sz w:val="21"/>
                <w:szCs w:val="21"/>
              </w:rPr>
              <w:t>Stewart, “Introduction to Physical Oceanography”, freely available on line.</w:t>
            </w:r>
          </w:p>
          <w:p w:rsidR="00FC4E94" w:rsidRPr="00FC4E94" w:rsidRDefault="00FC4E94" w:rsidP="00FC4E94">
            <w:pPr>
              <w:spacing w:line="300" w:lineRule="atLeast"/>
              <w:rPr>
                <w:rFonts w:ascii="Calibri" w:hAnsi="Calibri" w:cs="Calibri"/>
                <w:color w:val="4E4E4E"/>
                <w:sz w:val="21"/>
                <w:szCs w:val="21"/>
              </w:rPr>
            </w:pPr>
            <w:r>
              <w:rPr>
                <w:rFonts w:ascii="Calibri" w:hAnsi="Calibri" w:cs="Calibri"/>
                <w:color w:val="4E4E4E"/>
                <w:sz w:val="21"/>
                <w:szCs w:val="21"/>
              </w:rPr>
              <w:t>- </w:t>
            </w:r>
            <w:r w:rsidRPr="00FC4E94">
              <w:rPr>
                <w:rFonts w:ascii="Calibri" w:hAnsi="Calibri" w:cs="Calibri"/>
                <w:color w:val="4E4E4E"/>
                <w:sz w:val="21"/>
                <w:szCs w:val="21"/>
              </w:rPr>
              <w:t>Marshall and Plumb “Atmosphere, Ocean, and Climate Dynamics”, Academic Press (2008)</w:t>
            </w:r>
          </w:p>
          <w:p w:rsidR="00FC4E94" w:rsidRPr="004B5B0E" w:rsidRDefault="00FC4E94" w:rsidP="00FC4E94">
            <w:pPr>
              <w:spacing w:line="300" w:lineRule="atLeast"/>
              <w:rPr>
                <w:rFonts w:ascii="Calibri" w:hAnsi="Calibri" w:cs="Calibri"/>
                <w:color w:val="4E4E4E"/>
                <w:sz w:val="21"/>
                <w:szCs w:val="21"/>
              </w:rPr>
            </w:pPr>
            <w:r>
              <w:rPr>
                <w:rFonts w:ascii="Calibri" w:hAnsi="Calibri" w:cs="Calibri"/>
                <w:color w:val="4E4E4E"/>
                <w:sz w:val="21"/>
                <w:szCs w:val="21"/>
              </w:rPr>
              <w:t>- </w:t>
            </w:r>
            <w:r w:rsidRPr="00FC4E94">
              <w:rPr>
                <w:rFonts w:ascii="Calibri" w:hAnsi="Calibri" w:cs="Calibri"/>
                <w:color w:val="4E4E4E"/>
                <w:sz w:val="21"/>
                <w:szCs w:val="21"/>
              </w:rPr>
              <w:t>Vallis “Atmospheric and Oceanic Fluid Dynamics”, Cambridge UNiv. Press (2006)</w:t>
            </w:r>
          </w:p>
          <w:p w:rsidR="004B5B0E" w:rsidRPr="004B5B0E" w:rsidRDefault="004B5B0E" w:rsidP="00AC0138">
            <w:pPr>
              <w:pStyle w:val="Titolo3"/>
              <w:spacing w:before="150" w:after="150"/>
              <w:rPr>
                <w:rFonts w:ascii="Calibri" w:hAnsi="Calibri" w:cs="Calibri"/>
                <w:bCs/>
                <w:color w:val="3C3C3B"/>
                <w:szCs w:val="27"/>
              </w:rPr>
            </w:pPr>
            <w:r w:rsidRPr="0009577E">
              <w:rPr>
                <w:rFonts w:ascii="Calibri" w:hAnsi="Calibri" w:cs="Calibri"/>
                <w:color w:val="3C3C3B"/>
              </w:rPr>
              <w:t>Semester</w:t>
            </w:r>
          </w:p>
          <w:p w:rsidR="004B5B0E" w:rsidRPr="004B5B0E" w:rsidRDefault="004B5B0E" w:rsidP="00AC0138">
            <w:pPr>
              <w:spacing w:line="300" w:lineRule="atLeast"/>
              <w:rPr>
                <w:rFonts w:ascii="Calibri" w:hAnsi="Calibri" w:cs="Calibri"/>
                <w:color w:val="4E4E4E"/>
                <w:sz w:val="21"/>
                <w:szCs w:val="21"/>
              </w:rPr>
            </w:pPr>
            <w:r w:rsidRPr="004B5B0E">
              <w:rPr>
                <w:rFonts w:ascii="Calibri" w:hAnsi="Calibri" w:cs="Calibri"/>
                <w:color w:val="4E4E4E"/>
                <w:sz w:val="21"/>
                <w:szCs w:val="21"/>
              </w:rPr>
              <w:t>First semester.</w:t>
            </w:r>
          </w:p>
          <w:p w:rsidR="00FC4E94" w:rsidRDefault="00FC4E94" w:rsidP="00AC0138">
            <w:pPr>
              <w:pStyle w:val="Titolo3"/>
              <w:spacing w:before="150" w:after="150"/>
              <w:rPr>
                <w:rFonts w:ascii="Calibri" w:hAnsi="Calibri" w:cs="Calibri"/>
                <w:color w:val="3C3C3B"/>
              </w:rPr>
            </w:pPr>
          </w:p>
          <w:p w:rsidR="004B5B0E" w:rsidRPr="004B5B0E" w:rsidRDefault="004B5B0E" w:rsidP="00AC0138">
            <w:pPr>
              <w:pStyle w:val="Titolo3"/>
              <w:spacing w:before="150" w:after="150"/>
              <w:rPr>
                <w:rFonts w:ascii="Calibri" w:hAnsi="Calibri" w:cs="Calibri"/>
                <w:bCs/>
                <w:color w:val="3C3C3B"/>
                <w:szCs w:val="27"/>
              </w:rPr>
            </w:pPr>
            <w:r w:rsidRPr="0009577E">
              <w:rPr>
                <w:rFonts w:ascii="Calibri" w:hAnsi="Calibri" w:cs="Calibri"/>
                <w:color w:val="3C3C3B"/>
              </w:rPr>
              <w:lastRenderedPageBreak/>
              <w:t>Assessment</w:t>
            </w:r>
            <w:r w:rsidRPr="004B5B0E">
              <w:rPr>
                <w:rFonts w:ascii="Calibri" w:hAnsi="Calibri" w:cs="Calibri"/>
                <w:bCs/>
                <w:color w:val="3C3C3B"/>
                <w:szCs w:val="27"/>
              </w:rPr>
              <w:t xml:space="preserve"> method</w:t>
            </w:r>
          </w:p>
          <w:p w:rsidR="00F746E9" w:rsidRPr="00F746E9" w:rsidRDefault="00F746E9" w:rsidP="00F746E9">
            <w:pPr>
              <w:spacing w:line="300" w:lineRule="atLeast"/>
              <w:rPr>
                <w:rFonts w:ascii="Calibri" w:hAnsi="Calibri" w:cs="Calibri"/>
                <w:color w:val="4E4E4E"/>
                <w:sz w:val="21"/>
                <w:szCs w:val="21"/>
              </w:rPr>
            </w:pPr>
            <w:r w:rsidRPr="00F746E9">
              <w:rPr>
                <w:rFonts w:ascii="Calibri" w:hAnsi="Calibri" w:cs="Calibri"/>
                <w:color w:val="4E4E4E"/>
                <w:sz w:val="21"/>
                <w:szCs w:val="21"/>
              </w:rPr>
              <w:t>Oral exam</w:t>
            </w:r>
            <w:r>
              <w:rPr>
                <w:rFonts w:ascii="Calibri" w:hAnsi="Calibri" w:cs="Calibri"/>
                <w:color w:val="4E4E4E"/>
                <w:sz w:val="21"/>
                <w:szCs w:val="21"/>
              </w:rPr>
              <w:t>.</w:t>
            </w:r>
          </w:p>
          <w:p w:rsidR="004B5B0E" w:rsidRPr="004B5B0E" w:rsidRDefault="00F746E9" w:rsidP="00F746E9">
            <w:pPr>
              <w:spacing w:line="300" w:lineRule="atLeast"/>
              <w:rPr>
                <w:rFonts w:ascii="Calibri" w:hAnsi="Calibri" w:cs="Calibri"/>
                <w:color w:val="4E4E4E"/>
                <w:sz w:val="21"/>
                <w:szCs w:val="21"/>
              </w:rPr>
            </w:pPr>
            <w:r w:rsidRPr="00F746E9">
              <w:rPr>
                <w:rFonts w:ascii="Calibri" w:hAnsi="Calibri" w:cs="Calibri"/>
                <w:color w:val="4E4E4E"/>
                <w:sz w:val="21"/>
                <w:szCs w:val="21"/>
              </w:rPr>
              <w:t>Computing project</w:t>
            </w:r>
            <w:r w:rsidR="004B5B0E" w:rsidRPr="004B5B0E">
              <w:rPr>
                <w:rFonts w:ascii="Calibri" w:hAnsi="Calibri" w:cs="Calibri"/>
                <w:color w:val="4E4E4E"/>
                <w:sz w:val="21"/>
                <w:szCs w:val="21"/>
              </w:rPr>
              <w:t>.</w:t>
            </w:r>
          </w:p>
          <w:p w:rsidR="004B5B0E" w:rsidRPr="0009577E" w:rsidRDefault="004B5B0E" w:rsidP="00AC0138">
            <w:pPr>
              <w:pStyle w:val="Titolo3"/>
              <w:spacing w:before="150" w:after="150"/>
              <w:rPr>
                <w:rFonts w:ascii="Calibri" w:hAnsi="Calibri" w:cs="Calibri"/>
                <w:color w:val="3C3C3B"/>
              </w:rPr>
            </w:pPr>
            <w:r w:rsidRPr="0009577E">
              <w:rPr>
                <w:rFonts w:ascii="Calibri" w:hAnsi="Calibri" w:cs="Calibri"/>
                <w:color w:val="3C3C3B"/>
              </w:rPr>
              <w:t>Office hours</w:t>
            </w:r>
          </w:p>
          <w:p w:rsidR="004B5B0E" w:rsidRPr="00FC4E94" w:rsidRDefault="00FC4E94" w:rsidP="00AC0138">
            <w:pPr>
              <w:spacing w:line="300" w:lineRule="atLeast"/>
              <w:rPr>
                <w:rFonts w:asciiTheme="minorHAnsi" w:hAnsiTheme="minorHAnsi" w:cstheme="minorHAnsi"/>
                <w:color w:val="4E4E4E"/>
                <w:sz w:val="21"/>
                <w:szCs w:val="21"/>
              </w:rPr>
            </w:pPr>
            <w:r w:rsidRPr="00FC4E94">
              <w:rPr>
                <w:rFonts w:asciiTheme="minorHAnsi" w:hAnsiTheme="minorHAnsi" w:cstheme="minorHAnsi"/>
                <w:color w:val="4E4E4E"/>
                <w:sz w:val="21"/>
                <w:szCs w:val="21"/>
                <w:shd w:val="clear" w:color="auto" w:fill="FFFFFF"/>
              </w:rPr>
              <w:t>Contact the instructor.</w:t>
            </w:r>
          </w:p>
          <w:p w:rsidR="00CC471B" w:rsidRPr="007A721E" w:rsidRDefault="00CC471B" w:rsidP="00CC471B">
            <w:pPr>
              <w:pStyle w:val="Titolo3"/>
              <w:spacing w:before="150" w:after="150"/>
              <w:rPr>
                <w:rFonts w:ascii="Calibri" w:hAnsi="Calibri" w:cs="Calibri"/>
                <w:color w:val="3C3C3B"/>
                <w:sz w:val="27"/>
                <w:szCs w:val="27"/>
              </w:rPr>
            </w:pPr>
            <w:r>
              <w:rPr>
                <w:rFonts w:ascii="Calibri" w:hAnsi="Calibri" w:cs="Calibri"/>
                <w:color w:val="3C3C3B"/>
              </w:rPr>
              <w:t>More Information</w:t>
            </w:r>
          </w:p>
          <w:p w:rsidR="00CC471B" w:rsidRPr="007A721E" w:rsidRDefault="00CC471B" w:rsidP="00CC471B">
            <w:pPr>
              <w:pStyle w:val="NormaleWeb"/>
              <w:spacing w:before="0" w:beforeAutospacing="0" w:after="0" w:afterAutospacing="0" w:line="300" w:lineRule="atLeast"/>
              <w:rPr>
                <w:rFonts w:ascii="Calibri" w:hAnsi="Calibri" w:cs="Calibri"/>
                <w:color w:val="4E4E4E"/>
                <w:sz w:val="21"/>
                <w:szCs w:val="21"/>
              </w:rPr>
            </w:pPr>
            <w:r w:rsidRPr="00330C13">
              <w:rPr>
                <w:rFonts w:ascii="Calibri" w:hAnsi="Calibri" w:cs="Calibri"/>
                <w:color w:val="4E4E4E"/>
                <w:sz w:val="21"/>
                <w:szCs w:val="21"/>
              </w:rPr>
              <w:t>More information can be found on the website e-learning:</w:t>
            </w:r>
            <w:r w:rsidRPr="007A721E">
              <w:rPr>
                <w:rStyle w:val="Collegamentoipertestuale"/>
                <w:rFonts w:ascii="Calibri" w:hAnsi="Calibri" w:cs="Calibri"/>
                <w:bCs/>
                <w:color w:val="auto"/>
                <w:sz w:val="21"/>
                <w:szCs w:val="21"/>
                <w:u w:val="none"/>
              </w:rPr>
              <w:t xml:space="preserve"> </w:t>
            </w:r>
            <w:hyperlink r:id="rId18" w:history="1">
              <w:r w:rsidRPr="007A721E">
                <w:rPr>
                  <w:rStyle w:val="Collegamentoipertestuale"/>
                  <w:rFonts w:ascii="Calibri" w:hAnsi="Calibri" w:cs="Calibri"/>
                  <w:bCs/>
                  <w:sz w:val="21"/>
                  <w:szCs w:val="21"/>
                </w:rPr>
                <w:t>didattica.unimib.it/F7502Q</w:t>
              </w:r>
            </w:hyperlink>
          </w:p>
          <w:p w:rsidR="004B5B0E" w:rsidRPr="004B5B0E" w:rsidRDefault="004B5B0E" w:rsidP="00AC0138">
            <w:pPr>
              <w:pStyle w:val="NormaleWeb"/>
              <w:spacing w:before="0" w:beforeAutospacing="0" w:after="150" w:afterAutospacing="0" w:line="300" w:lineRule="atLeast"/>
              <w:rPr>
                <w:rFonts w:ascii="Calibri" w:hAnsi="Calibri" w:cs="Calibri"/>
              </w:rPr>
            </w:pPr>
          </w:p>
        </w:tc>
      </w:tr>
    </w:tbl>
    <w:p w:rsidR="004B5B0E" w:rsidRDefault="004B5B0E" w:rsidP="004B5B0E">
      <w:pPr>
        <w:rPr>
          <w:rFonts w:ascii="Cooper Black" w:hAnsi="Cooper Black"/>
          <w:shadow/>
          <w:sz w:val="28"/>
        </w:rPr>
      </w:pPr>
    </w:p>
    <w:p w:rsidR="00731A2B" w:rsidRDefault="00731A2B" w:rsidP="00964808">
      <w:pPr>
        <w:rPr>
          <w:rFonts w:ascii="Cooper Black" w:hAnsi="Cooper Black"/>
          <w:shadow/>
          <w:sz w:val="28"/>
        </w:rPr>
      </w:pPr>
      <w:r>
        <w:rPr>
          <w:rFonts w:ascii="Cooper Black" w:hAnsi="Cooper Black"/>
          <w:shadow/>
          <w:sz w:val="28"/>
        </w:rPr>
        <w:br w:type="page"/>
      </w:r>
    </w:p>
    <w:tbl>
      <w:tblPr>
        <w:tblW w:w="0" w:type="auto"/>
        <w:tblCellMar>
          <w:top w:w="15" w:type="dxa"/>
          <w:left w:w="113" w:type="dxa"/>
          <w:bottom w:w="15" w:type="dxa"/>
          <w:right w:w="113" w:type="dxa"/>
        </w:tblCellMar>
        <w:tblLook w:val="04A0" w:firstRow="1" w:lastRow="0" w:firstColumn="1" w:lastColumn="0" w:noHBand="0" w:noVBand="1"/>
      </w:tblPr>
      <w:tblGrid>
        <w:gridCol w:w="5388"/>
        <w:gridCol w:w="2022"/>
        <w:gridCol w:w="810"/>
        <w:gridCol w:w="799"/>
      </w:tblGrid>
      <w:tr w:rsidR="00731A2B" w:rsidTr="00381688">
        <w:trPr>
          <w:trHeight w:val="260"/>
        </w:trPr>
        <w:tc>
          <w:tcPr>
            <w:tcW w:w="4977" w:type="dxa"/>
            <w:tcBorders>
              <w:top w:val="single" w:sz="6" w:space="0" w:color="081E2F"/>
              <w:left w:val="single" w:sz="6" w:space="0" w:color="081E2F"/>
              <w:bottom w:val="single" w:sz="6" w:space="0" w:color="081E2F"/>
              <w:right w:val="single" w:sz="6" w:space="0" w:color="081E2F"/>
            </w:tcBorders>
            <w:shd w:val="clear" w:color="auto" w:fill="C6D9F1"/>
            <w:vAlign w:val="center"/>
            <w:hideMark/>
          </w:tcPr>
          <w:p w:rsidR="00731A2B" w:rsidRDefault="00731A2B" w:rsidP="00AC0138">
            <w:pPr>
              <w:pStyle w:val="NormaleWeb"/>
              <w:spacing w:before="0" w:beforeAutospacing="0" w:after="0" w:afterAutospacing="0"/>
              <w:jc w:val="center"/>
            </w:pPr>
            <w:r>
              <w:rPr>
                <w:rFonts w:ascii="Calibri" w:hAnsi="Calibri" w:cs="Calibri"/>
                <w:b/>
                <w:bCs/>
                <w:sz w:val="20"/>
                <w:szCs w:val="20"/>
              </w:rPr>
              <w:t>Course</w:t>
            </w:r>
          </w:p>
        </w:tc>
        <w:tc>
          <w:tcPr>
            <w:tcW w:w="1386" w:type="dxa"/>
            <w:tcBorders>
              <w:top w:val="single" w:sz="6" w:space="0" w:color="081E2F"/>
              <w:left w:val="single" w:sz="6" w:space="0" w:color="081E2F"/>
              <w:bottom w:val="single" w:sz="6" w:space="0" w:color="081E2F"/>
              <w:right w:val="single" w:sz="6" w:space="0" w:color="081E2F"/>
            </w:tcBorders>
            <w:shd w:val="clear" w:color="auto" w:fill="C6D9F1"/>
            <w:vAlign w:val="center"/>
            <w:hideMark/>
          </w:tcPr>
          <w:p w:rsidR="00731A2B" w:rsidRDefault="00731A2B" w:rsidP="00AC0138">
            <w:pPr>
              <w:pStyle w:val="NormaleWeb"/>
              <w:spacing w:before="0" w:beforeAutospacing="0" w:after="0" w:afterAutospacing="0"/>
              <w:jc w:val="center"/>
            </w:pPr>
            <w:r>
              <w:rPr>
                <w:rFonts w:ascii="Calibri" w:hAnsi="Calibri" w:cs="Calibri"/>
                <w:b/>
                <w:bCs/>
                <w:sz w:val="20"/>
                <w:szCs w:val="20"/>
              </w:rPr>
              <w:t>Course Code</w:t>
            </w:r>
          </w:p>
        </w:tc>
        <w:tc>
          <w:tcPr>
            <w:tcW w:w="0" w:type="auto"/>
            <w:tcBorders>
              <w:top w:val="single" w:sz="6" w:space="0" w:color="081E2F"/>
              <w:left w:val="single" w:sz="6" w:space="0" w:color="081E2F"/>
              <w:bottom w:val="single" w:sz="6" w:space="0" w:color="081E2F"/>
              <w:right w:val="single" w:sz="6" w:space="0" w:color="081E2F"/>
            </w:tcBorders>
            <w:shd w:val="clear" w:color="auto" w:fill="C6D9F1"/>
            <w:vAlign w:val="center"/>
            <w:hideMark/>
          </w:tcPr>
          <w:p w:rsidR="00731A2B" w:rsidRDefault="00731A2B" w:rsidP="00AC0138">
            <w:pPr>
              <w:pStyle w:val="NormaleWeb"/>
              <w:spacing w:before="0" w:beforeAutospacing="0" w:after="0" w:afterAutospacing="0"/>
              <w:jc w:val="center"/>
            </w:pPr>
            <w:r>
              <w:rPr>
                <w:rFonts w:ascii="Calibri" w:hAnsi="Calibri" w:cs="Calibri"/>
                <w:b/>
                <w:bCs/>
                <w:sz w:val="20"/>
                <w:szCs w:val="20"/>
              </w:rPr>
              <w:t>Course Credits</w:t>
            </w:r>
          </w:p>
        </w:tc>
        <w:tc>
          <w:tcPr>
            <w:tcW w:w="0" w:type="auto"/>
            <w:tcBorders>
              <w:top w:val="single" w:sz="6" w:space="0" w:color="081E2F"/>
              <w:left w:val="single" w:sz="6" w:space="0" w:color="081E2F"/>
              <w:bottom w:val="single" w:sz="6" w:space="0" w:color="081E2F"/>
              <w:right w:val="single" w:sz="6" w:space="0" w:color="081E2F"/>
            </w:tcBorders>
            <w:shd w:val="clear" w:color="auto" w:fill="C6D9F1"/>
            <w:vAlign w:val="center"/>
            <w:hideMark/>
          </w:tcPr>
          <w:p w:rsidR="00731A2B" w:rsidRDefault="00731A2B" w:rsidP="00AC0138">
            <w:pPr>
              <w:pStyle w:val="NormaleWeb"/>
              <w:spacing w:before="0" w:beforeAutospacing="0" w:after="0" w:afterAutospacing="0"/>
              <w:jc w:val="center"/>
            </w:pPr>
            <w:r>
              <w:rPr>
                <w:rFonts w:ascii="Calibri" w:hAnsi="Calibri" w:cs="Calibri"/>
                <w:b/>
                <w:bCs/>
                <w:sz w:val="20"/>
                <w:szCs w:val="20"/>
              </w:rPr>
              <w:t>Course Year</w:t>
            </w:r>
          </w:p>
        </w:tc>
      </w:tr>
      <w:tr w:rsidR="00731A2B" w:rsidTr="00381688">
        <w:trPr>
          <w:trHeight w:val="260"/>
        </w:trPr>
        <w:tc>
          <w:tcPr>
            <w:tcW w:w="4977" w:type="dxa"/>
            <w:tcBorders>
              <w:top w:val="single" w:sz="6" w:space="0" w:color="081E2F"/>
              <w:left w:val="single" w:sz="6" w:space="0" w:color="081E2F"/>
              <w:bottom w:val="single" w:sz="6" w:space="0" w:color="081E2F"/>
              <w:right w:val="single" w:sz="6" w:space="0" w:color="081E2F"/>
            </w:tcBorders>
            <w:vAlign w:val="center"/>
            <w:hideMark/>
          </w:tcPr>
          <w:p w:rsidR="00731A2B" w:rsidRPr="00FC4E94" w:rsidRDefault="00FC4E94" w:rsidP="00FC4E94">
            <w:pPr>
              <w:pStyle w:val="NormaleWeb"/>
              <w:spacing w:before="120" w:after="120"/>
              <w:rPr>
                <w:rFonts w:ascii="Calibri" w:hAnsi="Calibri" w:cs="Calibri"/>
                <w:b/>
                <w:bCs/>
              </w:rPr>
            </w:pPr>
            <w:r w:rsidRPr="00FC4E94">
              <w:rPr>
                <w:rFonts w:ascii="Calibri" w:hAnsi="Calibri" w:cs="Calibri"/>
                <w:b/>
                <w:bCs/>
              </w:rPr>
              <w:t>INTERNATIONAL LAW OF THE SEA AND MARINE ENVIRONMENT PROTECTION</w:t>
            </w:r>
          </w:p>
        </w:tc>
        <w:tc>
          <w:tcPr>
            <w:tcW w:w="1386" w:type="dxa"/>
            <w:tcBorders>
              <w:top w:val="single" w:sz="6" w:space="0" w:color="081E2F"/>
              <w:left w:val="single" w:sz="6" w:space="0" w:color="081E2F"/>
              <w:bottom w:val="single" w:sz="6" w:space="0" w:color="081E2F"/>
              <w:right w:val="single" w:sz="6" w:space="0" w:color="081E2F"/>
            </w:tcBorders>
            <w:vAlign w:val="center"/>
            <w:hideMark/>
          </w:tcPr>
          <w:p w:rsidR="00731A2B" w:rsidRDefault="00731A2B" w:rsidP="00AC0138">
            <w:pPr>
              <w:pStyle w:val="NormaleWeb"/>
              <w:spacing w:before="120" w:beforeAutospacing="0" w:after="120" w:afterAutospacing="0"/>
              <w:jc w:val="center"/>
            </w:pPr>
            <w:r>
              <w:rPr>
                <w:rFonts w:ascii="Calibri" w:hAnsi="Calibri" w:cs="Calibri"/>
                <w:b/>
                <w:bCs/>
              </w:rPr>
              <w:t>F7502Q00</w:t>
            </w:r>
            <w:r w:rsidR="00FC4E94">
              <w:rPr>
                <w:rFonts w:ascii="Calibri" w:hAnsi="Calibri" w:cs="Calibri"/>
                <w:b/>
                <w:bCs/>
              </w:rPr>
              <w:t>6</w:t>
            </w:r>
          </w:p>
        </w:tc>
        <w:tc>
          <w:tcPr>
            <w:tcW w:w="0" w:type="auto"/>
            <w:tcBorders>
              <w:top w:val="single" w:sz="6" w:space="0" w:color="081E2F"/>
              <w:left w:val="single" w:sz="6" w:space="0" w:color="081E2F"/>
              <w:bottom w:val="single" w:sz="6" w:space="0" w:color="081E2F"/>
              <w:right w:val="single" w:sz="6" w:space="0" w:color="081E2F"/>
            </w:tcBorders>
            <w:vAlign w:val="center"/>
            <w:hideMark/>
          </w:tcPr>
          <w:p w:rsidR="00731A2B" w:rsidRDefault="00731A2B" w:rsidP="00AC0138">
            <w:pPr>
              <w:pStyle w:val="NormaleWeb"/>
              <w:spacing w:before="120" w:beforeAutospacing="0" w:after="120" w:afterAutospacing="0"/>
              <w:jc w:val="center"/>
            </w:pPr>
            <w:r>
              <w:rPr>
                <w:rFonts w:ascii="Calibri" w:hAnsi="Calibri" w:cs="Calibri"/>
                <w:b/>
                <w:bCs/>
              </w:rPr>
              <w:t>6</w:t>
            </w:r>
          </w:p>
        </w:tc>
        <w:tc>
          <w:tcPr>
            <w:tcW w:w="0" w:type="auto"/>
            <w:tcBorders>
              <w:top w:val="single" w:sz="6" w:space="0" w:color="081E2F"/>
              <w:left w:val="single" w:sz="6" w:space="0" w:color="081E2F"/>
              <w:bottom w:val="single" w:sz="6" w:space="0" w:color="081E2F"/>
              <w:right w:val="single" w:sz="6" w:space="0" w:color="081E2F"/>
            </w:tcBorders>
            <w:vAlign w:val="center"/>
            <w:hideMark/>
          </w:tcPr>
          <w:p w:rsidR="00731A2B" w:rsidRDefault="00731A2B" w:rsidP="00AC0138">
            <w:pPr>
              <w:pStyle w:val="NormaleWeb"/>
              <w:spacing w:before="120" w:beforeAutospacing="0" w:after="120" w:afterAutospacing="0"/>
              <w:jc w:val="center"/>
            </w:pPr>
            <w:r>
              <w:rPr>
                <w:rFonts w:ascii="Calibri" w:hAnsi="Calibri" w:cs="Calibri"/>
                <w:b/>
                <w:bCs/>
              </w:rPr>
              <w:t>1</w:t>
            </w:r>
          </w:p>
        </w:tc>
      </w:tr>
      <w:tr w:rsidR="00731A2B" w:rsidTr="00381688">
        <w:trPr>
          <w:trHeight w:val="560"/>
        </w:trPr>
        <w:tc>
          <w:tcPr>
            <w:tcW w:w="0" w:type="auto"/>
            <w:gridSpan w:val="4"/>
            <w:tcBorders>
              <w:top w:val="single" w:sz="6" w:space="0" w:color="081E2F"/>
              <w:left w:val="single" w:sz="6" w:space="0" w:color="081E2F"/>
              <w:bottom w:val="single" w:sz="6" w:space="0" w:color="081E2F"/>
              <w:right w:val="single" w:sz="6" w:space="0" w:color="081E2F"/>
            </w:tcBorders>
            <w:shd w:val="clear" w:color="auto" w:fill="FFFFFF"/>
            <w:vAlign w:val="center"/>
            <w:hideMark/>
          </w:tcPr>
          <w:p w:rsidR="00731A2B" w:rsidRDefault="00731A2B" w:rsidP="00731A2B">
            <w:pPr>
              <w:pStyle w:val="NormaleWeb"/>
              <w:spacing w:before="0" w:beforeAutospacing="0" w:after="0" w:afterAutospacing="0"/>
            </w:pPr>
            <w:r>
              <w:rPr>
                <w:rFonts w:ascii="Calibri" w:hAnsi="Calibri" w:cs="Calibri"/>
                <w:b/>
                <w:bCs/>
                <w:sz w:val="20"/>
                <w:szCs w:val="20"/>
              </w:rPr>
              <w:t>Lecturer</w:t>
            </w:r>
            <w:r w:rsidR="00595E4C">
              <w:rPr>
                <w:rFonts w:ascii="Calibri" w:hAnsi="Calibri" w:cs="Calibri"/>
                <w:b/>
                <w:bCs/>
                <w:sz w:val="20"/>
                <w:szCs w:val="20"/>
              </w:rPr>
              <w:t>s</w:t>
            </w:r>
            <w:r>
              <w:rPr>
                <w:rFonts w:ascii="Calibri" w:hAnsi="Calibri" w:cs="Calibri"/>
                <w:b/>
                <w:bCs/>
                <w:sz w:val="20"/>
                <w:szCs w:val="20"/>
              </w:rPr>
              <w:t>:</w:t>
            </w:r>
            <w:r>
              <w:rPr>
                <w:rFonts w:ascii="Calibri" w:hAnsi="Calibri" w:cs="Calibri"/>
                <w:b/>
                <w:bCs/>
                <w:sz w:val="22"/>
                <w:szCs w:val="22"/>
              </w:rPr>
              <w:t xml:space="preserve"> </w:t>
            </w:r>
            <w:r>
              <w:rPr>
                <w:rFonts w:ascii="Calibri" w:hAnsi="Calibri" w:cs="Calibri"/>
                <w:b/>
                <w:bCs/>
                <w:sz w:val="22"/>
                <w:szCs w:val="22"/>
              </w:rPr>
              <w:br/>
            </w:r>
            <w:r>
              <w:rPr>
                <w:rFonts w:ascii="Calibri" w:hAnsi="Calibri" w:cs="Calibri"/>
                <w:b/>
                <w:bCs/>
              </w:rPr>
              <w:t xml:space="preserve">Prof. </w:t>
            </w:r>
            <w:r w:rsidR="00FC4E94">
              <w:rPr>
                <w:rFonts w:ascii="Calibri" w:hAnsi="Calibri" w:cs="Calibri"/>
                <w:b/>
                <w:bCs/>
              </w:rPr>
              <w:t>Tullio Scovazzi, Dott.</w:t>
            </w:r>
            <w:r>
              <w:rPr>
                <w:rFonts w:ascii="Calibri" w:hAnsi="Calibri" w:cs="Calibri"/>
                <w:b/>
                <w:bCs/>
              </w:rPr>
              <w:t xml:space="preserve">ssa </w:t>
            </w:r>
            <w:r w:rsidR="00FC4E94">
              <w:rPr>
                <w:rFonts w:ascii="Calibri" w:hAnsi="Calibri" w:cs="Calibri"/>
                <w:b/>
                <w:bCs/>
              </w:rPr>
              <w:t>Ilaria Tani</w:t>
            </w:r>
          </w:p>
        </w:tc>
      </w:tr>
      <w:tr w:rsidR="00731A2B" w:rsidRPr="0009577E" w:rsidTr="00381688">
        <w:trPr>
          <w:trHeight w:val="280"/>
        </w:trPr>
        <w:tc>
          <w:tcPr>
            <w:tcW w:w="0" w:type="auto"/>
            <w:gridSpan w:val="4"/>
            <w:tcBorders>
              <w:top w:val="single" w:sz="6" w:space="0" w:color="081E2F"/>
              <w:left w:val="single" w:sz="6" w:space="0" w:color="081E2F"/>
              <w:bottom w:val="single" w:sz="6" w:space="0" w:color="081E2F"/>
              <w:right w:val="single" w:sz="6" w:space="0" w:color="081E2F"/>
            </w:tcBorders>
            <w:shd w:val="clear" w:color="auto" w:fill="FFFFFF"/>
            <w:hideMark/>
          </w:tcPr>
          <w:p w:rsidR="00731A2B" w:rsidRPr="004B5B0E" w:rsidRDefault="00731A2B" w:rsidP="00AC0138">
            <w:pPr>
              <w:pStyle w:val="Titolo3"/>
              <w:spacing w:before="150" w:after="150"/>
              <w:rPr>
                <w:rFonts w:ascii="Calibri" w:hAnsi="Calibri" w:cs="Calibri"/>
                <w:bCs/>
                <w:color w:val="3C3C3B"/>
                <w:szCs w:val="27"/>
              </w:rPr>
            </w:pPr>
            <w:r w:rsidRPr="0009577E">
              <w:rPr>
                <w:rFonts w:ascii="Calibri" w:hAnsi="Calibri" w:cs="Calibri"/>
                <w:color w:val="3C3C3B"/>
              </w:rPr>
              <w:t>Aims</w:t>
            </w:r>
          </w:p>
          <w:p w:rsidR="00FC4E94" w:rsidRPr="00FC4E94" w:rsidRDefault="00FC4E94" w:rsidP="00FC4E94">
            <w:pPr>
              <w:rPr>
                <w:rFonts w:ascii="Calibri" w:hAnsi="Calibri" w:cs="Calibri"/>
                <w:color w:val="4E4E4E"/>
                <w:sz w:val="21"/>
                <w:szCs w:val="21"/>
              </w:rPr>
            </w:pPr>
            <w:r w:rsidRPr="00FC4E94">
              <w:rPr>
                <w:rFonts w:ascii="Calibri" w:hAnsi="Calibri" w:cs="Calibri"/>
                <w:color w:val="4E4E4E"/>
                <w:sz w:val="21"/>
                <w:szCs w:val="21"/>
              </w:rPr>
              <w:t>The aim is to provide students who have a scientific background with some basic knowledge of the international legal regime that presently applies to marine spaces, with particular emphasis on the protection of the marine environment.</w:t>
            </w:r>
          </w:p>
          <w:p w:rsidR="00731A2B" w:rsidRPr="004B5B0E" w:rsidRDefault="00731A2B" w:rsidP="00AC0138">
            <w:pPr>
              <w:pStyle w:val="Titolo3"/>
              <w:spacing w:before="150" w:after="150"/>
              <w:rPr>
                <w:rFonts w:ascii="Calibri" w:hAnsi="Calibri" w:cs="Calibri"/>
                <w:bCs/>
                <w:color w:val="3C3C3B"/>
                <w:szCs w:val="27"/>
              </w:rPr>
            </w:pPr>
            <w:r w:rsidRPr="0009577E">
              <w:rPr>
                <w:rFonts w:ascii="Calibri" w:hAnsi="Calibri" w:cs="Calibri"/>
                <w:color w:val="3C3C3B"/>
              </w:rPr>
              <w:t>Contents</w:t>
            </w:r>
          </w:p>
          <w:p w:rsidR="00FC4E94" w:rsidRPr="00FC4E94" w:rsidRDefault="00FC4E94" w:rsidP="00FC4E94">
            <w:pPr>
              <w:spacing w:line="300" w:lineRule="atLeast"/>
              <w:jc w:val="both"/>
              <w:rPr>
                <w:rFonts w:ascii="Calibri" w:hAnsi="Calibri" w:cs="Calibri"/>
                <w:color w:val="4E4E4E"/>
                <w:sz w:val="21"/>
                <w:szCs w:val="21"/>
              </w:rPr>
            </w:pPr>
            <w:r w:rsidRPr="00FC4E94">
              <w:rPr>
                <w:rFonts w:ascii="Calibri" w:hAnsi="Calibri" w:cs="Calibri"/>
                <w:color w:val="4E4E4E"/>
                <w:sz w:val="21"/>
                <w:szCs w:val="21"/>
              </w:rPr>
              <w:t>The legal regime of the seas at the world basis, as resulting from the 1982 United Nations Convention on the Law of the Sea.</w:t>
            </w:r>
          </w:p>
          <w:p w:rsidR="00FC4E94" w:rsidRPr="00FC4E94" w:rsidRDefault="00FC4E94" w:rsidP="00FC4E94">
            <w:pPr>
              <w:spacing w:line="300" w:lineRule="atLeast"/>
              <w:jc w:val="both"/>
              <w:rPr>
                <w:rFonts w:ascii="Calibri" w:hAnsi="Calibri" w:cs="Calibri"/>
                <w:color w:val="4E4E4E"/>
                <w:sz w:val="21"/>
                <w:szCs w:val="21"/>
              </w:rPr>
            </w:pPr>
          </w:p>
          <w:p w:rsidR="00731A2B" w:rsidRPr="004B5B0E" w:rsidRDefault="00FC4E94" w:rsidP="00FC4E94">
            <w:pPr>
              <w:spacing w:line="300" w:lineRule="atLeast"/>
              <w:jc w:val="both"/>
              <w:rPr>
                <w:rFonts w:ascii="Calibri" w:hAnsi="Calibri" w:cs="Calibri"/>
                <w:color w:val="4E4E4E"/>
                <w:sz w:val="21"/>
                <w:szCs w:val="21"/>
              </w:rPr>
            </w:pPr>
            <w:r w:rsidRPr="00FC4E94">
              <w:rPr>
                <w:rFonts w:ascii="Calibri" w:hAnsi="Calibri" w:cs="Calibri"/>
                <w:color w:val="4E4E4E"/>
                <w:sz w:val="21"/>
                <w:szCs w:val="21"/>
              </w:rPr>
              <w:t>A regional system for the protection of the marine environment, as resulting from the 1976-1995 Barcelona Convention for the Protection of the Marine Environment and the Coastal Region of the Mediterranean.</w:t>
            </w:r>
          </w:p>
          <w:p w:rsidR="00731A2B" w:rsidRPr="004B5B0E" w:rsidRDefault="00731A2B" w:rsidP="00AC0138">
            <w:pPr>
              <w:pStyle w:val="Titolo3"/>
              <w:spacing w:before="150" w:after="150"/>
              <w:rPr>
                <w:rFonts w:ascii="Calibri" w:hAnsi="Calibri" w:cs="Calibri"/>
                <w:bCs/>
                <w:color w:val="3C3C3B"/>
                <w:szCs w:val="27"/>
              </w:rPr>
            </w:pPr>
            <w:r w:rsidRPr="004B5B0E">
              <w:rPr>
                <w:rFonts w:ascii="Calibri" w:hAnsi="Calibri" w:cs="Calibri"/>
                <w:bCs/>
                <w:color w:val="3C3C3B"/>
                <w:szCs w:val="27"/>
              </w:rPr>
              <w:t xml:space="preserve">Detailed </w:t>
            </w:r>
            <w:r w:rsidRPr="0009577E">
              <w:rPr>
                <w:rFonts w:ascii="Calibri" w:hAnsi="Calibri" w:cs="Calibri"/>
                <w:color w:val="3C3C3B"/>
              </w:rPr>
              <w:t>program</w:t>
            </w:r>
          </w:p>
          <w:p w:rsidR="00FC4E94" w:rsidRPr="00FC4E94" w:rsidRDefault="00FC4E94" w:rsidP="00FC4E94">
            <w:pPr>
              <w:spacing w:line="300" w:lineRule="atLeast"/>
              <w:rPr>
                <w:rFonts w:ascii="Calibri" w:hAnsi="Calibri" w:cs="Calibri"/>
                <w:color w:val="4E4E4E"/>
                <w:sz w:val="21"/>
                <w:szCs w:val="21"/>
              </w:rPr>
            </w:pPr>
            <w:r w:rsidRPr="00FC4E94">
              <w:rPr>
                <w:rFonts w:ascii="Calibri" w:hAnsi="Calibri" w:cs="Calibri"/>
                <w:color w:val="4E4E4E"/>
                <w:sz w:val="21"/>
                <w:szCs w:val="21"/>
              </w:rPr>
              <w:t>1. The international legal dimension of the sea under the United Nations Convention on the Law of the Sea (Montego, 1982):</w:t>
            </w:r>
          </w:p>
          <w:p w:rsidR="00FC4E94" w:rsidRPr="00FC4E94" w:rsidRDefault="00FC4E94" w:rsidP="00FC4E94">
            <w:pPr>
              <w:spacing w:line="300" w:lineRule="atLeast"/>
              <w:rPr>
                <w:rFonts w:ascii="Calibri" w:hAnsi="Calibri" w:cs="Calibri"/>
                <w:color w:val="4E4E4E"/>
                <w:sz w:val="21"/>
                <w:szCs w:val="21"/>
              </w:rPr>
            </w:pPr>
          </w:p>
          <w:p w:rsidR="00FC4E94" w:rsidRPr="00FC4E94" w:rsidRDefault="00FC4E94" w:rsidP="00FC4E94">
            <w:pPr>
              <w:spacing w:line="300" w:lineRule="atLeast"/>
              <w:rPr>
                <w:rFonts w:ascii="Calibri" w:hAnsi="Calibri" w:cs="Calibri"/>
                <w:color w:val="4E4E4E"/>
                <w:sz w:val="21"/>
                <w:szCs w:val="21"/>
              </w:rPr>
            </w:pPr>
            <w:r w:rsidRPr="00FC4E94">
              <w:rPr>
                <w:rFonts w:ascii="Calibri" w:hAnsi="Calibri" w:cs="Calibri"/>
                <w:color w:val="4E4E4E"/>
                <w:sz w:val="21"/>
                <w:szCs w:val="21"/>
              </w:rPr>
              <w:t>- internal maritime waters;</w:t>
            </w:r>
          </w:p>
          <w:p w:rsidR="00FC4E94" w:rsidRPr="00FC4E94" w:rsidRDefault="00FC4E94" w:rsidP="00FC4E94">
            <w:pPr>
              <w:spacing w:line="300" w:lineRule="atLeast"/>
              <w:rPr>
                <w:rFonts w:ascii="Calibri" w:hAnsi="Calibri" w:cs="Calibri"/>
                <w:color w:val="4E4E4E"/>
                <w:sz w:val="21"/>
                <w:szCs w:val="21"/>
              </w:rPr>
            </w:pPr>
            <w:r w:rsidRPr="00FC4E94">
              <w:rPr>
                <w:rFonts w:ascii="Calibri" w:hAnsi="Calibri" w:cs="Calibri"/>
                <w:color w:val="4E4E4E"/>
                <w:sz w:val="21"/>
                <w:szCs w:val="21"/>
              </w:rPr>
              <w:t xml:space="preserve"> - territorial sea;</w:t>
            </w:r>
          </w:p>
          <w:p w:rsidR="00FC4E94" w:rsidRPr="00FC4E94" w:rsidRDefault="00FC4E94" w:rsidP="00FC4E94">
            <w:pPr>
              <w:spacing w:line="300" w:lineRule="atLeast"/>
              <w:rPr>
                <w:rFonts w:ascii="Calibri" w:hAnsi="Calibri" w:cs="Calibri"/>
                <w:color w:val="4E4E4E"/>
                <w:sz w:val="21"/>
                <w:szCs w:val="21"/>
              </w:rPr>
            </w:pPr>
            <w:r w:rsidRPr="00FC4E94">
              <w:rPr>
                <w:rFonts w:ascii="Calibri" w:hAnsi="Calibri" w:cs="Calibri"/>
                <w:color w:val="4E4E4E"/>
                <w:sz w:val="21"/>
                <w:szCs w:val="21"/>
              </w:rPr>
              <w:t>- exclusive economic zone;</w:t>
            </w:r>
          </w:p>
          <w:p w:rsidR="00FC4E94" w:rsidRPr="00FC4E94" w:rsidRDefault="00FC4E94" w:rsidP="00FC4E94">
            <w:pPr>
              <w:spacing w:line="300" w:lineRule="atLeast"/>
              <w:rPr>
                <w:rFonts w:ascii="Calibri" w:hAnsi="Calibri" w:cs="Calibri"/>
                <w:color w:val="4E4E4E"/>
                <w:sz w:val="21"/>
                <w:szCs w:val="21"/>
              </w:rPr>
            </w:pPr>
            <w:r w:rsidRPr="00FC4E94">
              <w:rPr>
                <w:rFonts w:ascii="Calibri" w:hAnsi="Calibri" w:cs="Calibri"/>
                <w:color w:val="4E4E4E"/>
                <w:sz w:val="21"/>
                <w:szCs w:val="21"/>
              </w:rPr>
              <w:t>- high seas;</w:t>
            </w:r>
          </w:p>
          <w:p w:rsidR="00FC4E94" w:rsidRPr="00FC4E94" w:rsidRDefault="00FC4E94" w:rsidP="00FC4E94">
            <w:pPr>
              <w:spacing w:line="300" w:lineRule="atLeast"/>
              <w:rPr>
                <w:rFonts w:ascii="Calibri" w:hAnsi="Calibri" w:cs="Calibri"/>
                <w:color w:val="4E4E4E"/>
                <w:sz w:val="21"/>
                <w:szCs w:val="21"/>
              </w:rPr>
            </w:pPr>
            <w:r w:rsidRPr="00FC4E94">
              <w:rPr>
                <w:rFonts w:ascii="Calibri" w:hAnsi="Calibri" w:cs="Calibri"/>
                <w:color w:val="4E4E4E"/>
                <w:sz w:val="21"/>
                <w:szCs w:val="21"/>
              </w:rPr>
              <w:t>- seabed beyond national jurisdiction as common heritage of mankind.</w:t>
            </w:r>
          </w:p>
          <w:p w:rsidR="00FC4E94" w:rsidRPr="00FC4E94" w:rsidRDefault="00FC4E94" w:rsidP="00FC4E94">
            <w:pPr>
              <w:spacing w:line="300" w:lineRule="atLeast"/>
              <w:rPr>
                <w:rFonts w:ascii="Calibri" w:hAnsi="Calibri" w:cs="Calibri"/>
                <w:color w:val="4E4E4E"/>
                <w:sz w:val="21"/>
                <w:szCs w:val="21"/>
              </w:rPr>
            </w:pPr>
          </w:p>
          <w:p w:rsidR="00FC4E94" w:rsidRPr="00FC4E94" w:rsidRDefault="00FC4E94" w:rsidP="00FC4E94">
            <w:pPr>
              <w:spacing w:line="300" w:lineRule="atLeast"/>
              <w:rPr>
                <w:rFonts w:ascii="Calibri" w:hAnsi="Calibri" w:cs="Calibri"/>
                <w:color w:val="4E4E4E"/>
                <w:sz w:val="21"/>
                <w:szCs w:val="21"/>
              </w:rPr>
            </w:pPr>
            <w:r>
              <w:rPr>
                <w:rFonts w:ascii="Calibri" w:hAnsi="Calibri" w:cs="Calibri"/>
                <w:color w:val="4E4E4E"/>
                <w:sz w:val="21"/>
                <w:szCs w:val="21"/>
              </w:rPr>
              <w:t>2. Maritime boundaries.</w:t>
            </w:r>
          </w:p>
          <w:p w:rsidR="00FC4E94" w:rsidRPr="00FC4E94" w:rsidRDefault="00FC4E94" w:rsidP="00FC4E94">
            <w:pPr>
              <w:spacing w:line="300" w:lineRule="atLeast"/>
              <w:rPr>
                <w:rFonts w:ascii="Calibri" w:hAnsi="Calibri" w:cs="Calibri"/>
                <w:color w:val="4E4E4E"/>
                <w:sz w:val="21"/>
                <w:szCs w:val="21"/>
              </w:rPr>
            </w:pPr>
          </w:p>
          <w:p w:rsidR="00FC4E94" w:rsidRPr="00FC4E94" w:rsidRDefault="00FC4E94" w:rsidP="00FC4E94">
            <w:pPr>
              <w:spacing w:line="300" w:lineRule="atLeast"/>
              <w:rPr>
                <w:rFonts w:ascii="Calibri" w:hAnsi="Calibri" w:cs="Calibri"/>
                <w:color w:val="4E4E4E"/>
                <w:sz w:val="21"/>
                <w:szCs w:val="21"/>
              </w:rPr>
            </w:pPr>
            <w:r w:rsidRPr="00FC4E94">
              <w:rPr>
                <w:rFonts w:ascii="Calibri" w:hAnsi="Calibri" w:cs="Calibri"/>
                <w:color w:val="4E4E4E"/>
                <w:sz w:val="21"/>
                <w:szCs w:val="21"/>
              </w:rPr>
              <w:t>3. The protection of the marine environment (ecosystems and species):</w:t>
            </w:r>
          </w:p>
          <w:p w:rsidR="00FC4E94" w:rsidRPr="00FC4E94" w:rsidRDefault="00FC4E94" w:rsidP="00FC4E94">
            <w:pPr>
              <w:spacing w:line="300" w:lineRule="atLeast"/>
              <w:rPr>
                <w:rFonts w:ascii="Calibri" w:hAnsi="Calibri" w:cs="Calibri"/>
                <w:color w:val="4E4E4E"/>
                <w:sz w:val="21"/>
                <w:szCs w:val="21"/>
              </w:rPr>
            </w:pPr>
          </w:p>
          <w:p w:rsidR="00FC4E94" w:rsidRPr="00FC4E94" w:rsidRDefault="00FC4E94" w:rsidP="00FC4E94">
            <w:pPr>
              <w:spacing w:line="300" w:lineRule="atLeast"/>
              <w:rPr>
                <w:rFonts w:ascii="Calibri" w:hAnsi="Calibri" w:cs="Calibri"/>
                <w:color w:val="4E4E4E"/>
                <w:sz w:val="21"/>
                <w:szCs w:val="21"/>
              </w:rPr>
            </w:pPr>
            <w:r w:rsidRPr="00FC4E94">
              <w:rPr>
                <w:rFonts w:ascii="Calibri" w:hAnsi="Calibri" w:cs="Calibri"/>
                <w:color w:val="4E4E4E"/>
                <w:sz w:val="21"/>
                <w:szCs w:val="21"/>
              </w:rPr>
              <w:t>- pollution from ships;</w:t>
            </w:r>
          </w:p>
          <w:p w:rsidR="00FC4E94" w:rsidRPr="00FC4E94" w:rsidRDefault="00FC4E94" w:rsidP="00FC4E94">
            <w:pPr>
              <w:spacing w:line="300" w:lineRule="atLeast"/>
              <w:rPr>
                <w:rFonts w:ascii="Calibri" w:hAnsi="Calibri" w:cs="Calibri"/>
                <w:color w:val="4E4E4E"/>
                <w:sz w:val="21"/>
                <w:szCs w:val="21"/>
              </w:rPr>
            </w:pPr>
            <w:r w:rsidRPr="00FC4E94">
              <w:rPr>
                <w:rFonts w:ascii="Calibri" w:hAnsi="Calibri" w:cs="Calibri"/>
                <w:color w:val="4E4E4E"/>
                <w:sz w:val="21"/>
                <w:szCs w:val="21"/>
              </w:rPr>
              <w:t>- pollution from land-based sources;</w:t>
            </w:r>
          </w:p>
          <w:p w:rsidR="00FC4E94" w:rsidRPr="00FC4E94" w:rsidRDefault="00FC4E94" w:rsidP="00FC4E94">
            <w:pPr>
              <w:spacing w:line="300" w:lineRule="atLeast"/>
              <w:rPr>
                <w:rFonts w:ascii="Calibri" w:hAnsi="Calibri" w:cs="Calibri"/>
                <w:color w:val="4E4E4E"/>
                <w:sz w:val="21"/>
                <w:szCs w:val="21"/>
              </w:rPr>
            </w:pPr>
            <w:r w:rsidRPr="00FC4E94">
              <w:rPr>
                <w:rFonts w:ascii="Calibri" w:hAnsi="Calibri" w:cs="Calibri"/>
                <w:color w:val="4E4E4E"/>
                <w:sz w:val="21"/>
                <w:szCs w:val="21"/>
              </w:rPr>
              <w:t>- pollution from dumping;</w:t>
            </w:r>
          </w:p>
          <w:p w:rsidR="00FC4E94" w:rsidRPr="00FC4E94" w:rsidRDefault="00FC4E94" w:rsidP="00FC4E94">
            <w:pPr>
              <w:spacing w:line="300" w:lineRule="atLeast"/>
              <w:rPr>
                <w:rFonts w:ascii="Calibri" w:hAnsi="Calibri" w:cs="Calibri"/>
                <w:color w:val="4E4E4E"/>
                <w:sz w:val="21"/>
                <w:szCs w:val="21"/>
              </w:rPr>
            </w:pPr>
            <w:r w:rsidRPr="00FC4E94">
              <w:rPr>
                <w:rFonts w:ascii="Calibri" w:hAnsi="Calibri" w:cs="Calibri"/>
                <w:color w:val="4E4E4E"/>
                <w:sz w:val="21"/>
                <w:szCs w:val="21"/>
              </w:rPr>
              <w:t>- pollution from mineral exploitation activities on the seabed;</w:t>
            </w:r>
          </w:p>
          <w:p w:rsidR="00FC4E94" w:rsidRPr="00FC4E94" w:rsidRDefault="00FC4E94" w:rsidP="00FC4E94">
            <w:pPr>
              <w:spacing w:line="300" w:lineRule="atLeast"/>
              <w:rPr>
                <w:rFonts w:ascii="Calibri" w:hAnsi="Calibri" w:cs="Calibri"/>
                <w:color w:val="4E4E4E"/>
                <w:sz w:val="21"/>
                <w:szCs w:val="21"/>
              </w:rPr>
            </w:pPr>
            <w:r w:rsidRPr="00FC4E94">
              <w:rPr>
                <w:rFonts w:ascii="Calibri" w:hAnsi="Calibri" w:cs="Calibri"/>
                <w:color w:val="4E4E4E"/>
                <w:sz w:val="21"/>
                <w:szCs w:val="21"/>
              </w:rPr>
              <w:t>- the establishmebnt of marine protected areas.</w:t>
            </w:r>
          </w:p>
          <w:p w:rsidR="00FC4E94" w:rsidRPr="00FC4E94" w:rsidRDefault="00FC4E94" w:rsidP="00FC4E94">
            <w:pPr>
              <w:spacing w:line="300" w:lineRule="atLeast"/>
              <w:rPr>
                <w:rFonts w:ascii="Calibri" w:hAnsi="Calibri" w:cs="Calibri"/>
                <w:color w:val="4E4E4E"/>
                <w:sz w:val="21"/>
                <w:szCs w:val="21"/>
              </w:rPr>
            </w:pPr>
          </w:p>
          <w:p w:rsidR="00FC4E94" w:rsidRPr="00FC4E94" w:rsidRDefault="00FC4E94" w:rsidP="00FC4E94">
            <w:pPr>
              <w:spacing w:line="300" w:lineRule="atLeast"/>
              <w:rPr>
                <w:rFonts w:ascii="Calibri" w:hAnsi="Calibri" w:cs="Calibri"/>
                <w:color w:val="4E4E4E"/>
                <w:sz w:val="21"/>
                <w:szCs w:val="21"/>
              </w:rPr>
            </w:pPr>
            <w:r w:rsidRPr="00FC4E94">
              <w:rPr>
                <w:rFonts w:ascii="Calibri" w:hAnsi="Calibri" w:cs="Calibri"/>
                <w:color w:val="4E4E4E"/>
                <w:sz w:val="21"/>
                <w:szCs w:val="21"/>
              </w:rPr>
              <w:t>4. Regional co-operation in the Mediterranean Sea:</w:t>
            </w:r>
          </w:p>
          <w:p w:rsidR="00FC4E94" w:rsidRPr="00FC4E94" w:rsidRDefault="00FC4E94" w:rsidP="00FC4E94">
            <w:pPr>
              <w:spacing w:line="300" w:lineRule="atLeast"/>
              <w:rPr>
                <w:rFonts w:ascii="Calibri" w:hAnsi="Calibri" w:cs="Calibri"/>
                <w:color w:val="4E4E4E"/>
                <w:sz w:val="21"/>
                <w:szCs w:val="21"/>
              </w:rPr>
            </w:pPr>
          </w:p>
          <w:p w:rsidR="00FC4E94" w:rsidRPr="00FC4E94" w:rsidRDefault="00FC4E94" w:rsidP="00FC4E94">
            <w:pPr>
              <w:spacing w:line="300" w:lineRule="atLeast"/>
              <w:rPr>
                <w:rFonts w:ascii="Calibri" w:hAnsi="Calibri" w:cs="Calibri"/>
                <w:color w:val="4E4E4E"/>
                <w:sz w:val="21"/>
                <w:szCs w:val="21"/>
              </w:rPr>
            </w:pPr>
            <w:r w:rsidRPr="00FC4E94">
              <w:rPr>
                <w:rFonts w:ascii="Calibri" w:hAnsi="Calibri" w:cs="Calibri"/>
                <w:color w:val="4E4E4E"/>
                <w:sz w:val="21"/>
                <w:szCs w:val="21"/>
              </w:rPr>
              <w:t>- the Barcelona Convention for the Protection of the Marine Environment and the Coastal Region of the Mediterranean and its Protocols;</w:t>
            </w:r>
          </w:p>
          <w:p w:rsidR="00FC4E94" w:rsidRPr="00FC4E94" w:rsidRDefault="00FC4E94" w:rsidP="00FC4E94">
            <w:pPr>
              <w:spacing w:line="300" w:lineRule="atLeast"/>
              <w:rPr>
                <w:rFonts w:ascii="Calibri" w:hAnsi="Calibri" w:cs="Calibri"/>
                <w:color w:val="4E4E4E"/>
                <w:sz w:val="21"/>
                <w:szCs w:val="21"/>
              </w:rPr>
            </w:pPr>
            <w:r w:rsidRPr="00FC4E94">
              <w:rPr>
                <w:rFonts w:ascii="Calibri" w:hAnsi="Calibri" w:cs="Calibri"/>
                <w:color w:val="4E4E4E"/>
                <w:sz w:val="21"/>
                <w:szCs w:val="21"/>
              </w:rPr>
              <w:t>- the Agreement on the Conservation of Cetaceans of the Mediterranean Sea, the Black Sea and the Contiguous Atlantic Area;</w:t>
            </w:r>
          </w:p>
          <w:p w:rsidR="00731A2B" w:rsidRPr="004B5B0E" w:rsidRDefault="00FC4E94" w:rsidP="00FC4E94">
            <w:pPr>
              <w:spacing w:line="300" w:lineRule="atLeast"/>
              <w:rPr>
                <w:rFonts w:ascii="Calibri" w:hAnsi="Calibri" w:cs="Calibri"/>
                <w:color w:val="4E4E4E"/>
                <w:sz w:val="21"/>
                <w:szCs w:val="21"/>
              </w:rPr>
            </w:pPr>
            <w:r w:rsidRPr="00FC4E94">
              <w:rPr>
                <w:rFonts w:ascii="Calibri" w:hAnsi="Calibri" w:cs="Calibri"/>
                <w:color w:val="4E4E4E"/>
                <w:sz w:val="21"/>
                <w:szCs w:val="21"/>
              </w:rPr>
              <w:t>- the General Fisheries Commission for the Mediterranean.</w:t>
            </w:r>
          </w:p>
          <w:p w:rsidR="00731A2B" w:rsidRPr="004B5B0E" w:rsidRDefault="00731A2B" w:rsidP="00AC0138">
            <w:pPr>
              <w:pStyle w:val="Titolo3"/>
              <w:spacing w:before="150" w:after="150"/>
              <w:rPr>
                <w:rFonts w:ascii="Calibri" w:hAnsi="Calibri" w:cs="Calibri"/>
                <w:bCs/>
                <w:color w:val="3C3C3B"/>
                <w:szCs w:val="27"/>
              </w:rPr>
            </w:pPr>
            <w:r w:rsidRPr="0009577E">
              <w:rPr>
                <w:rFonts w:ascii="Calibri" w:hAnsi="Calibri" w:cs="Calibri"/>
                <w:color w:val="3C3C3B"/>
              </w:rPr>
              <w:lastRenderedPageBreak/>
              <w:t>Prerequisites</w:t>
            </w:r>
          </w:p>
          <w:p w:rsidR="00731A2B" w:rsidRPr="004B5B0E" w:rsidRDefault="00FC4E94" w:rsidP="00AC0138">
            <w:pPr>
              <w:spacing w:line="300" w:lineRule="atLeast"/>
              <w:rPr>
                <w:rFonts w:ascii="Calibri" w:hAnsi="Calibri" w:cs="Calibri"/>
                <w:color w:val="4E4E4E"/>
                <w:sz w:val="21"/>
                <w:szCs w:val="21"/>
              </w:rPr>
            </w:pPr>
            <w:r w:rsidRPr="00FC4E94">
              <w:rPr>
                <w:rFonts w:ascii="Calibri" w:hAnsi="Calibri" w:cs="Calibri"/>
                <w:color w:val="4E4E4E"/>
                <w:sz w:val="21"/>
                <w:szCs w:val="21"/>
              </w:rPr>
              <w:t>None.</w:t>
            </w:r>
          </w:p>
          <w:p w:rsidR="00731A2B" w:rsidRPr="004B5B0E" w:rsidRDefault="00731A2B" w:rsidP="00AC0138">
            <w:pPr>
              <w:pStyle w:val="Titolo3"/>
              <w:spacing w:before="150" w:after="150"/>
              <w:rPr>
                <w:rFonts w:ascii="Calibri" w:hAnsi="Calibri" w:cs="Calibri"/>
                <w:bCs/>
                <w:color w:val="3C3C3B"/>
                <w:szCs w:val="27"/>
              </w:rPr>
            </w:pPr>
            <w:r w:rsidRPr="0009577E">
              <w:rPr>
                <w:rFonts w:ascii="Calibri" w:hAnsi="Calibri" w:cs="Calibri"/>
                <w:color w:val="3C3C3B"/>
              </w:rPr>
              <w:t>Teaching</w:t>
            </w:r>
            <w:r w:rsidRPr="004B5B0E">
              <w:rPr>
                <w:rFonts w:ascii="Calibri" w:hAnsi="Calibri" w:cs="Calibri"/>
                <w:bCs/>
                <w:color w:val="3C3C3B"/>
                <w:szCs w:val="27"/>
              </w:rPr>
              <w:t xml:space="preserve"> </w:t>
            </w:r>
            <w:r w:rsidR="0087066D">
              <w:rPr>
                <w:rFonts w:ascii="Calibri" w:hAnsi="Calibri" w:cs="Calibri"/>
                <w:bCs/>
                <w:color w:val="3C3C3B"/>
                <w:szCs w:val="27"/>
              </w:rPr>
              <w:t>methods</w:t>
            </w:r>
          </w:p>
          <w:p w:rsidR="00731A2B" w:rsidRPr="004B5B0E" w:rsidRDefault="00FC4E94" w:rsidP="00AC0138">
            <w:pPr>
              <w:spacing w:line="300" w:lineRule="atLeast"/>
              <w:rPr>
                <w:rFonts w:ascii="Calibri" w:hAnsi="Calibri" w:cs="Calibri"/>
                <w:color w:val="4E4E4E"/>
                <w:sz w:val="21"/>
                <w:szCs w:val="21"/>
              </w:rPr>
            </w:pPr>
            <w:r w:rsidRPr="00FC4E94">
              <w:rPr>
                <w:rFonts w:ascii="Calibri" w:hAnsi="Calibri" w:cs="Calibri"/>
                <w:color w:val="4E4E4E"/>
                <w:sz w:val="21"/>
                <w:szCs w:val="21"/>
              </w:rPr>
              <w:t>Oral classes with active involvement of the studens who are requested to analize and comment the relevant legal instruments.</w:t>
            </w:r>
          </w:p>
          <w:p w:rsidR="00731A2B" w:rsidRPr="004B5B0E" w:rsidRDefault="00731A2B" w:rsidP="00AC0138">
            <w:pPr>
              <w:pStyle w:val="Titolo3"/>
              <w:spacing w:before="150" w:after="150"/>
              <w:rPr>
                <w:rFonts w:ascii="Calibri" w:hAnsi="Calibri" w:cs="Calibri"/>
                <w:bCs/>
                <w:color w:val="3C3C3B"/>
                <w:szCs w:val="27"/>
              </w:rPr>
            </w:pPr>
            <w:r w:rsidRPr="0009577E">
              <w:rPr>
                <w:rFonts w:ascii="Calibri" w:hAnsi="Calibri" w:cs="Calibri"/>
                <w:color w:val="3C3C3B"/>
              </w:rPr>
              <w:t>Textbook</w:t>
            </w:r>
            <w:r w:rsidR="0087066D">
              <w:rPr>
                <w:rFonts w:ascii="Calibri" w:hAnsi="Calibri" w:cs="Calibri"/>
                <w:color w:val="3C3C3B"/>
              </w:rPr>
              <w:t>s</w:t>
            </w:r>
            <w:r w:rsidR="0087066D">
              <w:rPr>
                <w:rFonts w:ascii="Calibri" w:hAnsi="Calibri" w:cs="Calibri"/>
                <w:bCs/>
                <w:color w:val="3C3C3B"/>
                <w:szCs w:val="27"/>
              </w:rPr>
              <w:t xml:space="preserve"> and Reading Materials</w:t>
            </w:r>
          </w:p>
          <w:p w:rsidR="0087066D" w:rsidRDefault="009C5346" w:rsidP="00FC4E94">
            <w:pPr>
              <w:spacing w:line="300" w:lineRule="atLeast"/>
              <w:rPr>
                <w:rFonts w:ascii="Calibri" w:hAnsi="Calibri" w:cs="Calibri"/>
                <w:color w:val="4E4E4E"/>
                <w:sz w:val="21"/>
                <w:szCs w:val="21"/>
              </w:rPr>
            </w:pPr>
            <w:r w:rsidRPr="009C5346">
              <w:rPr>
                <w:rFonts w:ascii="Calibri" w:hAnsi="Calibri" w:cs="Calibri"/>
                <w:color w:val="4E4E4E"/>
                <w:sz w:val="21"/>
                <w:szCs w:val="21"/>
              </w:rPr>
              <w:t>A number of papers and the relevant legal texts are collected in a syllabus that is distributed to the students.</w:t>
            </w:r>
          </w:p>
          <w:p w:rsidR="00731A2B" w:rsidRPr="004B5B0E" w:rsidRDefault="00731A2B" w:rsidP="00AC0138">
            <w:pPr>
              <w:pStyle w:val="Titolo3"/>
              <w:spacing w:before="150" w:after="150"/>
              <w:rPr>
                <w:rFonts w:ascii="Calibri" w:hAnsi="Calibri" w:cs="Calibri"/>
                <w:bCs/>
                <w:color w:val="3C3C3B"/>
                <w:szCs w:val="27"/>
              </w:rPr>
            </w:pPr>
            <w:r w:rsidRPr="0009577E">
              <w:rPr>
                <w:rFonts w:ascii="Calibri" w:hAnsi="Calibri" w:cs="Calibri"/>
                <w:color w:val="3C3C3B"/>
              </w:rPr>
              <w:t>Semester</w:t>
            </w:r>
          </w:p>
          <w:p w:rsidR="00731A2B" w:rsidRPr="004B5B0E" w:rsidRDefault="00731A2B" w:rsidP="00AC0138">
            <w:pPr>
              <w:spacing w:line="300" w:lineRule="atLeast"/>
              <w:rPr>
                <w:rFonts w:ascii="Calibri" w:hAnsi="Calibri" w:cs="Calibri"/>
                <w:color w:val="4E4E4E"/>
                <w:sz w:val="21"/>
                <w:szCs w:val="21"/>
              </w:rPr>
            </w:pPr>
            <w:r w:rsidRPr="004B5B0E">
              <w:rPr>
                <w:rFonts w:ascii="Calibri" w:hAnsi="Calibri" w:cs="Calibri"/>
                <w:color w:val="4E4E4E"/>
                <w:sz w:val="21"/>
                <w:szCs w:val="21"/>
              </w:rPr>
              <w:t>First semester.</w:t>
            </w:r>
          </w:p>
          <w:p w:rsidR="00731A2B" w:rsidRPr="004B5B0E" w:rsidRDefault="00731A2B" w:rsidP="00AC0138">
            <w:pPr>
              <w:pStyle w:val="Titolo3"/>
              <w:spacing w:before="150" w:after="150"/>
              <w:rPr>
                <w:rFonts w:ascii="Calibri" w:hAnsi="Calibri" w:cs="Calibri"/>
                <w:bCs/>
                <w:color w:val="3C3C3B"/>
                <w:szCs w:val="27"/>
              </w:rPr>
            </w:pPr>
            <w:r w:rsidRPr="0009577E">
              <w:rPr>
                <w:rFonts w:ascii="Calibri" w:hAnsi="Calibri" w:cs="Calibri"/>
                <w:color w:val="3C3C3B"/>
              </w:rPr>
              <w:t>Assessment</w:t>
            </w:r>
            <w:r w:rsidRPr="004B5B0E">
              <w:rPr>
                <w:rFonts w:ascii="Calibri" w:hAnsi="Calibri" w:cs="Calibri"/>
                <w:bCs/>
                <w:color w:val="3C3C3B"/>
                <w:szCs w:val="27"/>
              </w:rPr>
              <w:t xml:space="preserve"> method</w:t>
            </w:r>
          </w:p>
          <w:p w:rsidR="00731A2B" w:rsidRPr="004B5B0E" w:rsidRDefault="009C5346" w:rsidP="00AC0138">
            <w:pPr>
              <w:spacing w:line="300" w:lineRule="atLeast"/>
              <w:rPr>
                <w:rFonts w:ascii="Calibri" w:hAnsi="Calibri" w:cs="Calibri"/>
                <w:color w:val="4E4E4E"/>
                <w:sz w:val="21"/>
                <w:szCs w:val="21"/>
              </w:rPr>
            </w:pPr>
            <w:r>
              <w:rPr>
                <w:rFonts w:ascii="Calibri" w:hAnsi="Calibri" w:cs="Calibri"/>
                <w:color w:val="4E4E4E"/>
                <w:sz w:val="21"/>
                <w:szCs w:val="21"/>
              </w:rPr>
              <w:t>Oral exam</w:t>
            </w:r>
            <w:r w:rsidR="00731A2B" w:rsidRPr="004B5B0E">
              <w:rPr>
                <w:rFonts w:ascii="Calibri" w:hAnsi="Calibri" w:cs="Calibri"/>
                <w:color w:val="4E4E4E"/>
                <w:sz w:val="21"/>
                <w:szCs w:val="21"/>
              </w:rPr>
              <w:t>.</w:t>
            </w:r>
          </w:p>
          <w:p w:rsidR="00731A2B" w:rsidRPr="0009577E" w:rsidRDefault="00731A2B" w:rsidP="00AC0138">
            <w:pPr>
              <w:pStyle w:val="Titolo3"/>
              <w:spacing w:before="150" w:after="150"/>
              <w:rPr>
                <w:rFonts w:ascii="Calibri" w:hAnsi="Calibri" w:cs="Calibri"/>
                <w:color w:val="3C3C3B"/>
              </w:rPr>
            </w:pPr>
            <w:r w:rsidRPr="0009577E">
              <w:rPr>
                <w:rFonts w:ascii="Calibri" w:hAnsi="Calibri" w:cs="Calibri"/>
                <w:color w:val="3C3C3B"/>
              </w:rPr>
              <w:t>Office hours</w:t>
            </w:r>
          </w:p>
          <w:p w:rsidR="00731A2B" w:rsidRDefault="00F40B59" w:rsidP="00AC0138">
            <w:pPr>
              <w:spacing w:line="300" w:lineRule="atLeast"/>
              <w:rPr>
                <w:rFonts w:ascii="Calibri" w:hAnsi="Calibri" w:cs="Calibri"/>
                <w:color w:val="4E4E4E"/>
                <w:sz w:val="21"/>
                <w:szCs w:val="21"/>
              </w:rPr>
            </w:pPr>
            <w:r>
              <w:rPr>
                <w:rFonts w:ascii="Calibri" w:hAnsi="Calibri" w:cs="Calibri"/>
                <w:color w:val="4E4E4E"/>
                <w:sz w:val="21"/>
                <w:szCs w:val="21"/>
              </w:rPr>
              <w:t>B</w:t>
            </w:r>
            <w:r w:rsidRPr="00F40B59">
              <w:rPr>
                <w:rFonts w:ascii="Calibri" w:hAnsi="Calibri" w:cs="Calibri"/>
                <w:color w:val="4E4E4E"/>
                <w:sz w:val="21"/>
                <w:szCs w:val="21"/>
              </w:rPr>
              <w:t>y appointment</w:t>
            </w:r>
            <w:r>
              <w:rPr>
                <w:rFonts w:ascii="Calibri" w:hAnsi="Calibri" w:cs="Calibri"/>
                <w:color w:val="4E4E4E"/>
                <w:sz w:val="21"/>
                <w:szCs w:val="21"/>
              </w:rPr>
              <w:t>.</w:t>
            </w:r>
          </w:p>
          <w:p w:rsidR="00CC471B" w:rsidRPr="007A721E" w:rsidRDefault="00CC471B" w:rsidP="00CC471B">
            <w:pPr>
              <w:pStyle w:val="Titolo3"/>
              <w:spacing w:before="150" w:after="150"/>
              <w:rPr>
                <w:rFonts w:ascii="Calibri" w:hAnsi="Calibri" w:cs="Calibri"/>
                <w:color w:val="3C3C3B"/>
                <w:sz w:val="27"/>
                <w:szCs w:val="27"/>
              </w:rPr>
            </w:pPr>
            <w:r>
              <w:rPr>
                <w:rFonts w:ascii="Calibri" w:hAnsi="Calibri" w:cs="Calibri"/>
                <w:color w:val="3C3C3B"/>
              </w:rPr>
              <w:t>More Information</w:t>
            </w:r>
          </w:p>
          <w:p w:rsidR="00CC471B" w:rsidRPr="007A721E" w:rsidRDefault="00CC471B" w:rsidP="00CC471B">
            <w:pPr>
              <w:pStyle w:val="NormaleWeb"/>
              <w:spacing w:before="0" w:beforeAutospacing="0" w:after="0" w:afterAutospacing="0" w:line="300" w:lineRule="atLeast"/>
              <w:rPr>
                <w:rFonts w:ascii="Calibri" w:hAnsi="Calibri" w:cs="Calibri"/>
                <w:color w:val="4E4E4E"/>
                <w:sz w:val="21"/>
                <w:szCs w:val="21"/>
              </w:rPr>
            </w:pPr>
            <w:r w:rsidRPr="00330C13">
              <w:rPr>
                <w:rFonts w:ascii="Calibri" w:hAnsi="Calibri" w:cs="Calibri"/>
                <w:color w:val="4E4E4E"/>
                <w:sz w:val="21"/>
                <w:szCs w:val="21"/>
              </w:rPr>
              <w:t>More information can be found on the website e-learning:</w:t>
            </w:r>
            <w:r w:rsidRPr="007A721E">
              <w:rPr>
                <w:rStyle w:val="Collegamentoipertestuale"/>
                <w:rFonts w:ascii="Calibri" w:hAnsi="Calibri" w:cs="Calibri"/>
                <w:bCs/>
                <w:color w:val="auto"/>
                <w:sz w:val="21"/>
                <w:szCs w:val="21"/>
                <w:u w:val="none"/>
              </w:rPr>
              <w:t xml:space="preserve"> </w:t>
            </w:r>
            <w:hyperlink r:id="rId19" w:history="1">
              <w:r w:rsidRPr="007A721E">
                <w:rPr>
                  <w:rStyle w:val="Collegamentoipertestuale"/>
                  <w:rFonts w:ascii="Calibri" w:hAnsi="Calibri" w:cs="Calibri"/>
                  <w:bCs/>
                  <w:sz w:val="21"/>
                  <w:szCs w:val="21"/>
                </w:rPr>
                <w:t>didattica.unimib.it/F7502Q</w:t>
              </w:r>
            </w:hyperlink>
          </w:p>
          <w:p w:rsidR="00731A2B" w:rsidRPr="004B5B0E" w:rsidRDefault="00731A2B" w:rsidP="00AC0138">
            <w:pPr>
              <w:pStyle w:val="NormaleWeb"/>
              <w:spacing w:before="0" w:beforeAutospacing="0" w:after="150" w:afterAutospacing="0" w:line="300" w:lineRule="atLeast"/>
              <w:rPr>
                <w:rFonts w:ascii="Calibri" w:hAnsi="Calibri" w:cs="Calibri"/>
              </w:rPr>
            </w:pPr>
          </w:p>
        </w:tc>
      </w:tr>
    </w:tbl>
    <w:p w:rsidR="00731A2B" w:rsidRDefault="00964808" w:rsidP="00731A2B">
      <w:pPr>
        <w:rPr>
          <w:rFonts w:ascii="Cooper Black" w:hAnsi="Cooper Black"/>
          <w:shadow/>
          <w:sz w:val="28"/>
        </w:rPr>
      </w:pPr>
      <w:r>
        <w:rPr>
          <w:rFonts w:ascii="Cooper Black" w:hAnsi="Cooper Black"/>
          <w:shadow/>
          <w:sz w:val="28"/>
        </w:rPr>
        <w:lastRenderedPageBreak/>
        <w:br w:type="page"/>
      </w:r>
    </w:p>
    <w:tbl>
      <w:tblPr>
        <w:tblW w:w="0" w:type="auto"/>
        <w:tblCellMar>
          <w:top w:w="15" w:type="dxa"/>
          <w:left w:w="113" w:type="dxa"/>
          <w:bottom w:w="15" w:type="dxa"/>
          <w:right w:w="113" w:type="dxa"/>
        </w:tblCellMar>
        <w:tblLook w:val="04A0" w:firstRow="1" w:lastRow="0" w:firstColumn="1" w:lastColumn="0" w:noHBand="0" w:noVBand="1"/>
      </w:tblPr>
      <w:tblGrid>
        <w:gridCol w:w="5267"/>
        <w:gridCol w:w="2143"/>
        <w:gridCol w:w="810"/>
        <w:gridCol w:w="799"/>
      </w:tblGrid>
      <w:tr w:rsidR="00731A2B" w:rsidTr="00381688">
        <w:trPr>
          <w:trHeight w:val="260"/>
        </w:trPr>
        <w:tc>
          <w:tcPr>
            <w:tcW w:w="4977" w:type="dxa"/>
            <w:tcBorders>
              <w:top w:val="single" w:sz="6" w:space="0" w:color="081E2F"/>
              <w:left w:val="single" w:sz="6" w:space="0" w:color="081E2F"/>
              <w:bottom w:val="single" w:sz="6" w:space="0" w:color="081E2F"/>
              <w:right w:val="single" w:sz="6" w:space="0" w:color="081E2F"/>
            </w:tcBorders>
            <w:shd w:val="clear" w:color="auto" w:fill="C6D9F1"/>
            <w:vAlign w:val="center"/>
            <w:hideMark/>
          </w:tcPr>
          <w:p w:rsidR="00731A2B" w:rsidRDefault="00731A2B" w:rsidP="00AC0138">
            <w:pPr>
              <w:pStyle w:val="NormaleWeb"/>
              <w:spacing w:before="0" w:beforeAutospacing="0" w:after="0" w:afterAutospacing="0"/>
              <w:jc w:val="center"/>
            </w:pPr>
            <w:r>
              <w:rPr>
                <w:rFonts w:ascii="Calibri" w:hAnsi="Calibri" w:cs="Calibri"/>
                <w:b/>
                <w:bCs/>
                <w:sz w:val="20"/>
                <w:szCs w:val="20"/>
              </w:rPr>
              <w:t>Course</w:t>
            </w:r>
          </w:p>
        </w:tc>
        <w:tc>
          <w:tcPr>
            <w:tcW w:w="1386" w:type="dxa"/>
            <w:tcBorders>
              <w:top w:val="single" w:sz="6" w:space="0" w:color="081E2F"/>
              <w:left w:val="single" w:sz="6" w:space="0" w:color="081E2F"/>
              <w:bottom w:val="single" w:sz="6" w:space="0" w:color="081E2F"/>
              <w:right w:val="single" w:sz="6" w:space="0" w:color="081E2F"/>
            </w:tcBorders>
            <w:shd w:val="clear" w:color="auto" w:fill="C6D9F1"/>
            <w:vAlign w:val="center"/>
            <w:hideMark/>
          </w:tcPr>
          <w:p w:rsidR="00731A2B" w:rsidRDefault="00731A2B" w:rsidP="00AC0138">
            <w:pPr>
              <w:pStyle w:val="NormaleWeb"/>
              <w:spacing w:before="0" w:beforeAutospacing="0" w:after="0" w:afterAutospacing="0"/>
              <w:jc w:val="center"/>
            </w:pPr>
            <w:r>
              <w:rPr>
                <w:rFonts w:ascii="Calibri" w:hAnsi="Calibri" w:cs="Calibri"/>
                <w:b/>
                <w:bCs/>
                <w:sz w:val="20"/>
                <w:szCs w:val="20"/>
              </w:rPr>
              <w:t>Course Code</w:t>
            </w:r>
          </w:p>
        </w:tc>
        <w:tc>
          <w:tcPr>
            <w:tcW w:w="0" w:type="auto"/>
            <w:tcBorders>
              <w:top w:val="single" w:sz="6" w:space="0" w:color="081E2F"/>
              <w:left w:val="single" w:sz="6" w:space="0" w:color="081E2F"/>
              <w:bottom w:val="single" w:sz="6" w:space="0" w:color="081E2F"/>
              <w:right w:val="single" w:sz="6" w:space="0" w:color="081E2F"/>
            </w:tcBorders>
            <w:shd w:val="clear" w:color="auto" w:fill="C6D9F1"/>
            <w:vAlign w:val="center"/>
            <w:hideMark/>
          </w:tcPr>
          <w:p w:rsidR="00731A2B" w:rsidRDefault="00731A2B" w:rsidP="00AC0138">
            <w:pPr>
              <w:pStyle w:val="NormaleWeb"/>
              <w:spacing w:before="0" w:beforeAutospacing="0" w:after="0" w:afterAutospacing="0"/>
              <w:jc w:val="center"/>
            </w:pPr>
            <w:r>
              <w:rPr>
                <w:rFonts w:ascii="Calibri" w:hAnsi="Calibri" w:cs="Calibri"/>
                <w:b/>
                <w:bCs/>
                <w:sz w:val="20"/>
                <w:szCs w:val="20"/>
              </w:rPr>
              <w:t>Course Credits</w:t>
            </w:r>
          </w:p>
        </w:tc>
        <w:tc>
          <w:tcPr>
            <w:tcW w:w="0" w:type="auto"/>
            <w:tcBorders>
              <w:top w:val="single" w:sz="6" w:space="0" w:color="081E2F"/>
              <w:left w:val="single" w:sz="6" w:space="0" w:color="081E2F"/>
              <w:bottom w:val="single" w:sz="6" w:space="0" w:color="081E2F"/>
              <w:right w:val="single" w:sz="6" w:space="0" w:color="081E2F"/>
            </w:tcBorders>
            <w:shd w:val="clear" w:color="auto" w:fill="C6D9F1"/>
            <w:vAlign w:val="center"/>
            <w:hideMark/>
          </w:tcPr>
          <w:p w:rsidR="00731A2B" w:rsidRDefault="00731A2B" w:rsidP="00AC0138">
            <w:pPr>
              <w:pStyle w:val="NormaleWeb"/>
              <w:spacing w:before="0" w:beforeAutospacing="0" w:after="0" w:afterAutospacing="0"/>
              <w:jc w:val="center"/>
            </w:pPr>
            <w:r>
              <w:rPr>
                <w:rFonts w:ascii="Calibri" w:hAnsi="Calibri" w:cs="Calibri"/>
                <w:b/>
                <w:bCs/>
                <w:sz w:val="20"/>
                <w:szCs w:val="20"/>
              </w:rPr>
              <w:t>Course Year</w:t>
            </w:r>
          </w:p>
        </w:tc>
      </w:tr>
      <w:tr w:rsidR="00731A2B" w:rsidTr="00381688">
        <w:trPr>
          <w:trHeight w:val="260"/>
        </w:trPr>
        <w:tc>
          <w:tcPr>
            <w:tcW w:w="4977" w:type="dxa"/>
            <w:tcBorders>
              <w:top w:val="single" w:sz="6" w:space="0" w:color="081E2F"/>
              <w:left w:val="single" w:sz="6" w:space="0" w:color="081E2F"/>
              <w:bottom w:val="single" w:sz="6" w:space="0" w:color="081E2F"/>
              <w:right w:val="single" w:sz="6" w:space="0" w:color="081E2F"/>
            </w:tcBorders>
            <w:vAlign w:val="center"/>
            <w:hideMark/>
          </w:tcPr>
          <w:p w:rsidR="00731A2B" w:rsidRDefault="0087066D" w:rsidP="00AC0138">
            <w:pPr>
              <w:pStyle w:val="NormaleWeb"/>
              <w:spacing w:before="120" w:beforeAutospacing="0" w:after="120" w:afterAutospacing="0"/>
            </w:pPr>
            <w:r w:rsidRPr="0087066D">
              <w:rPr>
                <w:rFonts w:ascii="Calibri" w:hAnsi="Calibri" w:cs="Calibri"/>
                <w:b/>
                <w:bCs/>
              </w:rPr>
              <w:t>MARINE INVERTEBRATE ZOOLOGY</w:t>
            </w:r>
          </w:p>
        </w:tc>
        <w:tc>
          <w:tcPr>
            <w:tcW w:w="1386" w:type="dxa"/>
            <w:tcBorders>
              <w:top w:val="single" w:sz="6" w:space="0" w:color="081E2F"/>
              <w:left w:val="single" w:sz="6" w:space="0" w:color="081E2F"/>
              <w:bottom w:val="single" w:sz="6" w:space="0" w:color="081E2F"/>
              <w:right w:val="single" w:sz="6" w:space="0" w:color="081E2F"/>
            </w:tcBorders>
            <w:vAlign w:val="center"/>
            <w:hideMark/>
          </w:tcPr>
          <w:p w:rsidR="00731A2B" w:rsidRDefault="00731A2B" w:rsidP="0087066D">
            <w:pPr>
              <w:pStyle w:val="NormaleWeb"/>
              <w:spacing w:before="120" w:beforeAutospacing="0" w:after="120" w:afterAutospacing="0"/>
              <w:jc w:val="center"/>
            </w:pPr>
            <w:r>
              <w:rPr>
                <w:rFonts w:ascii="Calibri" w:hAnsi="Calibri" w:cs="Calibri"/>
                <w:b/>
                <w:bCs/>
              </w:rPr>
              <w:t>F7502Q0</w:t>
            </w:r>
            <w:r w:rsidR="0087066D">
              <w:rPr>
                <w:rFonts w:ascii="Calibri" w:hAnsi="Calibri" w:cs="Calibri"/>
                <w:b/>
                <w:bCs/>
              </w:rPr>
              <w:t>11</w:t>
            </w:r>
          </w:p>
        </w:tc>
        <w:tc>
          <w:tcPr>
            <w:tcW w:w="0" w:type="auto"/>
            <w:tcBorders>
              <w:top w:val="single" w:sz="6" w:space="0" w:color="081E2F"/>
              <w:left w:val="single" w:sz="6" w:space="0" w:color="081E2F"/>
              <w:bottom w:val="single" w:sz="6" w:space="0" w:color="081E2F"/>
              <w:right w:val="single" w:sz="6" w:space="0" w:color="081E2F"/>
            </w:tcBorders>
            <w:vAlign w:val="center"/>
            <w:hideMark/>
          </w:tcPr>
          <w:p w:rsidR="00731A2B" w:rsidRDefault="00731A2B" w:rsidP="00AC0138">
            <w:pPr>
              <w:pStyle w:val="NormaleWeb"/>
              <w:spacing w:before="120" w:beforeAutospacing="0" w:after="120" w:afterAutospacing="0"/>
              <w:jc w:val="center"/>
            </w:pPr>
            <w:r>
              <w:rPr>
                <w:rFonts w:ascii="Calibri" w:hAnsi="Calibri" w:cs="Calibri"/>
                <w:b/>
                <w:bCs/>
              </w:rPr>
              <w:t>6</w:t>
            </w:r>
          </w:p>
        </w:tc>
        <w:tc>
          <w:tcPr>
            <w:tcW w:w="0" w:type="auto"/>
            <w:tcBorders>
              <w:top w:val="single" w:sz="6" w:space="0" w:color="081E2F"/>
              <w:left w:val="single" w:sz="6" w:space="0" w:color="081E2F"/>
              <w:bottom w:val="single" w:sz="6" w:space="0" w:color="081E2F"/>
              <w:right w:val="single" w:sz="6" w:space="0" w:color="081E2F"/>
            </w:tcBorders>
            <w:vAlign w:val="center"/>
            <w:hideMark/>
          </w:tcPr>
          <w:p w:rsidR="00731A2B" w:rsidRDefault="00731A2B" w:rsidP="00AC0138">
            <w:pPr>
              <w:pStyle w:val="NormaleWeb"/>
              <w:spacing w:before="120" w:beforeAutospacing="0" w:after="120" w:afterAutospacing="0"/>
              <w:jc w:val="center"/>
            </w:pPr>
            <w:r>
              <w:rPr>
                <w:rFonts w:ascii="Calibri" w:hAnsi="Calibri" w:cs="Calibri"/>
                <w:b/>
                <w:bCs/>
              </w:rPr>
              <w:t>1</w:t>
            </w:r>
          </w:p>
        </w:tc>
      </w:tr>
      <w:tr w:rsidR="00731A2B" w:rsidTr="00381688">
        <w:trPr>
          <w:trHeight w:val="560"/>
        </w:trPr>
        <w:tc>
          <w:tcPr>
            <w:tcW w:w="0" w:type="auto"/>
            <w:gridSpan w:val="4"/>
            <w:tcBorders>
              <w:top w:val="single" w:sz="6" w:space="0" w:color="081E2F"/>
              <w:left w:val="single" w:sz="6" w:space="0" w:color="081E2F"/>
              <w:bottom w:val="single" w:sz="6" w:space="0" w:color="081E2F"/>
              <w:right w:val="single" w:sz="6" w:space="0" w:color="081E2F"/>
            </w:tcBorders>
            <w:shd w:val="clear" w:color="auto" w:fill="FFFFFF"/>
            <w:vAlign w:val="center"/>
            <w:hideMark/>
          </w:tcPr>
          <w:p w:rsidR="00731A2B" w:rsidRDefault="00731A2B" w:rsidP="0087066D">
            <w:pPr>
              <w:pStyle w:val="NormaleWeb"/>
              <w:spacing w:before="0" w:beforeAutospacing="0" w:after="0" w:afterAutospacing="0"/>
            </w:pPr>
            <w:r>
              <w:rPr>
                <w:rFonts w:ascii="Calibri" w:hAnsi="Calibri" w:cs="Calibri"/>
                <w:b/>
                <w:bCs/>
                <w:sz w:val="20"/>
                <w:szCs w:val="20"/>
              </w:rPr>
              <w:t>Lecturer</w:t>
            </w:r>
            <w:r w:rsidR="00595E4C">
              <w:rPr>
                <w:rFonts w:ascii="Calibri" w:hAnsi="Calibri" w:cs="Calibri"/>
                <w:b/>
                <w:bCs/>
                <w:sz w:val="20"/>
                <w:szCs w:val="20"/>
              </w:rPr>
              <w:t>s</w:t>
            </w:r>
            <w:r>
              <w:rPr>
                <w:rFonts w:ascii="Calibri" w:hAnsi="Calibri" w:cs="Calibri"/>
                <w:b/>
                <w:bCs/>
                <w:sz w:val="20"/>
                <w:szCs w:val="20"/>
              </w:rPr>
              <w:t>:</w:t>
            </w:r>
            <w:r>
              <w:rPr>
                <w:rFonts w:ascii="Calibri" w:hAnsi="Calibri" w:cs="Calibri"/>
                <w:b/>
                <w:bCs/>
                <w:sz w:val="22"/>
                <w:szCs w:val="22"/>
              </w:rPr>
              <w:t xml:space="preserve"> </w:t>
            </w:r>
            <w:r>
              <w:rPr>
                <w:rFonts w:ascii="Calibri" w:hAnsi="Calibri" w:cs="Calibri"/>
                <w:b/>
                <w:bCs/>
                <w:sz w:val="22"/>
                <w:szCs w:val="22"/>
              </w:rPr>
              <w:br/>
            </w:r>
            <w:r w:rsidR="0087066D">
              <w:rPr>
                <w:rFonts w:ascii="Calibri" w:hAnsi="Calibri" w:cs="Calibri"/>
                <w:b/>
                <w:bCs/>
              </w:rPr>
              <w:t>Dott</w:t>
            </w:r>
            <w:r>
              <w:rPr>
                <w:rFonts w:ascii="Calibri" w:hAnsi="Calibri" w:cs="Calibri"/>
                <w:b/>
                <w:bCs/>
              </w:rPr>
              <w:t xml:space="preserve">.ssa </w:t>
            </w:r>
            <w:r w:rsidR="0087066D" w:rsidRPr="0087066D">
              <w:rPr>
                <w:rFonts w:ascii="Calibri" w:hAnsi="Calibri" w:cs="Calibri"/>
                <w:b/>
                <w:bCs/>
              </w:rPr>
              <w:t>Francesca Benzoni, Dott. Andrea Galimberti</w:t>
            </w:r>
          </w:p>
        </w:tc>
      </w:tr>
      <w:tr w:rsidR="00731A2B" w:rsidRPr="0009577E" w:rsidTr="00381688">
        <w:trPr>
          <w:trHeight w:val="280"/>
        </w:trPr>
        <w:tc>
          <w:tcPr>
            <w:tcW w:w="0" w:type="auto"/>
            <w:gridSpan w:val="4"/>
            <w:tcBorders>
              <w:top w:val="single" w:sz="6" w:space="0" w:color="081E2F"/>
              <w:left w:val="single" w:sz="6" w:space="0" w:color="081E2F"/>
              <w:bottom w:val="single" w:sz="6" w:space="0" w:color="081E2F"/>
              <w:right w:val="single" w:sz="6" w:space="0" w:color="081E2F"/>
            </w:tcBorders>
            <w:shd w:val="clear" w:color="auto" w:fill="FFFFFF"/>
            <w:hideMark/>
          </w:tcPr>
          <w:p w:rsidR="00731A2B" w:rsidRPr="004B5B0E" w:rsidRDefault="00731A2B" w:rsidP="00AC0138">
            <w:pPr>
              <w:pStyle w:val="Titolo3"/>
              <w:spacing w:before="150" w:after="150"/>
              <w:rPr>
                <w:rFonts w:ascii="Calibri" w:hAnsi="Calibri" w:cs="Calibri"/>
                <w:bCs/>
                <w:color w:val="3C3C3B"/>
                <w:szCs w:val="27"/>
              </w:rPr>
            </w:pPr>
            <w:r w:rsidRPr="0009577E">
              <w:rPr>
                <w:rFonts w:ascii="Calibri" w:hAnsi="Calibri" w:cs="Calibri"/>
                <w:color w:val="3C3C3B"/>
              </w:rPr>
              <w:t>Aims</w:t>
            </w:r>
          </w:p>
          <w:p w:rsidR="00731A2B" w:rsidRPr="004B5B0E" w:rsidRDefault="0087066D" w:rsidP="00AC0138">
            <w:pPr>
              <w:spacing w:line="300" w:lineRule="atLeast"/>
              <w:jc w:val="both"/>
              <w:rPr>
                <w:rFonts w:ascii="Calibri" w:hAnsi="Calibri" w:cs="Calibri"/>
                <w:color w:val="4E4E4E"/>
                <w:sz w:val="21"/>
                <w:szCs w:val="21"/>
              </w:rPr>
            </w:pPr>
            <w:r w:rsidRPr="0087066D">
              <w:rPr>
                <w:rFonts w:ascii="Calibri" w:hAnsi="Calibri" w:cs="Calibri"/>
                <w:color w:val="4E4E4E"/>
                <w:sz w:val="21"/>
                <w:szCs w:val="21"/>
              </w:rPr>
              <w:t>This course examines a wide panel of topics related to marine invertebrates and their symbiotic, environmental, and functional roles and interactions. The aim of the course is to provide concepts and applications in a context of modern zoology. Apart from classic systematics and base concepts for each invertebrate phylum, the course program covers many applicative issues related to these animals, ranging from bioprospecting activities to management and control of invasive species and cryptic ones.</w:t>
            </w:r>
          </w:p>
          <w:p w:rsidR="00731A2B" w:rsidRPr="004B5B0E" w:rsidRDefault="00731A2B" w:rsidP="00AC0138">
            <w:pPr>
              <w:pStyle w:val="Titolo3"/>
              <w:spacing w:before="150" w:after="150"/>
              <w:rPr>
                <w:rFonts w:ascii="Calibri" w:hAnsi="Calibri" w:cs="Calibri"/>
                <w:bCs/>
                <w:color w:val="3C3C3B"/>
                <w:szCs w:val="27"/>
              </w:rPr>
            </w:pPr>
            <w:r w:rsidRPr="0009577E">
              <w:rPr>
                <w:rFonts w:ascii="Calibri" w:hAnsi="Calibri" w:cs="Calibri"/>
                <w:color w:val="3C3C3B"/>
              </w:rPr>
              <w:t>Contents</w:t>
            </w:r>
          </w:p>
          <w:p w:rsidR="00731A2B" w:rsidRPr="004B5B0E" w:rsidRDefault="0087066D" w:rsidP="00AC0138">
            <w:pPr>
              <w:spacing w:line="300" w:lineRule="atLeast"/>
              <w:jc w:val="both"/>
              <w:rPr>
                <w:rFonts w:ascii="Calibri" w:hAnsi="Calibri" w:cs="Calibri"/>
                <w:color w:val="4E4E4E"/>
                <w:sz w:val="21"/>
                <w:szCs w:val="21"/>
              </w:rPr>
            </w:pPr>
            <w:r w:rsidRPr="0087066D">
              <w:rPr>
                <w:rFonts w:ascii="Calibri" w:hAnsi="Calibri" w:cs="Calibri"/>
                <w:color w:val="4E4E4E"/>
                <w:sz w:val="21"/>
                <w:szCs w:val="21"/>
              </w:rPr>
              <w:t>Zoology deals with the study of animals (in this specific cours, the invertebrate ones). There could be many ways to treat such a wide topic. In this course, the systematics aspects are reduced to the very essential aspects, while more detailed information will be provided concerning the structure, biodiversity and interactions typical of each invertebrate phylum. Bioprospecting and conservation issues will be also discussed</w:t>
            </w:r>
            <w:r>
              <w:rPr>
                <w:rFonts w:ascii="Calibri" w:hAnsi="Calibri" w:cs="Calibri"/>
                <w:color w:val="4E4E4E"/>
                <w:sz w:val="21"/>
                <w:szCs w:val="21"/>
              </w:rPr>
              <w:t>.</w:t>
            </w:r>
          </w:p>
          <w:p w:rsidR="00731A2B" w:rsidRPr="004B5B0E" w:rsidRDefault="00731A2B" w:rsidP="00AC0138">
            <w:pPr>
              <w:pStyle w:val="Titolo3"/>
              <w:spacing w:before="150" w:after="150"/>
              <w:rPr>
                <w:rFonts w:ascii="Calibri" w:hAnsi="Calibri" w:cs="Calibri"/>
                <w:bCs/>
                <w:color w:val="3C3C3B"/>
                <w:szCs w:val="27"/>
              </w:rPr>
            </w:pPr>
            <w:r w:rsidRPr="004B5B0E">
              <w:rPr>
                <w:rFonts w:ascii="Calibri" w:hAnsi="Calibri" w:cs="Calibri"/>
                <w:bCs/>
                <w:color w:val="3C3C3B"/>
                <w:szCs w:val="27"/>
              </w:rPr>
              <w:t xml:space="preserve">Detailed </w:t>
            </w:r>
            <w:r w:rsidRPr="0009577E">
              <w:rPr>
                <w:rFonts w:ascii="Calibri" w:hAnsi="Calibri" w:cs="Calibri"/>
                <w:color w:val="3C3C3B"/>
              </w:rPr>
              <w:t>program</w:t>
            </w:r>
          </w:p>
          <w:p w:rsidR="0087066D" w:rsidRPr="0087066D" w:rsidRDefault="0087066D" w:rsidP="0087066D">
            <w:pPr>
              <w:spacing w:line="300" w:lineRule="atLeast"/>
              <w:rPr>
                <w:rFonts w:ascii="Calibri" w:hAnsi="Calibri" w:cs="Calibri"/>
                <w:color w:val="4E4E4E"/>
                <w:sz w:val="21"/>
                <w:szCs w:val="21"/>
              </w:rPr>
            </w:pPr>
            <w:r w:rsidRPr="0087066D">
              <w:rPr>
                <w:rFonts w:ascii="Calibri" w:hAnsi="Calibri" w:cs="Calibri"/>
                <w:color w:val="4E4E4E"/>
                <w:sz w:val="20"/>
                <w:szCs w:val="21"/>
              </w:rPr>
              <w:t>INTRODUCTION TO MARINE INVERTEBRATE ZOOLOGY [A. GALIMBERTI</w:t>
            </w:r>
            <w:r w:rsidRPr="0087066D">
              <w:rPr>
                <w:rFonts w:ascii="Calibri" w:hAnsi="Calibri" w:cs="Calibri"/>
                <w:color w:val="4E4E4E"/>
                <w:sz w:val="21"/>
                <w:szCs w:val="21"/>
              </w:rPr>
              <w:t>]</w:t>
            </w:r>
          </w:p>
          <w:p w:rsidR="0087066D" w:rsidRPr="0087066D" w:rsidRDefault="0087066D" w:rsidP="0087066D">
            <w:pPr>
              <w:spacing w:line="300" w:lineRule="atLeast"/>
              <w:rPr>
                <w:rFonts w:ascii="Calibri" w:hAnsi="Calibri" w:cs="Calibri"/>
                <w:color w:val="4E4E4E"/>
                <w:sz w:val="21"/>
                <w:szCs w:val="21"/>
              </w:rPr>
            </w:pPr>
            <w:r w:rsidRPr="0087066D">
              <w:rPr>
                <w:rFonts w:ascii="Calibri" w:hAnsi="Calibri" w:cs="Calibri"/>
                <w:color w:val="4E4E4E"/>
                <w:sz w:val="21"/>
                <w:szCs w:val="21"/>
              </w:rPr>
              <w:t>- Importance of zoology</w:t>
            </w:r>
          </w:p>
          <w:p w:rsidR="0087066D" w:rsidRPr="0087066D" w:rsidRDefault="0087066D" w:rsidP="0087066D">
            <w:pPr>
              <w:spacing w:line="300" w:lineRule="atLeast"/>
              <w:rPr>
                <w:rFonts w:ascii="Calibri" w:hAnsi="Calibri" w:cs="Calibri"/>
                <w:color w:val="4E4E4E"/>
                <w:sz w:val="21"/>
                <w:szCs w:val="21"/>
              </w:rPr>
            </w:pPr>
            <w:r w:rsidRPr="0087066D">
              <w:rPr>
                <w:rFonts w:ascii="Calibri" w:hAnsi="Calibri" w:cs="Calibri"/>
                <w:color w:val="4E4E4E"/>
                <w:sz w:val="21"/>
                <w:szCs w:val="21"/>
              </w:rPr>
              <w:t>- Basic concepts (bauplan, evolution, diversity and interactions)</w:t>
            </w:r>
          </w:p>
          <w:p w:rsidR="0087066D" w:rsidRPr="0087066D" w:rsidRDefault="0087066D" w:rsidP="0087066D">
            <w:pPr>
              <w:spacing w:line="300" w:lineRule="atLeast"/>
              <w:rPr>
                <w:rFonts w:ascii="Calibri" w:hAnsi="Calibri" w:cs="Calibri"/>
                <w:color w:val="4E4E4E"/>
                <w:sz w:val="21"/>
                <w:szCs w:val="21"/>
              </w:rPr>
            </w:pPr>
          </w:p>
          <w:p w:rsidR="0087066D" w:rsidRPr="0087066D" w:rsidRDefault="0087066D" w:rsidP="0087066D">
            <w:pPr>
              <w:spacing w:line="300" w:lineRule="atLeast"/>
              <w:rPr>
                <w:rFonts w:ascii="Calibri" w:hAnsi="Calibri" w:cs="Calibri"/>
                <w:color w:val="4E4E4E"/>
                <w:sz w:val="20"/>
                <w:szCs w:val="21"/>
              </w:rPr>
            </w:pPr>
            <w:r w:rsidRPr="0087066D">
              <w:rPr>
                <w:rFonts w:ascii="Calibri" w:hAnsi="Calibri" w:cs="Calibri"/>
                <w:color w:val="4E4E4E"/>
                <w:sz w:val="20"/>
                <w:szCs w:val="21"/>
              </w:rPr>
              <w:t>MARINE INVERTEBRATE PHYLA: SYSTEMATICS AND PRINCIPAL CHARACTERISTICS [A. GALIMBERTI]</w:t>
            </w:r>
          </w:p>
          <w:p w:rsidR="0087066D" w:rsidRPr="0087066D" w:rsidRDefault="0087066D" w:rsidP="0087066D">
            <w:pPr>
              <w:spacing w:line="300" w:lineRule="atLeast"/>
              <w:rPr>
                <w:rFonts w:ascii="Calibri" w:hAnsi="Calibri" w:cs="Calibri"/>
                <w:color w:val="4E4E4E"/>
                <w:sz w:val="21"/>
                <w:szCs w:val="21"/>
              </w:rPr>
            </w:pPr>
            <w:r w:rsidRPr="0087066D">
              <w:rPr>
                <w:rFonts w:ascii="Calibri" w:hAnsi="Calibri" w:cs="Calibri"/>
                <w:color w:val="4E4E4E"/>
                <w:sz w:val="21"/>
                <w:szCs w:val="21"/>
              </w:rPr>
              <w:t>- Protozoa</w:t>
            </w:r>
          </w:p>
          <w:p w:rsidR="0087066D" w:rsidRPr="0087066D" w:rsidRDefault="0087066D" w:rsidP="0087066D">
            <w:pPr>
              <w:spacing w:line="300" w:lineRule="atLeast"/>
              <w:rPr>
                <w:rFonts w:ascii="Calibri" w:hAnsi="Calibri" w:cs="Calibri"/>
                <w:color w:val="4E4E4E"/>
                <w:sz w:val="21"/>
                <w:szCs w:val="21"/>
              </w:rPr>
            </w:pPr>
            <w:r w:rsidRPr="0087066D">
              <w:rPr>
                <w:rFonts w:ascii="Calibri" w:hAnsi="Calibri" w:cs="Calibri"/>
                <w:color w:val="4E4E4E"/>
                <w:sz w:val="21"/>
                <w:szCs w:val="21"/>
              </w:rPr>
              <w:t>- Parazoa (Porifera and Placozoa)</w:t>
            </w:r>
          </w:p>
          <w:p w:rsidR="0087066D" w:rsidRPr="0087066D" w:rsidRDefault="0087066D" w:rsidP="0087066D">
            <w:pPr>
              <w:spacing w:line="300" w:lineRule="atLeast"/>
              <w:rPr>
                <w:rFonts w:ascii="Calibri" w:hAnsi="Calibri" w:cs="Calibri"/>
                <w:color w:val="4E4E4E"/>
                <w:sz w:val="21"/>
                <w:szCs w:val="21"/>
              </w:rPr>
            </w:pPr>
            <w:r w:rsidRPr="0087066D">
              <w:rPr>
                <w:rFonts w:ascii="Calibri" w:hAnsi="Calibri" w:cs="Calibri"/>
                <w:color w:val="4E4E4E"/>
                <w:sz w:val="21"/>
                <w:szCs w:val="21"/>
              </w:rPr>
              <w:t>- Eumetazoa and Radiata</w:t>
            </w:r>
          </w:p>
          <w:p w:rsidR="0087066D" w:rsidRPr="0087066D" w:rsidRDefault="0087066D" w:rsidP="0087066D">
            <w:pPr>
              <w:spacing w:line="300" w:lineRule="atLeast"/>
              <w:rPr>
                <w:rFonts w:ascii="Calibri" w:hAnsi="Calibri" w:cs="Calibri"/>
                <w:color w:val="4E4E4E"/>
                <w:sz w:val="21"/>
                <w:szCs w:val="21"/>
              </w:rPr>
            </w:pPr>
            <w:r w:rsidRPr="0087066D">
              <w:rPr>
                <w:rFonts w:ascii="Calibri" w:hAnsi="Calibri" w:cs="Calibri"/>
                <w:color w:val="4E4E4E"/>
                <w:sz w:val="21"/>
                <w:szCs w:val="21"/>
              </w:rPr>
              <w:t>- Platyhelminthes and Nemertea</w:t>
            </w:r>
          </w:p>
          <w:p w:rsidR="0087066D" w:rsidRPr="0087066D" w:rsidRDefault="0087066D" w:rsidP="0087066D">
            <w:pPr>
              <w:spacing w:line="300" w:lineRule="atLeast"/>
              <w:rPr>
                <w:rFonts w:ascii="Calibri" w:hAnsi="Calibri" w:cs="Calibri"/>
                <w:color w:val="4E4E4E"/>
                <w:sz w:val="21"/>
                <w:szCs w:val="21"/>
              </w:rPr>
            </w:pPr>
            <w:r w:rsidRPr="0087066D">
              <w:rPr>
                <w:rFonts w:ascii="Calibri" w:hAnsi="Calibri" w:cs="Calibri"/>
                <w:color w:val="4E4E4E"/>
                <w:sz w:val="21"/>
                <w:szCs w:val="21"/>
              </w:rPr>
              <w:t>- Rotifera and Nematoda</w:t>
            </w:r>
          </w:p>
          <w:p w:rsidR="0087066D" w:rsidRPr="0087066D" w:rsidRDefault="0087066D" w:rsidP="0087066D">
            <w:pPr>
              <w:spacing w:line="300" w:lineRule="atLeast"/>
              <w:rPr>
                <w:rFonts w:ascii="Calibri" w:hAnsi="Calibri" w:cs="Calibri"/>
                <w:color w:val="4E4E4E"/>
                <w:sz w:val="21"/>
                <w:szCs w:val="21"/>
              </w:rPr>
            </w:pPr>
            <w:r w:rsidRPr="0087066D">
              <w:rPr>
                <w:rFonts w:ascii="Calibri" w:hAnsi="Calibri" w:cs="Calibri"/>
                <w:color w:val="4E4E4E"/>
                <w:sz w:val="21"/>
                <w:szCs w:val="21"/>
              </w:rPr>
              <w:t>- Mollusca</w:t>
            </w:r>
          </w:p>
          <w:p w:rsidR="0087066D" w:rsidRPr="0087066D" w:rsidRDefault="0087066D" w:rsidP="0087066D">
            <w:pPr>
              <w:spacing w:line="300" w:lineRule="atLeast"/>
              <w:rPr>
                <w:rFonts w:ascii="Calibri" w:hAnsi="Calibri" w:cs="Calibri"/>
                <w:color w:val="4E4E4E"/>
                <w:sz w:val="21"/>
                <w:szCs w:val="21"/>
              </w:rPr>
            </w:pPr>
            <w:r w:rsidRPr="0087066D">
              <w:rPr>
                <w:rFonts w:ascii="Calibri" w:hAnsi="Calibri" w:cs="Calibri"/>
                <w:color w:val="4E4E4E"/>
                <w:sz w:val="21"/>
                <w:szCs w:val="21"/>
              </w:rPr>
              <w:t>- Annelida</w:t>
            </w:r>
          </w:p>
          <w:p w:rsidR="0087066D" w:rsidRPr="0087066D" w:rsidRDefault="0087066D" w:rsidP="0087066D">
            <w:pPr>
              <w:spacing w:line="300" w:lineRule="atLeast"/>
              <w:rPr>
                <w:rFonts w:ascii="Calibri" w:hAnsi="Calibri" w:cs="Calibri"/>
                <w:color w:val="4E4E4E"/>
                <w:sz w:val="21"/>
                <w:szCs w:val="21"/>
              </w:rPr>
            </w:pPr>
            <w:r w:rsidRPr="0087066D">
              <w:rPr>
                <w:rFonts w:ascii="Calibri" w:hAnsi="Calibri" w:cs="Calibri"/>
                <w:color w:val="4E4E4E"/>
                <w:sz w:val="21"/>
                <w:szCs w:val="21"/>
              </w:rPr>
              <w:t>- Arthropoda</w:t>
            </w:r>
          </w:p>
          <w:p w:rsidR="0087066D" w:rsidRPr="0087066D" w:rsidRDefault="0087066D" w:rsidP="0087066D">
            <w:pPr>
              <w:spacing w:line="300" w:lineRule="atLeast"/>
              <w:rPr>
                <w:rFonts w:ascii="Calibri" w:hAnsi="Calibri" w:cs="Calibri"/>
                <w:color w:val="4E4E4E"/>
                <w:sz w:val="21"/>
                <w:szCs w:val="21"/>
              </w:rPr>
            </w:pPr>
            <w:r w:rsidRPr="0087066D">
              <w:rPr>
                <w:rFonts w:ascii="Calibri" w:hAnsi="Calibri" w:cs="Calibri"/>
                <w:color w:val="4E4E4E"/>
                <w:sz w:val="21"/>
                <w:szCs w:val="21"/>
              </w:rPr>
              <w:t>- Lophophorata</w:t>
            </w:r>
          </w:p>
          <w:p w:rsidR="0087066D" w:rsidRPr="0087066D" w:rsidRDefault="0087066D" w:rsidP="0087066D">
            <w:pPr>
              <w:spacing w:line="300" w:lineRule="atLeast"/>
              <w:rPr>
                <w:rFonts w:ascii="Calibri" w:hAnsi="Calibri" w:cs="Calibri"/>
                <w:color w:val="4E4E4E"/>
                <w:sz w:val="21"/>
                <w:szCs w:val="21"/>
              </w:rPr>
            </w:pPr>
            <w:r w:rsidRPr="0087066D">
              <w:rPr>
                <w:rFonts w:ascii="Calibri" w:hAnsi="Calibri" w:cs="Calibri"/>
                <w:color w:val="4E4E4E"/>
                <w:sz w:val="21"/>
                <w:szCs w:val="21"/>
              </w:rPr>
              <w:t>- Echinodermata</w:t>
            </w:r>
          </w:p>
          <w:p w:rsidR="0087066D" w:rsidRPr="0087066D" w:rsidRDefault="0087066D" w:rsidP="0087066D">
            <w:pPr>
              <w:spacing w:line="300" w:lineRule="atLeast"/>
              <w:rPr>
                <w:rFonts w:ascii="Calibri" w:hAnsi="Calibri" w:cs="Calibri"/>
                <w:color w:val="4E4E4E"/>
                <w:sz w:val="21"/>
                <w:szCs w:val="21"/>
              </w:rPr>
            </w:pPr>
          </w:p>
          <w:p w:rsidR="0087066D" w:rsidRPr="0087066D" w:rsidRDefault="0087066D" w:rsidP="0087066D">
            <w:pPr>
              <w:spacing w:line="300" w:lineRule="atLeast"/>
              <w:rPr>
                <w:rFonts w:ascii="Calibri" w:hAnsi="Calibri" w:cs="Calibri"/>
                <w:color w:val="4E4E4E"/>
                <w:sz w:val="20"/>
                <w:szCs w:val="21"/>
              </w:rPr>
            </w:pPr>
            <w:r w:rsidRPr="0087066D">
              <w:rPr>
                <w:rFonts w:ascii="Calibri" w:hAnsi="Calibri" w:cs="Calibri"/>
                <w:color w:val="4E4E4E"/>
                <w:sz w:val="20"/>
                <w:szCs w:val="21"/>
              </w:rPr>
              <w:t>A FOCUS ON CNIDARIANS [F. BENZONI]</w:t>
            </w:r>
          </w:p>
          <w:p w:rsidR="0087066D" w:rsidRPr="0087066D" w:rsidRDefault="0087066D" w:rsidP="0087066D">
            <w:pPr>
              <w:spacing w:line="300" w:lineRule="atLeast"/>
              <w:rPr>
                <w:rFonts w:ascii="Calibri" w:hAnsi="Calibri" w:cs="Calibri"/>
                <w:color w:val="4E4E4E"/>
                <w:sz w:val="21"/>
                <w:szCs w:val="21"/>
              </w:rPr>
            </w:pPr>
          </w:p>
          <w:p w:rsidR="0087066D" w:rsidRPr="0087066D" w:rsidRDefault="0087066D" w:rsidP="0087066D">
            <w:pPr>
              <w:spacing w:line="300" w:lineRule="atLeast"/>
              <w:rPr>
                <w:rFonts w:ascii="Calibri" w:hAnsi="Calibri" w:cs="Calibri"/>
                <w:color w:val="4E4E4E"/>
                <w:sz w:val="20"/>
                <w:szCs w:val="21"/>
              </w:rPr>
            </w:pPr>
            <w:r w:rsidRPr="0087066D">
              <w:rPr>
                <w:rFonts w:ascii="Calibri" w:hAnsi="Calibri" w:cs="Calibri"/>
                <w:color w:val="4E4E4E"/>
                <w:sz w:val="20"/>
                <w:szCs w:val="21"/>
              </w:rPr>
              <w:t>SYMBIOSES BETWEEN MARINE INVERTEBRATES AND UNICELLULAR ALGAE [F. BENZONI]</w:t>
            </w:r>
          </w:p>
          <w:p w:rsidR="0087066D" w:rsidRPr="0087066D" w:rsidRDefault="0087066D" w:rsidP="0087066D">
            <w:pPr>
              <w:spacing w:line="300" w:lineRule="atLeast"/>
              <w:rPr>
                <w:rFonts w:ascii="Calibri" w:hAnsi="Calibri" w:cs="Calibri"/>
                <w:color w:val="4E4E4E"/>
                <w:sz w:val="21"/>
                <w:szCs w:val="21"/>
              </w:rPr>
            </w:pPr>
          </w:p>
          <w:p w:rsidR="0087066D" w:rsidRPr="0087066D" w:rsidRDefault="0087066D" w:rsidP="0087066D">
            <w:pPr>
              <w:spacing w:line="300" w:lineRule="atLeast"/>
              <w:rPr>
                <w:rFonts w:ascii="Calibri" w:hAnsi="Calibri" w:cs="Calibri"/>
                <w:color w:val="4E4E4E"/>
                <w:sz w:val="20"/>
                <w:szCs w:val="21"/>
              </w:rPr>
            </w:pPr>
            <w:r w:rsidRPr="0087066D">
              <w:rPr>
                <w:rFonts w:ascii="Calibri" w:hAnsi="Calibri" w:cs="Calibri"/>
                <w:color w:val="4E4E4E"/>
                <w:sz w:val="20"/>
                <w:szCs w:val="21"/>
              </w:rPr>
              <w:t>MARINE INVERTEBRATES AND BIOCONSTRUCTION [F. BENZONI]</w:t>
            </w:r>
          </w:p>
          <w:p w:rsidR="0087066D" w:rsidRPr="0087066D" w:rsidRDefault="0087066D" w:rsidP="0087066D">
            <w:pPr>
              <w:spacing w:line="300" w:lineRule="atLeast"/>
              <w:rPr>
                <w:rFonts w:ascii="Calibri" w:hAnsi="Calibri" w:cs="Calibri"/>
                <w:color w:val="4E4E4E"/>
                <w:sz w:val="21"/>
                <w:szCs w:val="21"/>
              </w:rPr>
            </w:pPr>
          </w:p>
          <w:p w:rsidR="0087066D" w:rsidRPr="0087066D" w:rsidRDefault="0087066D" w:rsidP="00595E4C">
            <w:pPr>
              <w:spacing w:line="300" w:lineRule="atLeast"/>
              <w:jc w:val="both"/>
              <w:rPr>
                <w:rFonts w:ascii="Calibri" w:hAnsi="Calibri" w:cs="Calibri"/>
                <w:color w:val="4E4E4E"/>
                <w:sz w:val="20"/>
                <w:szCs w:val="21"/>
              </w:rPr>
            </w:pPr>
            <w:r w:rsidRPr="0087066D">
              <w:rPr>
                <w:rFonts w:ascii="Calibri" w:hAnsi="Calibri" w:cs="Calibri"/>
                <w:color w:val="4E4E4E"/>
                <w:sz w:val="20"/>
                <w:szCs w:val="21"/>
              </w:rPr>
              <w:t>MARINE INVERTEBRATES AS PESTS AND INVASIVE SPECIES (CONTROL AND MANAGEMENT ISSUES) [F. BENZONI]</w:t>
            </w:r>
          </w:p>
          <w:p w:rsidR="0087066D" w:rsidRPr="0087066D" w:rsidRDefault="0087066D" w:rsidP="0087066D">
            <w:pPr>
              <w:spacing w:line="300" w:lineRule="atLeast"/>
              <w:rPr>
                <w:rFonts w:ascii="Calibri" w:hAnsi="Calibri" w:cs="Calibri"/>
                <w:color w:val="4E4E4E"/>
                <w:sz w:val="21"/>
                <w:szCs w:val="21"/>
              </w:rPr>
            </w:pPr>
          </w:p>
          <w:p w:rsidR="0087066D" w:rsidRPr="00595E4C" w:rsidRDefault="0087066D" w:rsidP="0087066D">
            <w:pPr>
              <w:spacing w:line="300" w:lineRule="atLeast"/>
              <w:rPr>
                <w:rFonts w:ascii="Calibri" w:hAnsi="Calibri" w:cs="Calibri"/>
                <w:color w:val="4E4E4E"/>
                <w:sz w:val="20"/>
                <w:szCs w:val="21"/>
              </w:rPr>
            </w:pPr>
            <w:r w:rsidRPr="00595E4C">
              <w:rPr>
                <w:rFonts w:ascii="Calibri" w:hAnsi="Calibri" w:cs="Calibri"/>
                <w:color w:val="4E4E4E"/>
                <w:sz w:val="20"/>
                <w:szCs w:val="21"/>
              </w:rPr>
              <w:lastRenderedPageBreak/>
              <w:t>THE HIDDEN BIODIVERSITY OF MARINE INVERTEBRATES [F. BENZONI]</w:t>
            </w:r>
          </w:p>
          <w:p w:rsidR="0087066D" w:rsidRPr="0087066D" w:rsidRDefault="0087066D" w:rsidP="0087066D">
            <w:pPr>
              <w:spacing w:line="300" w:lineRule="atLeast"/>
              <w:rPr>
                <w:rFonts w:ascii="Calibri" w:hAnsi="Calibri" w:cs="Calibri"/>
                <w:color w:val="4E4E4E"/>
                <w:sz w:val="21"/>
                <w:szCs w:val="21"/>
              </w:rPr>
            </w:pPr>
          </w:p>
          <w:p w:rsidR="0087066D" w:rsidRPr="00595E4C" w:rsidRDefault="0087066D" w:rsidP="0087066D">
            <w:pPr>
              <w:spacing w:line="300" w:lineRule="atLeast"/>
              <w:rPr>
                <w:rFonts w:ascii="Calibri" w:hAnsi="Calibri" w:cs="Calibri"/>
                <w:color w:val="4E4E4E"/>
                <w:sz w:val="20"/>
                <w:szCs w:val="21"/>
              </w:rPr>
            </w:pPr>
            <w:r w:rsidRPr="00595E4C">
              <w:rPr>
                <w:rFonts w:ascii="Calibri" w:hAnsi="Calibri" w:cs="Calibri"/>
                <w:color w:val="4E4E4E"/>
                <w:sz w:val="20"/>
                <w:szCs w:val="21"/>
              </w:rPr>
              <w:t>SYMBIOSES INVOLVING MARINE INVERTEBRATES AND BACTERIA [A. GALIMBERTI]</w:t>
            </w:r>
          </w:p>
          <w:p w:rsidR="0087066D" w:rsidRPr="0087066D" w:rsidRDefault="0087066D" w:rsidP="0087066D">
            <w:pPr>
              <w:spacing w:line="300" w:lineRule="atLeast"/>
              <w:rPr>
                <w:rFonts w:ascii="Calibri" w:hAnsi="Calibri" w:cs="Calibri"/>
                <w:color w:val="4E4E4E"/>
                <w:sz w:val="21"/>
                <w:szCs w:val="21"/>
              </w:rPr>
            </w:pPr>
            <w:r w:rsidRPr="0087066D">
              <w:rPr>
                <w:rFonts w:ascii="Calibri" w:hAnsi="Calibri" w:cs="Calibri"/>
                <w:color w:val="4E4E4E"/>
                <w:sz w:val="21"/>
                <w:szCs w:val="21"/>
              </w:rPr>
              <w:t>- Intracellular symbioses (base concepts)</w:t>
            </w:r>
          </w:p>
          <w:p w:rsidR="0087066D" w:rsidRPr="0087066D" w:rsidRDefault="0087066D" w:rsidP="0087066D">
            <w:pPr>
              <w:spacing w:line="300" w:lineRule="atLeast"/>
              <w:rPr>
                <w:rFonts w:ascii="Calibri" w:hAnsi="Calibri" w:cs="Calibri"/>
                <w:color w:val="4E4E4E"/>
                <w:sz w:val="21"/>
                <w:szCs w:val="21"/>
              </w:rPr>
            </w:pPr>
            <w:r w:rsidRPr="0087066D">
              <w:rPr>
                <w:rFonts w:ascii="Calibri" w:hAnsi="Calibri" w:cs="Calibri"/>
                <w:color w:val="4E4E4E"/>
                <w:sz w:val="21"/>
                <w:szCs w:val="21"/>
              </w:rPr>
              <w:t>- Nutritional symbioses</w:t>
            </w:r>
          </w:p>
          <w:p w:rsidR="0087066D" w:rsidRPr="0087066D" w:rsidRDefault="0087066D" w:rsidP="0087066D">
            <w:pPr>
              <w:spacing w:line="300" w:lineRule="atLeast"/>
              <w:rPr>
                <w:rFonts w:ascii="Calibri" w:hAnsi="Calibri" w:cs="Calibri"/>
                <w:color w:val="4E4E4E"/>
                <w:sz w:val="21"/>
                <w:szCs w:val="21"/>
              </w:rPr>
            </w:pPr>
            <w:r w:rsidRPr="0087066D">
              <w:rPr>
                <w:rFonts w:ascii="Calibri" w:hAnsi="Calibri" w:cs="Calibri"/>
                <w:color w:val="4E4E4E"/>
                <w:sz w:val="21"/>
                <w:szCs w:val="21"/>
              </w:rPr>
              <w:t>- Bioluminescent symbioses</w:t>
            </w:r>
          </w:p>
          <w:p w:rsidR="0087066D" w:rsidRPr="0087066D" w:rsidRDefault="0087066D" w:rsidP="0087066D">
            <w:pPr>
              <w:spacing w:line="300" w:lineRule="atLeast"/>
              <w:rPr>
                <w:rFonts w:ascii="Calibri" w:hAnsi="Calibri" w:cs="Calibri"/>
                <w:color w:val="4E4E4E"/>
                <w:sz w:val="21"/>
                <w:szCs w:val="21"/>
              </w:rPr>
            </w:pPr>
          </w:p>
          <w:p w:rsidR="00731A2B" w:rsidRPr="00595E4C" w:rsidRDefault="0087066D" w:rsidP="0087066D">
            <w:pPr>
              <w:spacing w:line="300" w:lineRule="atLeast"/>
              <w:rPr>
                <w:rFonts w:ascii="Calibri" w:hAnsi="Calibri" w:cs="Calibri"/>
                <w:color w:val="4E4E4E"/>
                <w:sz w:val="20"/>
                <w:szCs w:val="21"/>
              </w:rPr>
            </w:pPr>
            <w:r w:rsidRPr="00595E4C">
              <w:rPr>
                <w:rFonts w:ascii="Calibri" w:hAnsi="Calibri" w:cs="Calibri"/>
                <w:color w:val="4E4E4E"/>
                <w:sz w:val="20"/>
                <w:szCs w:val="21"/>
              </w:rPr>
              <w:t>APPLICATIVE ZOOLOGY: E-DNA AND MOLECULAR-BASED ADVANCES IN THE STUDY MARINE COMMUNITIES [A. GALIMBERTI]</w:t>
            </w:r>
          </w:p>
          <w:p w:rsidR="00731A2B" w:rsidRPr="004B5B0E" w:rsidRDefault="00731A2B" w:rsidP="00AC0138">
            <w:pPr>
              <w:pStyle w:val="Titolo3"/>
              <w:spacing w:before="150" w:after="150"/>
              <w:rPr>
                <w:rFonts w:ascii="Calibri" w:hAnsi="Calibri" w:cs="Calibri"/>
                <w:bCs/>
                <w:color w:val="3C3C3B"/>
                <w:szCs w:val="27"/>
              </w:rPr>
            </w:pPr>
            <w:r w:rsidRPr="0009577E">
              <w:rPr>
                <w:rFonts w:ascii="Calibri" w:hAnsi="Calibri" w:cs="Calibri"/>
                <w:color w:val="3C3C3B"/>
              </w:rPr>
              <w:t>Prerequisites</w:t>
            </w:r>
          </w:p>
          <w:p w:rsidR="00731A2B" w:rsidRPr="004B5B0E" w:rsidRDefault="00595E4C" w:rsidP="00AC0138">
            <w:pPr>
              <w:spacing w:line="300" w:lineRule="atLeast"/>
              <w:rPr>
                <w:rFonts w:ascii="Calibri" w:hAnsi="Calibri" w:cs="Calibri"/>
                <w:color w:val="4E4E4E"/>
                <w:sz w:val="21"/>
                <w:szCs w:val="21"/>
              </w:rPr>
            </w:pPr>
            <w:r>
              <w:rPr>
                <w:rFonts w:ascii="Calibri" w:hAnsi="Calibri" w:cs="Calibri"/>
                <w:color w:val="4E4E4E"/>
                <w:sz w:val="21"/>
                <w:szCs w:val="21"/>
              </w:rPr>
              <w:t>None.</w:t>
            </w:r>
          </w:p>
          <w:p w:rsidR="00731A2B" w:rsidRPr="004B5B0E" w:rsidRDefault="00731A2B" w:rsidP="00AC0138">
            <w:pPr>
              <w:pStyle w:val="Titolo3"/>
              <w:spacing w:before="150" w:after="150"/>
              <w:rPr>
                <w:rFonts w:ascii="Calibri" w:hAnsi="Calibri" w:cs="Calibri"/>
                <w:bCs/>
                <w:color w:val="3C3C3B"/>
                <w:szCs w:val="27"/>
              </w:rPr>
            </w:pPr>
            <w:r w:rsidRPr="0009577E">
              <w:rPr>
                <w:rFonts w:ascii="Calibri" w:hAnsi="Calibri" w:cs="Calibri"/>
                <w:color w:val="3C3C3B"/>
              </w:rPr>
              <w:t>Teaching</w:t>
            </w:r>
            <w:r w:rsidRPr="004B5B0E">
              <w:rPr>
                <w:rFonts w:ascii="Calibri" w:hAnsi="Calibri" w:cs="Calibri"/>
                <w:bCs/>
                <w:color w:val="3C3C3B"/>
                <w:szCs w:val="27"/>
              </w:rPr>
              <w:t xml:space="preserve"> form</w:t>
            </w:r>
          </w:p>
          <w:p w:rsidR="00731A2B" w:rsidRPr="004B5B0E" w:rsidRDefault="00595E4C" w:rsidP="00AC0138">
            <w:pPr>
              <w:spacing w:line="300" w:lineRule="atLeast"/>
              <w:rPr>
                <w:rFonts w:ascii="Calibri" w:hAnsi="Calibri" w:cs="Calibri"/>
                <w:color w:val="4E4E4E"/>
                <w:sz w:val="21"/>
                <w:szCs w:val="21"/>
              </w:rPr>
            </w:pPr>
            <w:r w:rsidRPr="00595E4C">
              <w:rPr>
                <w:rFonts w:ascii="Calibri" w:hAnsi="Calibri" w:cs="Calibri"/>
                <w:color w:val="4E4E4E"/>
                <w:sz w:val="21"/>
                <w:szCs w:val="21"/>
              </w:rPr>
              <w:t>Frontal lessons</w:t>
            </w:r>
            <w:r>
              <w:rPr>
                <w:rFonts w:ascii="Calibri" w:hAnsi="Calibri" w:cs="Calibri"/>
                <w:color w:val="4E4E4E"/>
                <w:sz w:val="21"/>
                <w:szCs w:val="21"/>
              </w:rPr>
              <w:t>.</w:t>
            </w:r>
          </w:p>
          <w:p w:rsidR="00731A2B" w:rsidRPr="004B5B0E" w:rsidRDefault="00731A2B" w:rsidP="00AC0138">
            <w:pPr>
              <w:pStyle w:val="Titolo3"/>
              <w:spacing w:before="150" w:after="150"/>
              <w:rPr>
                <w:rFonts w:ascii="Calibri" w:hAnsi="Calibri" w:cs="Calibri"/>
                <w:bCs/>
                <w:color w:val="3C3C3B"/>
                <w:szCs w:val="27"/>
              </w:rPr>
            </w:pPr>
            <w:r w:rsidRPr="0009577E">
              <w:rPr>
                <w:rFonts w:ascii="Calibri" w:hAnsi="Calibri" w:cs="Calibri"/>
                <w:color w:val="3C3C3B"/>
              </w:rPr>
              <w:t>Textbook</w:t>
            </w:r>
            <w:r w:rsidRPr="004B5B0E">
              <w:rPr>
                <w:rFonts w:ascii="Calibri" w:hAnsi="Calibri" w:cs="Calibri"/>
                <w:bCs/>
                <w:color w:val="3C3C3B"/>
                <w:szCs w:val="27"/>
              </w:rPr>
              <w:t xml:space="preserve"> and teaching resource</w:t>
            </w:r>
          </w:p>
          <w:p w:rsidR="00731A2B" w:rsidRPr="004B5B0E" w:rsidRDefault="00595E4C" w:rsidP="00AC0138">
            <w:pPr>
              <w:spacing w:line="300" w:lineRule="atLeast"/>
              <w:rPr>
                <w:rFonts w:ascii="Calibri" w:hAnsi="Calibri" w:cs="Calibri"/>
                <w:color w:val="4E4E4E"/>
                <w:sz w:val="21"/>
                <w:szCs w:val="21"/>
              </w:rPr>
            </w:pPr>
            <w:r w:rsidRPr="00595E4C">
              <w:rPr>
                <w:rFonts w:ascii="Calibri" w:hAnsi="Calibri" w:cs="Calibri"/>
                <w:color w:val="4E4E4E"/>
                <w:sz w:val="21"/>
                <w:szCs w:val="21"/>
              </w:rPr>
              <w:t>PDF lessons, videos, and supporting scientific papers provided on the e-learning platforms.</w:t>
            </w:r>
          </w:p>
          <w:p w:rsidR="00731A2B" w:rsidRPr="004B5B0E" w:rsidRDefault="00731A2B" w:rsidP="00AC0138">
            <w:pPr>
              <w:pStyle w:val="Titolo3"/>
              <w:spacing w:before="150" w:after="150"/>
              <w:rPr>
                <w:rFonts w:ascii="Calibri" w:hAnsi="Calibri" w:cs="Calibri"/>
                <w:bCs/>
                <w:color w:val="3C3C3B"/>
                <w:szCs w:val="27"/>
              </w:rPr>
            </w:pPr>
            <w:r w:rsidRPr="0009577E">
              <w:rPr>
                <w:rFonts w:ascii="Calibri" w:hAnsi="Calibri" w:cs="Calibri"/>
                <w:color w:val="3C3C3B"/>
              </w:rPr>
              <w:t>Semester</w:t>
            </w:r>
          </w:p>
          <w:p w:rsidR="00731A2B" w:rsidRPr="004B5B0E" w:rsidRDefault="00595E4C" w:rsidP="00AC0138">
            <w:pPr>
              <w:spacing w:line="300" w:lineRule="atLeast"/>
              <w:rPr>
                <w:rFonts w:ascii="Calibri" w:hAnsi="Calibri" w:cs="Calibri"/>
                <w:color w:val="4E4E4E"/>
                <w:sz w:val="21"/>
                <w:szCs w:val="21"/>
              </w:rPr>
            </w:pPr>
            <w:r>
              <w:rPr>
                <w:rFonts w:ascii="Calibri" w:hAnsi="Calibri" w:cs="Calibri"/>
                <w:color w:val="4E4E4E"/>
                <w:sz w:val="21"/>
                <w:szCs w:val="21"/>
              </w:rPr>
              <w:t>Second</w:t>
            </w:r>
            <w:r w:rsidR="00731A2B" w:rsidRPr="004B5B0E">
              <w:rPr>
                <w:rFonts w:ascii="Calibri" w:hAnsi="Calibri" w:cs="Calibri"/>
                <w:color w:val="4E4E4E"/>
                <w:sz w:val="21"/>
                <w:szCs w:val="21"/>
              </w:rPr>
              <w:t xml:space="preserve"> semester.</w:t>
            </w:r>
          </w:p>
          <w:p w:rsidR="00731A2B" w:rsidRPr="004B5B0E" w:rsidRDefault="00731A2B" w:rsidP="00AC0138">
            <w:pPr>
              <w:pStyle w:val="Titolo3"/>
              <w:spacing w:before="150" w:after="150"/>
              <w:rPr>
                <w:rFonts w:ascii="Calibri" w:hAnsi="Calibri" w:cs="Calibri"/>
                <w:bCs/>
                <w:color w:val="3C3C3B"/>
                <w:szCs w:val="27"/>
              </w:rPr>
            </w:pPr>
            <w:r w:rsidRPr="0009577E">
              <w:rPr>
                <w:rFonts w:ascii="Calibri" w:hAnsi="Calibri" w:cs="Calibri"/>
                <w:color w:val="3C3C3B"/>
              </w:rPr>
              <w:t>Assessment</w:t>
            </w:r>
            <w:r w:rsidRPr="004B5B0E">
              <w:rPr>
                <w:rFonts w:ascii="Calibri" w:hAnsi="Calibri" w:cs="Calibri"/>
                <w:bCs/>
                <w:color w:val="3C3C3B"/>
                <w:szCs w:val="27"/>
              </w:rPr>
              <w:t xml:space="preserve"> method</w:t>
            </w:r>
          </w:p>
          <w:p w:rsidR="00731A2B" w:rsidRPr="004B5B0E" w:rsidRDefault="00595E4C" w:rsidP="00AC0138">
            <w:pPr>
              <w:spacing w:line="300" w:lineRule="atLeast"/>
              <w:rPr>
                <w:rFonts w:ascii="Calibri" w:hAnsi="Calibri" w:cs="Calibri"/>
                <w:color w:val="4E4E4E"/>
                <w:sz w:val="21"/>
                <w:szCs w:val="21"/>
              </w:rPr>
            </w:pPr>
            <w:r w:rsidRPr="00595E4C">
              <w:rPr>
                <w:rFonts w:ascii="Calibri" w:hAnsi="Calibri" w:cs="Calibri"/>
                <w:color w:val="4E4E4E"/>
                <w:sz w:val="21"/>
                <w:szCs w:val="21"/>
              </w:rPr>
              <w:t>Oral examination at the end of the course. There are no intermediate tests. The exam starts with the discussion of a recent research paper dealing with the topics presented in the course and will continue by discussing the other arguments of the course.</w:t>
            </w:r>
          </w:p>
          <w:p w:rsidR="00731A2B" w:rsidRPr="0009577E" w:rsidRDefault="00731A2B" w:rsidP="00AC0138">
            <w:pPr>
              <w:pStyle w:val="Titolo3"/>
              <w:spacing w:before="150" w:after="150"/>
              <w:rPr>
                <w:rFonts w:ascii="Calibri" w:hAnsi="Calibri" w:cs="Calibri"/>
                <w:color w:val="3C3C3B"/>
              </w:rPr>
            </w:pPr>
            <w:r w:rsidRPr="0009577E">
              <w:rPr>
                <w:rFonts w:ascii="Calibri" w:hAnsi="Calibri" w:cs="Calibri"/>
                <w:color w:val="3C3C3B"/>
              </w:rPr>
              <w:t>Office hours</w:t>
            </w:r>
          </w:p>
          <w:p w:rsidR="00731A2B" w:rsidRDefault="00595E4C" w:rsidP="00595E4C">
            <w:pPr>
              <w:spacing w:line="300" w:lineRule="atLeast"/>
              <w:rPr>
                <w:rFonts w:ascii="Calibri" w:hAnsi="Calibri" w:cs="Calibri"/>
                <w:color w:val="4E4E4E"/>
                <w:sz w:val="21"/>
                <w:szCs w:val="21"/>
              </w:rPr>
            </w:pPr>
            <w:r w:rsidRPr="00595E4C">
              <w:rPr>
                <w:rFonts w:ascii="Calibri" w:hAnsi="Calibri" w:cs="Calibri"/>
                <w:color w:val="4E4E4E"/>
                <w:sz w:val="21"/>
                <w:szCs w:val="21"/>
              </w:rPr>
              <w:t>Upon request by email to the teachers</w:t>
            </w:r>
            <w:r>
              <w:rPr>
                <w:rFonts w:ascii="Calibri" w:hAnsi="Calibri" w:cs="Calibri"/>
                <w:color w:val="4E4E4E"/>
                <w:sz w:val="21"/>
                <w:szCs w:val="21"/>
              </w:rPr>
              <w:t>.</w:t>
            </w:r>
          </w:p>
          <w:p w:rsidR="00CC471B" w:rsidRPr="007A721E" w:rsidRDefault="00CC471B" w:rsidP="00CC471B">
            <w:pPr>
              <w:pStyle w:val="Titolo3"/>
              <w:spacing w:before="150" w:after="150"/>
              <w:rPr>
                <w:rFonts w:ascii="Calibri" w:hAnsi="Calibri" w:cs="Calibri"/>
                <w:color w:val="3C3C3B"/>
                <w:sz w:val="27"/>
                <w:szCs w:val="27"/>
              </w:rPr>
            </w:pPr>
            <w:r>
              <w:rPr>
                <w:rFonts w:ascii="Calibri" w:hAnsi="Calibri" w:cs="Calibri"/>
                <w:color w:val="3C3C3B"/>
              </w:rPr>
              <w:t>More Information</w:t>
            </w:r>
          </w:p>
          <w:p w:rsidR="00CC471B" w:rsidRPr="007A721E" w:rsidRDefault="00CC471B" w:rsidP="00CC471B">
            <w:pPr>
              <w:pStyle w:val="NormaleWeb"/>
              <w:spacing w:before="0" w:beforeAutospacing="0" w:after="0" w:afterAutospacing="0" w:line="300" w:lineRule="atLeast"/>
              <w:rPr>
                <w:rFonts w:ascii="Calibri" w:hAnsi="Calibri" w:cs="Calibri"/>
                <w:color w:val="4E4E4E"/>
                <w:sz w:val="21"/>
                <w:szCs w:val="21"/>
              </w:rPr>
            </w:pPr>
            <w:r w:rsidRPr="00330C13">
              <w:rPr>
                <w:rFonts w:ascii="Calibri" w:hAnsi="Calibri" w:cs="Calibri"/>
                <w:color w:val="4E4E4E"/>
                <w:sz w:val="21"/>
                <w:szCs w:val="21"/>
              </w:rPr>
              <w:t>More information can be found on the website e-learning:</w:t>
            </w:r>
            <w:r w:rsidRPr="007A721E">
              <w:rPr>
                <w:rStyle w:val="Collegamentoipertestuale"/>
                <w:rFonts w:ascii="Calibri" w:hAnsi="Calibri" w:cs="Calibri"/>
                <w:bCs/>
                <w:color w:val="auto"/>
                <w:sz w:val="21"/>
                <w:szCs w:val="21"/>
                <w:u w:val="none"/>
              </w:rPr>
              <w:t xml:space="preserve"> </w:t>
            </w:r>
            <w:hyperlink r:id="rId20" w:history="1">
              <w:r w:rsidRPr="007A721E">
                <w:rPr>
                  <w:rStyle w:val="Collegamentoipertestuale"/>
                  <w:rFonts w:ascii="Calibri" w:hAnsi="Calibri" w:cs="Calibri"/>
                  <w:bCs/>
                  <w:sz w:val="21"/>
                  <w:szCs w:val="21"/>
                </w:rPr>
                <w:t>didattica.unimib.it/F7502Q</w:t>
              </w:r>
            </w:hyperlink>
          </w:p>
          <w:p w:rsidR="00595E4C" w:rsidRPr="004B5B0E" w:rsidRDefault="00595E4C" w:rsidP="00595E4C">
            <w:pPr>
              <w:spacing w:line="300" w:lineRule="atLeast"/>
              <w:rPr>
                <w:rFonts w:ascii="Calibri" w:hAnsi="Calibri" w:cs="Calibri"/>
              </w:rPr>
            </w:pPr>
          </w:p>
        </w:tc>
      </w:tr>
    </w:tbl>
    <w:p w:rsidR="002E72CD" w:rsidRDefault="00964808" w:rsidP="002E72CD">
      <w:pPr>
        <w:rPr>
          <w:rFonts w:ascii="Cooper Black" w:hAnsi="Cooper Black"/>
          <w:shadow/>
          <w:sz w:val="28"/>
        </w:rPr>
      </w:pPr>
      <w:r>
        <w:rPr>
          <w:rFonts w:ascii="Cooper Black" w:hAnsi="Cooper Black"/>
          <w:shadow/>
          <w:sz w:val="28"/>
        </w:rPr>
        <w:lastRenderedPageBreak/>
        <w:br w:type="page"/>
      </w:r>
    </w:p>
    <w:tbl>
      <w:tblPr>
        <w:tblW w:w="0" w:type="auto"/>
        <w:tblCellMar>
          <w:top w:w="15" w:type="dxa"/>
          <w:left w:w="113" w:type="dxa"/>
          <w:bottom w:w="15" w:type="dxa"/>
          <w:right w:w="113" w:type="dxa"/>
        </w:tblCellMar>
        <w:tblLook w:val="04A0" w:firstRow="1" w:lastRow="0" w:firstColumn="1" w:lastColumn="0" w:noHBand="0" w:noVBand="1"/>
      </w:tblPr>
      <w:tblGrid>
        <w:gridCol w:w="5236"/>
        <w:gridCol w:w="2174"/>
        <w:gridCol w:w="810"/>
        <w:gridCol w:w="799"/>
      </w:tblGrid>
      <w:tr w:rsidR="002E72CD" w:rsidTr="00857675">
        <w:trPr>
          <w:trHeight w:val="260"/>
        </w:trPr>
        <w:tc>
          <w:tcPr>
            <w:tcW w:w="4977" w:type="dxa"/>
            <w:tcBorders>
              <w:top w:val="single" w:sz="6" w:space="0" w:color="081E2F"/>
              <w:left w:val="single" w:sz="6" w:space="0" w:color="081E2F"/>
              <w:bottom w:val="single" w:sz="6" w:space="0" w:color="081E2F"/>
              <w:right w:val="single" w:sz="6" w:space="0" w:color="081E2F"/>
            </w:tcBorders>
            <w:shd w:val="clear" w:color="auto" w:fill="C6D9F1"/>
            <w:vAlign w:val="center"/>
            <w:hideMark/>
          </w:tcPr>
          <w:p w:rsidR="002E72CD" w:rsidRDefault="002E72CD" w:rsidP="00857675">
            <w:pPr>
              <w:pStyle w:val="NormaleWeb"/>
              <w:spacing w:before="0" w:beforeAutospacing="0" w:after="0" w:afterAutospacing="0"/>
              <w:jc w:val="center"/>
            </w:pPr>
            <w:r>
              <w:rPr>
                <w:rFonts w:ascii="Calibri" w:hAnsi="Calibri" w:cs="Calibri"/>
                <w:b/>
                <w:bCs/>
                <w:sz w:val="20"/>
                <w:szCs w:val="20"/>
              </w:rPr>
              <w:t>Course</w:t>
            </w:r>
          </w:p>
        </w:tc>
        <w:tc>
          <w:tcPr>
            <w:tcW w:w="1386" w:type="dxa"/>
            <w:tcBorders>
              <w:top w:val="single" w:sz="6" w:space="0" w:color="081E2F"/>
              <w:left w:val="single" w:sz="6" w:space="0" w:color="081E2F"/>
              <w:bottom w:val="single" w:sz="6" w:space="0" w:color="081E2F"/>
              <w:right w:val="single" w:sz="6" w:space="0" w:color="081E2F"/>
            </w:tcBorders>
            <w:shd w:val="clear" w:color="auto" w:fill="C6D9F1"/>
            <w:vAlign w:val="center"/>
            <w:hideMark/>
          </w:tcPr>
          <w:p w:rsidR="002E72CD" w:rsidRDefault="002E72CD" w:rsidP="00857675">
            <w:pPr>
              <w:pStyle w:val="NormaleWeb"/>
              <w:spacing w:before="0" w:beforeAutospacing="0" w:after="0" w:afterAutospacing="0"/>
              <w:jc w:val="center"/>
            </w:pPr>
            <w:r>
              <w:rPr>
                <w:rFonts w:ascii="Calibri" w:hAnsi="Calibri" w:cs="Calibri"/>
                <w:b/>
                <w:bCs/>
                <w:sz w:val="20"/>
                <w:szCs w:val="20"/>
              </w:rPr>
              <w:t>Course Code</w:t>
            </w:r>
          </w:p>
        </w:tc>
        <w:tc>
          <w:tcPr>
            <w:tcW w:w="0" w:type="auto"/>
            <w:tcBorders>
              <w:top w:val="single" w:sz="6" w:space="0" w:color="081E2F"/>
              <w:left w:val="single" w:sz="6" w:space="0" w:color="081E2F"/>
              <w:bottom w:val="single" w:sz="6" w:space="0" w:color="081E2F"/>
              <w:right w:val="single" w:sz="6" w:space="0" w:color="081E2F"/>
            </w:tcBorders>
            <w:shd w:val="clear" w:color="auto" w:fill="C6D9F1"/>
            <w:vAlign w:val="center"/>
            <w:hideMark/>
          </w:tcPr>
          <w:p w:rsidR="002E72CD" w:rsidRDefault="002E72CD" w:rsidP="00857675">
            <w:pPr>
              <w:pStyle w:val="NormaleWeb"/>
              <w:spacing w:before="0" w:beforeAutospacing="0" w:after="0" w:afterAutospacing="0"/>
              <w:jc w:val="center"/>
            </w:pPr>
            <w:r>
              <w:rPr>
                <w:rFonts w:ascii="Calibri" w:hAnsi="Calibri" w:cs="Calibri"/>
                <w:b/>
                <w:bCs/>
                <w:sz w:val="20"/>
                <w:szCs w:val="20"/>
              </w:rPr>
              <w:t>Course Credits</w:t>
            </w:r>
          </w:p>
        </w:tc>
        <w:tc>
          <w:tcPr>
            <w:tcW w:w="0" w:type="auto"/>
            <w:tcBorders>
              <w:top w:val="single" w:sz="6" w:space="0" w:color="081E2F"/>
              <w:left w:val="single" w:sz="6" w:space="0" w:color="081E2F"/>
              <w:bottom w:val="single" w:sz="6" w:space="0" w:color="081E2F"/>
              <w:right w:val="single" w:sz="6" w:space="0" w:color="081E2F"/>
            </w:tcBorders>
            <w:shd w:val="clear" w:color="auto" w:fill="C6D9F1"/>
            <w:vAlign w:val="center"/>
            <w:hideMark/>
          </w:tcPr>
          <w:p w:rsidR="002E72CD" w:rsidRDefault="002E72CD" w:rsidP="00857675">
            <w:pPr>
              <w:pStyle w:val="NormaleWeb"/>
              <w:spacing w:before="0" w:beforeAutospacing="0" w:after="0" w:afterAutospacing="0"/>
              <w:jc w:val="center"/>
            </w:pPr>
            <w:r>
              <w:rPr>
                <w:rFonts w:ascii="Calibri" w:hAnsi="Calibri" w:cs="Calibri"/>
                <w:b/>
                <w:bCs/>
                <w:sz w:val="20"/>
                <w:szCs w:val="20"/>
              </w:rPr>
              <w:t>Course Year</w:t>
            </w:r>
          </w:p>
        </w:tc>
      </w:tr>
      <w:tr w:rsidR="002E72CD" w:rsidTr="00857675">
        <w:trPr>
          <w:trHeight w:val="260"/>
        </w:trPr>
        <w:tc>
          <w:tcPr>
            <w:tcW w:w="4977" w:type="dxa"/>
            <w:tcBorders>
              <w:top w:val="single" w:sz="6" w:space="0" w:color="081E2F"/>
              <w:left w:val="single" w:sz="6" w:space="0" w:color="081E2F"/>
              <w:bottom w:val="single" w:sz="6" w:space="0" w:color="081E2F"/>
              <w:right w:val="single" w:sz="6" w:space="0" w:color="081E2F"/>
            </w:tcBorders>
            <w:vAlign w:val="center"/>
            <w:hideMark/>
          </w:tcPr>
          <w:p w:rsidR="002E72CD" w:rsidRDefault="002E72CD" w:rsidP="00857675">
            <w:pPr>
              <w:pStyle w:val="NormaleWeb"/>
              <w:spacing w:before="120" w:beforeAutospacing="0" w:after="120" w:afterAutospacing="0"/>
            </w:pPr>
            <w:r w:rsidRPr="00595E4C">
              <w:rPr>
                <w:rFonts w:ascii="Calibri" w:hAnsi="Calibri" w:cs="Calibri"/>
                <w:b/>
                <w:bCs/>
              </w:rPr>
              <w:t>MARINE VERTEBRATE ZOOLOGY</w:t>
            </w:r>
          </w:p>
        </w:tc>
        <w:tc>
          <w:tcPr>
            <w:tcW w:w="1386" w:type="dxa"/>
            <w:tcBorders>
              <w:top w:val="single" w:sz="6" w:space="0" w:color="081E2F"/>
              <w:left w:val="single" w:sz="6" w:space="0" w:color="081E2F"/>
              <w:bottom w:val="single" w:sz="6" w:space="0" w:color="081E2F"/>
              <w:right w:val="single" w:sz="6" w:space="0" w:color="081E2F"/>
            </w:tcBorders>
            <w:vAlign w:val="center"/>
            <w:hideMark/>
          </w:tcPr>
          <w:p w:rsidR="002E72CD" w:rsidRDefault="002E72CD" w:rsidP="00857675">
            <w:pPr>
              <w:pStyle w:val="NormaleWeb"/>
              <w:spacing w:before="120" w:beforeAutospacing="0" w:after="120" w:afterAutospacing="0"/>
              <w:jc w:val="center"/>
            </w:pPr>
            <w:r>
              <w:rPr>
                <w:rFonts w:ascii="Calibri" w:hAnsi="Calibri" w:cs="Calibri"/>
                <w:b/>
                <w:bCs/>
              </w:rPr>
              <w:t>F7502Q012</w:t>
            </w:r>
          </w:p>
        </w:tc>
        <w:tc>
          <w:tcPr>
            <w:tcW w:w="0" w:type="auto"/>
            <w:tcBorders>
              <w:top w:val="single" w:sz="6" w:space="0" w:color="081E2F"/>
              <w:left w:val="single" w:sz="6" w:space="0" w:color="081E2F"/>
              <w:bottom w:val="single" w:sz="6" w:space="0" w:color="081E2F"/>
              <w:right w:val="single" w:sz="6" w:space="0" w:color="081E2F"/>
            </w:tcBorders>
            <w:vAlign w:val="center"/>
            <w:hideMark/>
          </w:tcPr>
          <w:p w:rsidR="002E72CD" w:rsidRDefault="002E72CD" w:rsidP="00857675">
            <w:pPr>
              <w:pStyle w:val="NormaleWeb"/>
              <w:spacing w:before="120" w:beforeAutospacing="0" w:after="120" w:afterAutospacing="0"/>
              <w:jc w:val="center"/>
            </w:pPr>
            <w:r>
              <w:rPr>
                <w:rFonts w:ascii="Calibri" w:hAnsi="Calibri" w:cs="Calibri"/>
                <w:b/>
                <w:bCs/>
              </w:rPr>
              <w:t>6</w:t>
            </w:r>
          </w:p>
        </w:tc>
        <w:tc>
          <w:tcPr>
            <w:tcW w:w="0" w:type="auto"/>
            <w:tcBorders>
              <w:top w:val="single" w:sz="6" w:space="0" w:color="081E2F"/>
              <w:left w:val="single" w:sz="6" w:space="0" w:color="081E2F"/>
              <w:bottom w:val="single" w:sz="6" w:space="0" w:color="081E2F"/>
              <w:right w:val="single" w:sz="6" w:space="0" w:color="081E2F"/>
            </w:tcBorders>
            <w:vAlign w:val="center"/>
            <w:hideMark/>
          </w:tcPr>
          <w:p w:rsidR="002E72CD" w:rsidRDefault="002E72CD" w:rsidP="00857675">
            <w:pPr>
              <w:pStyle w:val="NormaleWeb"/>
              <w:spacing w:before="120" w:beforeAutospacing="0" w:after="120" w:afterAutospacing="0"/>
              <w:jc w:val="center"/>
            </w:pPr>
            <w:r>
              <w:rPr>
                <w:rFonts w:ascii="Calibri" w:hAnsi="Calibri" w:cs="Calibri"/>
                <w:b/>
                <w:bCs/>
              </w:rPr>
              <w:t>1</w:t>
            </w:r>
          </w:p>
        </w:tc>
      </w:tr>
      <w:tr w:rsidR="002E72CD" w:rsidTr="00857675">
        <w:trPr>
          <w:trHeight w:val="560"/>
        </w:trPr>
        <w:tc>
          <w:tcPr>
            <w:tcW w:w="0" w:type="auto"/>
            <w:gridSpan w:val="4"/>
            <w:tcBorders>
              <w:top w:val="single" w:sz="6" w:space="0" w:color="081E2F"/>
              <w:left w:val="single" w:sz="6" w:space="0" w:color="081E2F"/>
              <w:bottom w:val="single" w:sz="6" w:space="0" w:color="081E2F"/>
              <w:right w:val="single" w:sz="6" w:space="0" w:color="081E2F"/>
            </w:tcBorders>
            <w:shd w:val="clear" w:color="auto" w:fill="FFFFFF"/>
            <w:vAlign w:val="center"/>
            <w:hideMark/>
          </w:tcPr>
          <w:p w:rsidR="002E72CD" w:rsidRDefault="002E72CD" w:rsidP="00857675">
            <w:pPr>
              <w:pStyle w:val="NormaleWeb"/>
              <w:spacing w:before="0" w:beforeAutospacing="0" w:after="0" w:afterAutospacing="0"/>
            </w:pPr>
            <w:r>
              <w:rPr>
                <w:rFonts w:ascii="Calibri" w:hAnsi="Calibri" w:cs="Calibri"/>
                <w:b/>
                <w:bCs/>
                <w:sz w:val="20"/>
                <w:szCs w:val="20"/>
              </w:rPr>
              <w:t>Lecturers:</w:t>
            </w:r>
            <w:r>
              <w:rPr>
                <w:rFonts w:ascii="Calibri" w:hAnsi="Calibri" w:cs="Calibri"/>
                <w:b/>
                <w:bCs/>
                <w:sz w:val="22"/>
                <w:szCs w:val="22"/>
              </w:rPr>
              <w:t xml:space="preserve"> </w:t>
            </w:r>
            <w:r>
              <w:rPr>
                <w:rFonts w:ascii="Calibri" w:hAnsi="Calibri" w:cs="Calibri"/>
                <w:b/>
                <w:bCs/>
                <w:sz w:val="22"/>
                <w:szCs w:val="22"/>
              </w:rPr>
              <w:br/>
            </w:r>
            <w:r>
              <w:rPr>
                <w:rFonts w:ascii="Calibri" w:hAnsi="Calibri" w:cs="Calibri"/>
                <w:b/>
                <w:bCs/>
              </w:rPr>
              <w:t xml:space="preserve">Dott. Alessandro De Maddalena, Dott.ssa </w:t>
            </w:r>
            <w:r w:rsidRPr="00595E4C">
              <w:rPr>
                <w:rFonts w:ascii="Calibri" w:hAnsi="Calibri" w:cs="Calibri"/>
                <w:b/>
                <w:bCs/>
              </w:rPr>
              <w:t>Elena Agnese Valsecchi</w:t>
            </w:r>
          </w:p>
        </w:tc>
      </w:tr>
      <w:tr w:rsidR="002E72CD" w:rsidRPr="0009577E" w:rsidTr="00857675">
        <w:trPr>
          <w:trHeight w:val="280"/>
        </w:trPr>
        <w:tc>
          <w:tcPr>
            <w:tcW w:w="0" w:type="auto"/>
            <w:gridSpan w:val="4"/>
            <w:tcBorders>
              <w:top w:val="single" w:sz="6" w:space="0" w:color="081E2F"/>
              <w:left w:val="single" w:sz="6" w:space="0" w:color="081E2F"/>
              <w:bottom w:val="single" w:sz="6" w:space="0" w:color="081E2F"/>
              <w:right w:val="single" w:sz="6" w:space="0" w:color="081E2F"/>
            </w:tcBorders>
            <w:shd w:val="clear" w:color="auto" w:fill="FFFFFF"/>
            <w:hideMark/>
          </w:tcPr>
          <w:p w:rsidR="002E72CD" w:rsidRPr="004B5B0E" w:rsidRDefault="002E72CD" w:rsidP="00857675">
            <w:pPr>
              <w:pStyle w:val="Titolo3"/>
              <w:spacing w:before="150" w:after="150"/>
              <w:rPr>
                <w:rFonts w:ascii="Calibri" w:hAnsi="Calibri" w:cs="Calibri"/>
                <w:bCs/>
                <w:color w:val="3C3C3B"/>
                <w:szCs w:val="27"/>
              </w:rPr>
            </w:pPr>
            <w:r w:rsidRPr="0009577E">
              <w:rPr>
                <w:rFonts w:ascii="Calibri" w:hAnsi="Calibri" w:cs="Calibri"/>
                <w:color w:val="3C3C3B"/>
              </w:rPr>
              <w:t>Aims</w:t>
            </w:r>
          </w:p>
          <w:p w:rsidR="002E72CD" w:rsidRDefault="002E72CD" w:rsidP="00857675">
            <w:pPr>
              <w:spacing w:line="300" w:lineRule="atLeast"/>
              <w:jc w:val="both"/>
              <w:rPr>
                <w:rFonts w:ascii="Calibri" w:hAnsi="Calibri" w:cs="Calibri"/>
                <w:color w:val="4E4E4E"/>
                <w:sz w:val="21"/>
                <w:szCs w:val="21"/>
              </w:rPr>
            </w:pPr>
            <w:r w:rsidRPr="00627D50">
              <w:rPr>
                <w:rFonts w:ascii="Calibri" w:hAnsi="Calibri" w:cs="Calibri"/>
                <w:color w:val="4E4E4E"/>
                <w:sz w:val="21"/>
                <w:szCs w:val="21"/>
              </w:rPr>
              <w:t xml:space="preserve">The course aims to allow students to:  </w:t>
            </w:r>
          </w:p>
          <w:p w:rsidR="002E72CD" w:rsidRDefault="002E72CD" w:rsidP="00857675">
            <w:pPr>
              <w:spacing w:line="300" w:lineRule="atLeast"/>
              <w:jc w:val="both"/>
              <w:rPr>
                <w:rFonts w:ascii="Calibri" w:hAnsi="Calibri" w:cs="Calibri"/>
                <w:color w:val="4E4E4E"/>
                <w:sz w:val="21"/>
                <w:szCs w:val="21"/>
              </w:rPr>
            </w:pPr>
            <w:r w:rsidRPr="00627D50">
              <w:rPr>
                <w:rFonts w:ascii="Calibri" w:hAnsi="Calibri" w:cs="Calibri"/>
                <w:color w:val="4E4E4E"/>
                <w:sz w:val="21"/>
                <w:szCs w:val="21"/>
              </w:rPr>
              <w:t xml:space="preserve">1) recognize and be able to classify the major groups of marine vertebrates in the wild; </w:t>
            </w:r>
          </w:p>
          <w:p w:rsidR="002E72CD" w:rsidRDefault="002E72CD" w:rsidP="00857675">
            <w:pPr>
              <w:spacing w:line="300" w:lineRule="atLeast"/>
              <w:jc w:val="both"/>
              <w:rPr>
                <w:rFonts w:ascii="Calibri" w:hAnsi="Calibri" w:cs="Calibri"/>
                <w:color w:val="4E4E4E"/>
                <w:sz w:val="21"/>
                <w:szCs w:val="21"/>
              </w:rPr>
            </w:pPr>
            <w:r w:rsidRPr="00627D50">
              <w:rPr>
                <w:rFonts w:ascii="Calibri" w:hAnsi="Calibri" w:cs="Calibri"/>
                <w:color w:val="4E4E4E"/>
                <w:sz w:val="21"/>
                <w:szCs w:val="21"/>
              </w:rPr>
              <w:t xml:space="preserve">2) learn specialized terminology and basic concepts of the zoology of these groups of organisms; </w:t>
            </w:r>
          </w:p>
          <w:p w:rsidR="002E72CD" w:rsidRDefault="002E72CD" w:rsidP="00857675">
            <w:pPr>
              <w:spacing w:line="300" w:lineRule="atLeast"/>
              <w:jc w:val="both"/>
              <w:rPr>
                <w:rFonts w:ascii="Calibri" w:hAnsi="Calibri" w:cs="Calibri"/>
                <w:color w:val="4E4E4E"/>
                <w:sz w:val="21"/>
                <w:szCs w:val="21"/>
              </w:rPr>
            </w:pPr>
            <w:r w:rsidRPr="00627D50">
              <w:rPr>
                <w:rFonts w:ascii="Calibri" w:hAnsi="Calibri" w:cs="Calibri"/>
                <w:color w:val="4E4E4E"/>
                <w:sz w:val="21"/>
                <w:szCs w:val="21"/>
              </w:rPr>
              <w:t xml:space="preserve">3) understand selected external and internal structures which allow adaptation to the aquatic environment; </w:t>
            </w:r>
          </w:p>
          <w:p w:rsidR="002E72CD" w:rsidRPr="004B5B0E" w:rsidRDefault="002E72CD" w:rsidP="00857675">
            <w:pPr>
              <w:spacing w:line="300" w:lineRule="atLeast"/>
              <w:jc w:val="both"/>
              <w:rPr>
                <w:rFonts w:ascii="Calibri" w:hAnsi="Calibri" w:cs="Calibri"/>
                <w:color w:val="4E4E4E"/>
                <w:sz w:val="21"/>
                <w:szCs w:val="21"/>
              </w:rPr>
            </w:pPr>
            <w:r w:rsidRPr="00627D50">
              <w:rPr>
                <w:rFonts w:ascii="Calibri" w:hAnsi="Calibri" w:cs="Calibri"/>
                <w:color w:val="4E4E4E"/>
                <w:sz w:val="21"/>
                <w:szCs w:val="21"/>
              </w:rPr>
              <w:t>4) learn about methodologies of study of these classes of organisms in the wild and measures taken for their conservation.</w:t>
            </w:r>
          </w:p>
          <w:p w:rsidR="002E72CD" w:rsidRPr="004B5B0E" w:rsidRDefault="002E72CD" w:rsidP="00857675">
            <w:pPr>
              <w:pStyle w:val="Titolo3"/>
              <w:spacing w:before="150" w:after="150"/>
              <w:rPr>
                <w:rFonts w:ascii="Calibri" w:hAnsi="Calibri" w:cs="Calibri"/>
                <w:bCs/>
                <w:color w:val="3C3C3B"/>
                <w:szCs w:val="27"/>
              </w:rPr>
            </w:pPr>
            <w:r w:rsidRPr="0009577E">
              <w:rPr>
                <w:rFonts w:ascii="Calibri" w:hAnsi="Calibri" w:cs="Calibri"/>
                <w:color w:val="3C3C3B"/>
              </w:rPr>
              <w:t>Contents</w:t>
            </w:r>
          </w:p>
          <w:p w:rsidR="002E72CD" w:rsidRPr="004B5B0E" w:rsidRDefault="002E72CD" w:rsidP="00857675">
            <w:pPr>
              <w:spacing w:line="300" w:lineRule="atLeast"/>
              <w:jc w:val="both"/>
              <w:rPr>
                <w:rFonts w:ascii="Calibri" w:hAnsi="Calibri" w:cs="Calibri"/>
                <w:color w:val="4E4E4E"/>
                <w:sz w:val="21"/>
                <w:szCs w:val="21"/>
              </w:rPr>
            </w:pPr>
            <w:r w:rsidRPr="00627D50">
              <w:rPr>
                <w:rFonts w:ascii="Calibri" w:hAnsi="Calibri" w:cs="Calibri"/>
                <w:color w:val="4E4E4E"/>
                <w:sz w:val="21"/>
                <w:szCs w:val="21"/>
              </w:rPr>
              <w:t>The course covers marine vertebrates’ systematics, evolutionary history, anatomy, physiology, behavior, conservation and research.</w:t>
            </w:r>
          </w:p>
          <w:p w:rsidR="002E72CD" w:rsidRPr="004B5B0E" w:rsidRDefault="002E72CD" w:rsidP="00857675">
            <w:pPr>
              <w:pStyle w:val="Titolo3"/>
              <w:spacing w:before="150" w:after="150"/>
              <w:rPr>
                <w:rFonts w:ascii="Calibri" w:hAnsi="Calibri" w:cs="Calibri"/>
                <w:bCs/>
                <w:color w:val="3C3C3B"/>
                <w:szCs w:val="27"/>
              </w:rPr>
            </w:pPr>
            <w:r w:rsidRPr="004B5B0E">
              <w:rPr>
                <w:rFonts w:ascii="Calibri" w:hAnsi="Calibri" w:cs="Calibri"/>
                <w:bCs/>
                <w:color w:val="3C3C3B"/>
                <w:szCs w:val="27"/>
              </w:rPr>
              <w:t xml:space="preserve">Detailed </w:t>
            </w:r>
            <w:r w:rsidRPr="0009577E">
              <w:rPr>
                <w:rFonts w:ascii="Calibri" w:hAnsi="Calibri" w:cs="Calibri"/>
                <w:color w:val="3C3C3B"/>
              </w:rPr>
              <w:t>program</w:t>
            </w:r>
          </w:p>
          <w:p w:rsidR="002E72CD" w:rsidRPr="004B5B0E" w:rsidRDefault="002E72CD" w:rsidP="00857675">
            <w:pPr>
              <w:spacing w:line="300" w:lineRule="atLeast"/>
              <w:jc w:val="both"/>
              <w:rPr>
                <w:rFonts w:ascii="Calibri" w:hAnsi="Calibri" w:cs="Calibri"/>
                <w:color w:val="4E4E4E"/>
                <w:sz w:val="21"/>
                <w:szCs w:val="21"/>
              </w:rPr>
            </w:pPr>
            <w:r w:rsidRPr="00627D50">
              <w:rPr>
                <w:rFonts w:ascii="Calibri" w:hAnsi="Calibri" w:cs="Calibri"/>
                <w:color w:val="4E4E4E"/>
                <w:sz w:val="21"/>
                <w:szCs w:val="21"/>
              </w:rPr>
              <w:t>This course is an introduction to the biology of marine vertebrates. It is structured in two modules, the first dealing with fish sea birds (run by Dr De Maddalena) and the second (run by Dr Valsecchi) regarding marine mammals and marine reptiles. Both sections cover a sampling of various taxonomic groups, their evolutionary relationships and biology including anatomy and physiology, adaptation to the aquatic environment (for marine mammals and marine reptiles), behavior, ecology and conservation.</w:t>
            </w:r>
          </w:p>
          <w:p w:rsidR="002E72CD" w:rsidRPr="004B5B0E" w:rsidRDefault="002E72CD" w:rsidP="00857675">
            <w:pPr>
              <w:pStyle w:val="Titolo3"/>
              <w:spacing w:before="150" w:after="150"/>
              <w:rPr>
                <w:rFonts w:ascii="Calibri" w:hAnsi="Calibri" w:cs="Calibri"/>
                <w:bCs/>
                <w:color w:val="3C3C3B"/>
                <w:szCs w:val="27"/>
              </w:rPr>
            </w:pPr>
            <w:r w:rsidRPr="0009577E">
              <w:rPr>
                <w:rFonts w:ascii="Calibri" w:hAnsi="Calibri" w:cs="Calibri"/>
                <w:color w:val="3C3C3B"/>
              </w:rPr>
              <w:t>Prerequisites</w:t>
            </w:r>
          </w:p>
          <w:p w:rsidR="002E72CD" w:rsidRPr="004B5B0E" w:rsidRDefault="002E72CD" w:rsidP="00857675">
            <w:pPr>
              <w:spacing w:line="300" w:lineRule="atLeast"/>
              <w:rPr>
                <w:rFonts w:ascii="Calibri" w:hAnsi="Calibri" w:cs="Calibri"/>
                <w:color w:val="4E4E4E"/>
                <w:sz w:val="21"/>
                <w:szCs w:val="21"/>
              </w:rPr>
            </w:pPr>
            <w:r w:rsidRPr="000D2610">
              <w:rPr>
                <w:rFonts w:ascii="Calibri" w:hAnsi="Calibri" w:cs="Calibri"/>
                <w:color w:val="4E4E4E"/>
                <w:sz w:val="21"/>
                <w:szCs w:val="21"/>
              </w:rPr>
              <w:t>Basic biology notions</w:t>
            </w:r>
            <w:r>
              <w:rPr>
                <w:rFonts w:ascii="Calibri" w:hAnsi="Calibri" w:cs="Calibri"/>
                <w:color w:val="4E4E4E"/>
                <w:sz w:val="21"/>
                <w:szCs w:val="21"/>
              </w:rPr>
              <w:t>.</w:t>
            </w:r>
          </w:p>
          <w:p w:rsidR="002E72CD" w:rsidRPr="004B5B0E" w:rsidRDefault="002E72CD" w:rsidP="00857675">
            <w:pPr>
              <w:pStyle w:val="Titolo3"/>
              <w:spacing w:before="150" w:after="150"/>
              <w:rPr>
                <w:rFonts w:ascii="Calibri" w:hAnsi="Calibri" w:cs="Calibri"/>
                <w:bCs/>
                <w:color w:val="3C3C3B"/>
                <w:szCs w:val="27"/>
              </w:rPr>
            </w:pPr>
            <w:r w:rsidRPr="0009577E">
              <w:rPr>
                <w:rFonts w:ascii="Calibri" w:hAnsi="Calibri" w:cs="Calibri"/>
                <w:color w:val="3C3C3B"/>
              </w:rPr>
              <w:t>Teaching</w:t>
            </w:r>
            <w:r w:rsidRPr="004B5B0E">
              <w:rPr>
                <w:rFonts w:ascii="Calibri" w:hAnsi="Calibri" w:cs="Calibri"/>
                <w:bCs/>
                <w:color w:val="3C3C3B"/>
                <w:szCs w:val="27"/>
              </w:rPr>
              <w:t xml:space="preserve"> form</w:t>
            </w:r>
          </w:p>
          <w:p w:rsidR="002E72CD" w:rsidRPr="004B5B0E" w:rsidRDefault="002E72CD" w:rsidP="00857675">
            <w:pPr>
              <w:spacing w:line="300" w:lineRule="atLeast"/>
              <w:rPr>
                <w:rFonts w:ascii="Calibri" w:hAnsi="Calibri" w:cs="Calibri"/>
                <w:color w:val="4E4E4E"/>
                <w:sz w:val="21"/>
                <w:szCs w:val="21"/>
              </w:rPr>
            </w:pPr>
            <w:r w:rsidRPr="000D2610">
              <w:rPr>
                <w:rFonts w:ascii="Calibri" w:hAnsi="Calibri" w:cs="Calibri"/>
                <w:color w:val="4E4E4E"/>
                <w:sz w:val="21"/>
                <w:szCs w:val="21"/>
              </w:rPr>
              <w:t>42 hours (21 + 21) frontal lessons</w:t>
            </w:r>
            <w:r>
              <w:rPr>
                <w:rFonts w:ascii="Calibri" w:hAnsi="Calibri" w:cs="Calibri"/>
                <w:color w:val="4E4E4E"/>
                <w:sz w:val="21"/>
                <w:szCs w:val="21"/>
              </w:rPr>
              <w:t>.</w:t>
            </w:r>
          </w:p>
          <w:p w:rsidR="002E72CD" w:rsidRPr="004B5B0E" w:rsidRDefault="002E72CD" w:rsidP="00857675">
            <w:pPr>
              <w:pStyle w:val="Titolo3"/>
              <w:spacing w:before="150" w:after="150"/>
              <w:rPr>
                <w:rFonts w:ascii="Calibri" w:hAnsi="Calibri" w:cs="Calibri"/>
                <w:bCs/>
                <w:color w:val="3C3C3B"/>
                <w:szCs w:val="27"/>
              </w:rPr>
            </w:pPr>
            <w:r w:rsidRPr="0009577E">
              <w:rPr>
                <w:rFonts w:ascii="Calibri" w:hAnsi="Calibri" w:cs="Calibri"/>
                <w:color w:val="3C3C3B"/>
              </w:rPr>
              <w:t>Textbook</w:t>
            </w:r>
            <w:r w:rsidRPr="004B5B0E">
              <w:rPr>
                <w:rFonts w:ascii="Calibri" w:hAnsi="Calibri" w:cs="Calibri"/>
                <w:bCs/>
                <w:color w:val="3C3C3B"/>
                <w:szCs w:val="27"/>
              </w:rPr>
              <w:t xml:space="preserve"> and teaching resource</w:t>
            </w:r>
          </w:p>
          <w:p w:rsidR="002E72CD" w:rsidRPr="000D2610" w:rsidRDefault="002E72CD" w:rsidP="00857675">
            <w:pPr>
              <w:spacing w:line="300" w:lineRule="atLeast"/>
              <w:rPr>
                <w:rFonts w:ascii="Calibri" w:hAnsi="Calibri" w:cs="Calibri"/>
                <w:color w:val="4E4E4E"/>
                <w:sz w:val="21"/>
                <w:szCs w:val="21"/>
              </w:rPr>
            </w:pPr>
            <w:r w:rsidRPr="000D2610">
              <w:rPr>
                <w:rFonts w:ascii="Calibri" w:hAnsi="Calibri" w:cs="Calibri"/>
                <w:color w:val="4E4E4E"/>
                <w:sz w:val="21"/>
                <w:szCs w:val="21"/>
              </w:rPr>
              <w:t>Source material can be found in the following books:</w:t>
            </w:r>
          </w:p>
          <w:p w:rsidR="002E72CD" w:rsidRPr="000D2610" w:rsidRDefault="002E72CD" w:rsidP="00857675">
            <w:pPr>
              <w:spacing w:line="300" w:lineRule="atLeast"/>
              <w:rPr>
                <w:rFonts w:ascii="Calibri" w:hAnsi="Calibri" w:cs="Calibri"/>
                <w:color w:val="4E4E4E"/>
                <w:sz w:val="21"/>
                <w:szCs w:val="21"/>
              </w:rPr>
            </w:pPr>
            <w:r>
              <w:rPr>
                <w:rFonts w:ascii="Calibri" w:hAnsi="Calibri" w:cs="Calibri"/>
                <w:color w:val="4E4E4E"/>
                <w:sz w:val="21"/>
                <w:szCs w:val="21"/>
              </w:rPr>
              <w:t>- </w:t>
            </w:r>
            <w:r w:rsidRPr="000D2610">
              <w:rPr>
                <w:rFonts w:ascii="Calibri" w:hAnsi="Calibri" w:cs="Calibri"/>
                <w:color w:val="4E4E4E"/>
                <w:sz w:val="21"/>
                <w:szCs w:val="21"/>
              </w:rPr>
              <w:t>"Sharks of Maldives" by De Maddalena A, Editoriale Magenes</w:t>
            </w:r>
          </w:p>
          <w:p w:rsidR="002E72CD" w:rsidRPr="000D2610" w:rsidRDefault="002E72CD" w:rsidP="00857675">
            <w:pPr>
              <w:spacing w:line="300" w:lineRule="atLeast"/>
              <w:rPr>
                <w:rFonts w:ascii="Calibri" w:hAnsi="Calibri" w:cs="Calibri"/>
                <w:color w:val="4E4E4E"/>
                <w:sz w:val="21"/>
                <w:szCs w:val="21"/>
              </w:rPr>
            </w:pPr>
            <w:r>
              <w:rPr>
                <w:rFonts w:ascii="Calibri" w:hAnsi="Calibri" w:cs="Calibri"/>
                <w:color w:val="4E4E4E"/>
                <w:sz w:val="21"/>
                <w:szCs w:val="21"/>
              </w:rPr>
              <w:t>- </w:t>
            </w:r>
            <w:r w:rsidRPr="000D2610">
              <w:rPr>
                <w:rFonts w:ascii="Calibri" w:hAnsi="Calibri" w:cs="Calibri"/>
                <w:color w:val="4E4E4E"/>
                <w:sz w:val="21"/>
                <w:szCs w:val="21"/>
              </w:rPr>
              <w:t>"FishBase", Froese R and Pauly D, www.fishbase.org</w:t>
            </w:r>
          </w:p>
          <w:p w:rsidR="002E72CD" w:rsidRPr="000D2610" w:rsidRDefault="002E72CD" w:rsidP="00857675">
            <w:pPr>
              <w:spacing w:line="300" w:lineRule="atLeast"/>
              <w:rPr>
                <w:rFonts w:ascii="Calibri" w:hAnsi="Calibri" w:cs="Calibri"/>
                <w:color w:val="4E4E4E"/>
                <w:sz w:val="21"/>
                <w:szCs w:val="21"/>
              </w:rPr>
            </w:pPr>
            <w:r>
              <w:rPr>
                <w:rFonts w:ascii="Calibri" w:hAnsi="Calibri" w:cs="Calibri"/>
                <w:color w:val="4E4E4E"/>
                <w:sz w:val="21"/>
                <w:szCs w:val="21"/>
              </w:rPr>
              <w:t>- </w:t>
            </w:r>
            <w:r w:rsidRPr="000D2610">
              <w:rPr>
                <w:rFonts w:ascii="Calibri" w:hAnsi="Calibri" w:cs="Calibri"/>
                <w:color w:val="4E4E4E"/>
                <w:sz w:val="21"/>
                <w:szCs w:val="21"/>
              </w:rPr>
              <w:t>"The Diversity of Fishes. Biology, Evolution and Ecology" by Helfman G.S., Collette B.B., Facey D.E., and Bowen B.W., Wiley-Blackwell Publishing</w:t>
            </w:r>
          </w:p>
          <w:p w:rsidR="002E72CD" w:rsidRPr="000D2610" w:rsidRDefault="002E72CD" w:rsidP="00857675">
            <w:pPr>
              <w:spacing w:line="300" w:lineRule="atLeast"/>
              <w:rPr>
                <w:rFonts w:ascii="Calibri" w:hAnsi="Calibri" w:cs="Calibri"/>
                <w:color w:val="4E4E4E"/>
                <w:sz w:val="21"/>
                <w:szCs w:val="21"/>
              </w:rPr>
            </w:pPr>
            <w:r>
              <w:rPr>
                <w:rFonts w:ascii="Calibri" w:hAnsi="Calibri" w:cs="Calibri"/>
                <w:color w:val="4E4E4E"/>
                <w:sz w:val="21"/>
                <w:szCs w:val="21"/>
              </w:rPr>
              <w:t>- </w:t>
            </w:r>
            <w:r w:rsidRPr="000D2610">
              <w:rPr>
                <w:rFonts w:ascii="Calibri" w:hAnsi="Calibri" w:cs="Calibri"/>
                <w:color w:val="4E4E4E"/>
                <w:sz w:val="21"/>
                <w:szCs w:val="21"/>
              </w:rPr>
              <w:t>“Marine Mammals Evolutionary Biology” by Berta A and Sumich JL, Academic Press</w:t>
            </w:r>
          </w:p>
          <w:p w:rsidR="002E72CD" w:rsidRPr="000D2610" w:rsidRDefault="002E72CD" w:rsidP="00857675">
            <w:pPr>
              <w:spacing w:line="300" w:lineRule="atLeast"/>
              <w:rPr>
                <w:rFonts w:ascii="Calibri" w:hAnsi="Calibri" w:cs="Calibri"/>
                <w:color w:val="4E4E4E"/>
                <w:sz w:val="21"/>
                <w:szCs w:val="21"/>
              </w:rPr>
            </w:pPr>
            <w:r>
              <w:rPr>
                <w:rFonts w:ascii="Calibri" w:hAnsi="Calibri" w:cs="Calibri"/>
                <w:color w:val="4E4E4E"/>
                <w:sz w:val="21"/>
                <w:szCs w:val="21"/>
              </w:rPr>
              <w:t>- </w:t>
            </w:r>
            <w:r w:rsidRPr="000D2610">
              <w:rPr>
                <w:rFonts w:ascii="Calibri" w:hAnsi="Calibri" w:cs="Calibri"/>
                <w:color w:val="4E4E4E"/>
                <w:sz w:val="21"/>
                <w:szCs w:val="21"/>
              </w:rPr>
              <w:t>“Biology of Marine Mammals”  by Reynolds JE and Rommel SA, Melbourne University Press</w:t>
            </w:r>
          </w:p>
          <w:p w:rsidR="002E72CD" w:rsidRPr="004B5B0E" w:rsidRDefault="002E72CD" w:rsidP="00857675">
            <w:pPr>
              <w:spacing w:line="300" w:lineRule="atLeast"/>
              <w:rPr>
                <w:rFonts w:ascii="Calibri" w:hAnsi="Calibri" w:cs="Calibri"/>
                <w:color w:val="4E4E4E"/>
                <w:sz w:val="21"/>
                <w:szCs w:val="21"/>
              </w:rPr>
            </w:pPr>
            <w:r>
              <w:rPr>
                <w:rFonts w:ascii="Calibri" w:hAnsi="Calibri" w:cs="Calibri"/>
                <w:color w:val="4E4E4E"/>
                <w:sz w:val="21"/>
                <w:szCs w:val="21"/>
              </w:rPr>
              <w:t>- </w:t>
            </w:r>
            <w:r w:rsidRPr="000D2610">
              <w:rPr>
                <w:rFonts w:ascii="Calibri" w:hAnsi="Calibri" w:cs="Calibri"/>
                <w:color w:val="4E4E4E"/>
                <w:sz w:val="21"/>
                <w:szCs w:val="21"/>
              </w:rPr>
              <w:t>“Marine Mammals of the World. Systematics</w:t>
            </w:r>
            <w:r>
              <w:rPr>
                <w:rFonts w:ascii="Calibri" w:hAnsi="Calibri" w:cs="Calibri"/>
                <w:color w:val="4E4E4E"/>
                <w:sz w:val="21"/>
                <w:szCs w:val="21"/>
              </w:rPr>
              <w:t>”</w:t>
            </w:r>
          </w:p>
          <w:p w:rsidR="002E72CD" w:rsidRPr="004B5B0E" w:rsidRDefault="002E72CD" w:rsidP="00857675">
            <w:pPr>
              <w:pStyle w:val="Titolo3"/>
              <w:spacing w:before="150" w:after="150"/>
              <w:rPr>
                <w:rFonts w:ascii="Calibri" w:hAnsi="Calibri" w:cs="Calibri"/>
                <w:bCs/>
                <w:color w:val="3C3C3B"/>
                <w:szCs w:val="27"/>
              </w:rPr>
            </w:pPr>
            <w:r w:rsidRPr="0009577E">
              <w:rPr>
                <w:rFonts w:ascii="Calibri" w:hAnsi="Calibri" w:cs="Calibri"/>
                <w:color w:val="3C3C3B"/>
              </w:rPr>
              <w:t>Semester</w:t>
            </w:r>
          </w:p>
          <w:p w:rsidR="002E72CD" w:rsidRPr="004B5B0E" w:rsidRDefault="002E72CD" w:rsidP="00857675">
            <w:pPr>
              <w:spacing w:line="300" w:lineRule="atLeast"/>
              <w:rPr>
                <w:rFonts w:ascii="Calibri" w:hAnsi="Calibri" w:cs="Calibri"/>
                <w:color w:val="4E4E4E"/>
                <w:sz w:val="21"/>
                <w:szCs w:val="21"/>
              </w:rPr>
            </w:pPr>
            <w:r>
              <w:rPr>
                <w:rFonts w:ascii="Calibri" w:hAnsi="Calibri" w:cs="Calibri"/>
                <w:color w:val="4E4E4E"/>
                <w:sz w:val="21"/>
                <w:szCs w:val="21"/>
              </w:rPr>
              <w:t xml:space="preserve">Second </w:t>
            </w:r>
            <w:r w:rsidRPr="004B5B0E">
              <w:rPr>
                <w:rFonts w:ascii="Calibri" w:hAnsi="Calibri" w:cs="Calibri"/>
                <w:color w:val="4E4E4E"/>
                <w:sz w:val="21"/>
                <w:szCs w:val="21"/>
              </w:rPr>
              <w:t>semester</w:t>
            </w:r>
            <w:r w:rsidRPr="002E72CD">
              <w:rPr>
                <w:rFonts w:ascii="Calibri" w:hAnsi="Calibri" w:cs="Calibri"/>
                <w:color w:val="4E4E4E"/>
                <w:sz w:val="21"/>
                <w:szCs w:val="21"/>
              </w:rPr>
              <w:t xml:space="preserve">: </w:t>
            </w:r>
            <w:r w:rsidRPr="002E72CD">
              <w:rPr>
                <w:rFonts w:ascii="Calibri" w:hAnsi="Calibri" w:cs="Calibri"/>
                <w:color w:val="4E4E4E"/>
                <w:sz w:val="21"/>
                <w:szCs w:val="21"/>
                <w:shd w:val="clear" w:color="auto" w:fill="FFFFFF"/>
              </w:rPr>
              <w:t>March to May 2018</w:t>
            </w:r>
            <w:r w:rsidRPr="002E72CD">
              <w:rPr>
                <w:rFonts w:ascii="Calibri" w:hAnsi="Calibri" w:cs="Calibri"/>
                <w:color w:val="4E4E4E"/>
                <w:sz w:val="21"/>
                <w:szCs w:val="21"/>
              </w:rPr>
              <w:t>.</w:t>
            </w:r>
          </w:p>
          <w:p w:rsidR="002E72CD" w:rsidRPr="004B5B0E" w:rsidRDefault="002E72CD" w:rsidP="00857675">
            <w:pPr>
              <w:pStyle w:val="Titolo3"/>
              <w:spacing w:before="150" w:after="150"/>
              <w:rPr>
                <w:rFonts w:ascii="Calibri" w:hAnsi="Calibri" w:cs="Calibri"/>
                <w:bCs/>
                <w:color w:val="3C3C3B"/>
                <w:szCs w:val="27"/>
              </w:rPr>
            </w:pPr>
            <w:r w:rsidRPr="0009577E">
              <w:rPr>
                <w:rFonts w:ascii="Calibri" w:hAnsi="Calibri" w:cs="Calibri"/>
                <w:color w:val="3C3C3B"/>
              </w:rPr>
              <w:lastRenderedPageBreak/>
              <w:t>Assessment</w:t>
            </w:r>
            <w:r w:rsidRPr="004B5B0E">
              <w:rPr>
                <w:rFonts w:ascii="Calibri" w:hAnsi="Calibri" w:cs="Calibri"/>
                <w:bCs/>
                <w:color w:val="3C3C3B"/>
                <w:szCs w:val="27"/>
              </w:rPr>
              <w:t xml:space="preserve"> method</w:t>
            </w:r>
          </w:p>
          <w:p w:rsidR="002E72CD" w:rsidRPr="002E72CD" w:rsidRDefault="002E72CD" w:rsidP="00857675">
            <w:pPr>
              <w:spacing w:line="300" w:lineRule="atLeast"/>
              <w:rPr>
                <w:rFonts w:ascii="Calibri" w:hAnsi="Calibri" w:cs="Calibri"/>
                <w:color w:val="4E4E4E"/>
                <w:sz w:val="21"/>
                <w:szCs w:val="21"/>
                <w:shd w:val="clear" w:color="auto" w:fill="FFFFFF"/>
              </w:rPr>
            </w:pPr>
            <w:r w:rsidRPr="002E72CD">
              <w:rPr>
                <w:rFonts w:ascii="Calibri" w:hAnsi="Calibri" w:cs="Calibri"/>
                <w:color w:val="4E4E4E"/>
                <w:sz w:val="21"/>
                <w:szCs w:val="21"/>
                <w:shd w:val="clear" w:color="auto" w:fill="FFFFFF"/>
              </w:rPr>
              <w:t>Oral and written exam.</w:t>
            </w:r>
          </w:p>
          <w:p w:rsidR="002E72CD" w:rsidRPr="002E72CD" w:rsidRDefault="002E72CD" w:rsidP="00857675">
            <w:pPr>
              <w:spacing w:line="300" w:lineRule="atLeast"/>
              <w:jc w:val="both"/>
              <w:rPr>
                <w:rFonts w:ascii="Calibri" w:hAnsi="Calibri" w:cs="Calibri"/>
                <w:color w:val="4E4E4E"/>
                <w:sz w:val="21"/>
                <w:szCs w:val="21"/>
              </w:rPr>
            </w:pPr>
            <w:r w:rsidRPr="00556F19">
              <w:rPr>
                <w:rFonts w:ascii="Calibri" w:hAnsi="Calibri" w:cs="Calibri"/>
                <w:color w:val="4E4E4E"/>
                <w:sz w:val="21"/>
                <w:szCs w:val="21"/>
              </w:rPr>
              <w:t>It will be carried out first the oral exam (normally 10 questions, 5 for each section: Marine Mammals and Reptiles, Fish and Marine Birds). The written test will be followed, on the same day, by few question from both Prof, Valsecchi and Prof. De Maddalena.</w:t>
            </w:r>
          </w:p>
          <w:p w:rsidR="002E72CD" w:rsidRPr="0009577E" w:rsidRDefault="002E72CD" w:rsidP="00857675">
            <w:pPr>
              <w:pStyle w:val="Titolo3"/>
              <w:spacing w:before="150" w:after="150"/>
              <w:rPr>
                <w:rFonts w:ascii="Calibri" w:hAnsi="Calibri" w:cs="Calibri"/>
                <w:color w:val="3C3C3B"/>
              </w:rPr>
            </w:pPr>
            <w:r w:rsidRPr="0009577E">
              <w:rPr>
                <w:rFonts w:ascii="Calibri" w:hAnsi="Calibri" w:cs="Calibri"/>
                <w:color w:val="3C3C3B"/>
              </w:rPr>
              <w:t>Office hours</w:t>
            </w:r>
          </w:p>
          <w:p w:rsidR="002E72CD" w:rsidRPr="002E72CD" w:rsidRDefault="002E72CD" w:rsidP="00857675">
            <w:pPr>
              <w:spacing w:line="300" w:lineRule="atLeast"/>
              <w:rPr>
                <w:rFonts w:ascii="Calibri" w:hAnsi="Calibri" w:cs="Calibri"/>
                <w:color w:val="4E4E4E"/>
                <w:sz w:val="21"/>
                <w:szCs w:val="21"/>
              </w:rPr>
            </w:pPr>
            <w:r w:rsidRPr="002E72CD">
              <w:rPr>
                <w:rFonts w:ascii="Calibri" w:hAnsi="Calibri" w:cs="Calibri"/>
                <w:color w:val="4E4E4E"/>
                <w:sz w:val="21"/>
                <w:szCs w:val="21"/>
                <w:shd w:val="clear" w:color="auto" w:fill="FFFFFF"/>
              </w:rPr>
              <w:t>Mondays from 11.00am till noon.</w:t>
            </w:r>
          </w:p>
          <w:p w:rsidR="002E72CD" w:rsidRPr="007A721E" w:rsidRDefault="002E72CD" w:rsidP="00857675">
            <w:pPr>
              <w:pStyle w:val="Titolo3"/>
              <w:spacing w:before="150" w:after="150"/>
              <w:rPr>
                <w:rFonts w:ascii="Calibri" w:hAnsi="Calibri" w:cs="Calibri"/>
                <w:color w:val="3C3C3B"/>
                <w:sz w:val="27"/>
                <w:szCs w:val="27"/>
              </w:rPr>
            </w:pPr>
            <w:r>
              <w:rPr>
                <w:rFonts w:ascii="Calibri" w:hAnsi="Calibri" w:cs="Calibri"/>
                <w:color w:val="3C3C3B"/>
              </w:rPr>
              <w:t>More Information</w:t>
            </w:r>
          </w:p>
          <w:p w:rsidR="002E72CD" w:rsidRPr="007A721E" w:rsidRDefault="002E72CD" w:rsidP="00857675">
            <w:pPr>
              <w:pStyle w:val="NormaleWeb"/>
              <w:spacing w:before="0" w:beforeAutospacing="0" w:after="0" w:afterAutospacing="0" w:line="300" w:lineRule="atLeast"/>
              <w:rPr>
                <w:rFonts w:ascii="Calibri" w:hAnsi="Calibri" w:cs="Calibri"/>
                <w:color w:val="4E4E4E"/>
                <w:sz w:val="21"/>
                <w:szCs w:val="21"/>
              </w:rPr>
            </w:pPr>
            <w:r w:rsidRPr="00330C13">
              <w:rPr>
                <w:rFonts w:ascii="Calibri" w:hAnsi="Calibri" w:cs="Calibri"/>
                <w:color w:val="4E4E4E"/>
                <w:sz w:val="21"/>
                <w:szCs w:val="21"/>
              </w:rPr>
              <w:t>More information can be found on the website e-learning:</w:t>
            </w:r>
            <w:r w:rsidRPr="007A721E">
              <w:rPr>
                <w:rStyle w:val="Collegamentoipertestuale"/>
                <w:rFonts w:ascii="Calibri" w:hAnsi="Calibri" w:cs="Calibri"/>
                <w:bCs/>
                <w:color w:val="auto"/>
                <w:sz w:val="21"/>
                <w:szCs w:val="21"/>
                <w:u w:val="none"/>
              </w:rPr>
              <w:t xml:space="preserve"> </w:t>
            </w:r>
            <w:hyperlink r:id="rId21" w:history="1">
              <w:r w:rsidRPr="007A721E">
                <w:rPr>
                  <w:rStyle w:val="Collegamentoipertestuale"/>
                  <w:rFonts w:ascii="Calibri" w:hAnsi="Calibri" w:cs="Calibri"/>
                  <w:bCs/>
                  <w:sz w:val="21"/>
                  <w:szCs w:val="21"/>
                </w:rPr>
                <w:t>didattica.unimib.it/F7502Q</w:t>
              </w:r>
            </w:hyperlink>
          </w:p>
          <w:p w:rsidR="002E72CD" w:rsidRPr="004B5B0E" w:rsidRDefault="002E72CD" w:rsidP="00857675">
            <w:pPr>
              <w:pStyle w:val="NormaleWeb"/>
              <w:spacing w:before="0" w:beforeAutospacing="0" w:after="150" w:afterAutospacing="0" w:line="300" w:lineRule="atLeast"/>
              <w:rPr>
                <w:rFonts w:ascii="Calibri" w:hAnsi="Calibri" w:cs="Calibri"/>
              </w:rPr>
            </w:pPr>
          </w:p>
        </w:tc>
      </w:tr>
    </w:tbl>
    <w:p w:rsidR="002E72CD" w:rsidRDefault="002E72CD" w:rsidP="002E72CD">
      <w:pPr>
        <w:rPr>
          <w:rFonts w:ascii="Cooper Black" w:hAnsi="Cooper Black"/>
          <w:shadow/>
          <w:sz w:val="28"/>
        </w:rPr>
      </w:pPr>
    </w:p>
    <w:p w:rsidR="003E65B9" w:rsidRDefault="002E72CD" w:rsidP="002E72CD">
      <w:pPr>
        <w:pStyle w:val="Corpodeltesto3"/>
        <w:rPr>
          <w:rFonts w:ascii="Cooper Black" w:hAnsi="Cooper Black"/>
          <w:shadow/>
          <w:sz w:val="28"/>
        </w:rPr>
      </w:pPr>
      <w:r>
        <w:rPr>
          <w:rFonts w:ascii="Cooper Black" w:hAnsi="Cooper Black"/>
          <w:shadow/>
          <w:sz w:val="28"/>
        </w:rPr>
        <w:br w:type="page"/>
      </w:r>
    </w:p>
    <w:tbl>
      <w:tblPr>
        <w:tblW w:w="0" w:type="auto"/>
        <w:tblCellMar>
          <w:top w:w="15" w:type="dxa"/>
          <w:left w:w="113" w:type="dxa"/>
          <w:bottom w:w="15" w:type="dxa"/>
          <w:right w:w="113" w:type="dxa"/>
        </w:tblCellMar>
        <w:tblLook w:val="04A0" w:firstRow="1" w:lastRow="0" w:firstColumn="1" w:lastColumn="0" w:noHBand="0" w:noVBand="1"/>
      </w:tblPr>
      <w:tblGrid>
        <w:gridCol w:w="5244"/>
        <w:gridCol w:w="2166"/>
        <w:gridCol w:w="810"/>
        <w:gridCol w:w="799"/>
      </w:tblGrid>
      <w:tr w:rsidR="003E65B9" w:rsidTr="00857675">
        <w:trPr>
          <w:trHeight w:val="260"/>
        </w:trPr>
        <w:tc>
          <w:tcPr>
            <w:tcW w:w="4977" w:type="dxa"/>
            <w:tcBorders>
              <w:top w:val="single" w:sz="6" w:space="0" w:color="081E2F"/>
              <w:left w:val="single" w:sz="6" w:space="0" w:color="081E2F"/>
              <w:bottom w:val="single" w:sz="6" w:space="0" w:color="081E2F"/>
              <w:right w:val="single" w:sz="6" w:space="0" w:color="081E2F"/>
            </w:tcBorders>
            <w:shd w:val="clear" w:color="auto" w:fill="C6D9F1"/>
            <w:vAlign w:val="center"/>
            <w:hideMark/>
          </w:tcPr>
          <w:p w:rsidR="003E65B9" w:rsidRDefault="003E65B9" w:rsidP="00857675">
            <w:pPr>
              <w:pStyle w:val="NormaleWeb"/>
              <w:spacing w:before="0" w:beforeAutospacing="0" w:after="0" w:afterAutospacing="0"/>
              <w:jc w:val="center"/>
            </w:pPr>
            <w:r>
              <w:rPr>
                <w:rFonts w:ascii="Calibri" w:hAnsi="Calibri" w:cs="Calibri"/>
                <w:b/>
                <w:bCs/>
                <w:sz w:val="20"/>
                <w:szCs w:val="20"/>
              </w:rPr>
              <w:t>Course</w:t>
            </w:r>
          </w:p>
        </w:tc>
        <w:tc>
          <w:tcPr>
            <w:tcW w:w="1386" w:type="dxa"/>
            <w:tcBorders>
              <w:top w:val="single" w:sz="6" w:space="0" w:color="081E2F"/>
              <w:left w:val="single" w:sz="6" w:space="0" w:color="081E2F"/>
              <w:bottom w:val="single" w:sz="6" w:space="0" w:color="081E2F"/>
              <w:right w:val="single" w:sz="6" w:space="0" w:color="081E2F"/>
            </w:tcBorders>
            <w:shd w:val="clear" w:color="auto" w:fill="C6D9F1"/>
            <w:vAlign w:val="center"/>
            <w:hideMark/>
          </w:tcPr>
          <w:p w:rsidR="003E65B9" w:rsidRDefault="003E65B9" w:rsidP="00857675">
            <w:pPr>
              <w:pStyle w:val="NormaleWeb"/>
              <w:spacing w:before="0" w:beforeAutospacing="0" w:after="0" w:afterAutospacing="0"/>
              <w:jc w:val="center"/>
            </w:pPr>
            <w:r>
              <w:rPr>
                <w:rFonts w:ascii="Calibri" w:hAnsi="Calibri" w:cs="Calibri"/>
                <w:b/>
                <w:bCs/>
                <w:sz w:val="20"/>
                <w:szCs w:val="20"/>
              </w:rPr>
              <w:t>Course Code</w:t>
            </w:r>
          </w:p>
        </w:tc>
        <w:tc>
          <w:tcPr>
            <w:tcW w:w="0" w:type="auto"/>
            <w:tcBorders>
              <w:top w:val="single" w:sz="6" w:space="0" w:color="081E2F"/>
              <w:left w:val="single" w:sz="6" w:space="0" w:color="081E2F"/>
              <w:bottom w:val="single" w:sz="6" w:space="0" w:color="081E2F"/>
              <w:right w:val="single" w:sz="6" w:space="0" w:color="081E2F"/>
            </w:tcBorders>
            <w:shd w:val="clear" w:color="auto" w:fill="C6D9F1"/>
            <w:vAlign w:val="center"/>
            <w:hideMark/>
          </w:tcPr>
          <w:p w:rsidR="003E65B9" w:rsidRDefault="003E65B9" w:rsidP="00857675">
            <w:pPr>
              <w:pStyle w:val="NormaleWeb"/>
              <w:spacing w:before="0" w:beforeAutospacing="0" w:after="0" w:afterAutospacing="0"/>
              <w:jc w:val="center"/>
            </w:pPr>
            <w:r>
              <w:rPr>
                <w:rFonts w:ascii="Calibri" w:hAnsi="Calibri" w:cs="Calibri"/>
                <w:b/>
                <w:bCs/>
                <w:sz w:val="20"/>
                <w:szCs w:val="20"/>
              </w:rPr>
              <w:t>Course Credits</w:t>
            </w:r>
          </w:p>
        </w:tc>
        <w:tc>
          <w:tcPr>
            <w:tcW w:w="0" w:type="auto"/>
            <w:tcBorders>
              <w:top w:val="single" w:sz="6" w:space="0" w:color="081E2F"/>
              <w:left w:val="single" w:sz="6" w:space="0" w:color="081E2F"/>
              <w:bottom w:val="single" w:sz="6" w:space="0" w:color="081E2F"/>
              <w:right w:val="single" w:sz="6" w:space="0" w:color="081E2F"/>
            </w:tcBorders>
            <w:shd w:val="clear" w:color="auto" w:fill="C6D9F1"/>
            <w:vAlign w:val="center"/>
            <w:hideMark/>
          </w:tcPr>
          <w:p w:rsidR="003E65B9" w:rsidRDefault="003E65B9" w:rsidP="00857675">
            <w:pPr>
              <w:pStyle w:val="NormaleWeb"/>
              <w:spacing w:before="0" w:beforeAutospacing="0" w:after="0" w:afterAutospacing="0"/>
              <w:jc w:val="center"/>
            </w:pPr>
            <w:r>
              <w:rPr>
                <w:rFonts w:ascii="Calibri" w:hAnsi="Calibri" w:cs="Calibri"/>
                <w:b/>
                <w:bCs/>
                <w:sz w:val="20"/>
                <w:szCs w:val="20"/>
              </w:rPr>
              <w:t>Course Year</w:t>
            </w:r>
          </w:p>
        </w:tc>
      </w:tr>
      <w:tr w:rsidR="003E65B9" w:rsidTr="00857675">
        <w:trPr>
          <w:trHeight w:val="260"/>
        </w:trPr>
        <w:tc>
          <w:tcPr>
            <w:tcW w:w="4977" w:type="dxa"/>
            <w:tcBorders>
              <w:top w:val="single" w:sz="6" w:space="0" w:color="081E2F"/>
              <w:left w:val="single" w:sz="6" w:space="0" w:color="081E2F"/>
              <w:bottom w:val="single" w:sz="6" w:space="0" w:color="081E2F"/>
              <w:right w:val="single" w:sz="6" w:space="0" w:color="081E2F"/>
            </w:tcBorders>
            <w:vAlign w:val="center"/>
            <w:hideMark/>
          </w:tcPr>
          <w:p w:rsidR="003E65B9" w:rsidRDefault="003E65B9" w:rsidP="00857675">
            <w:pPr>
              <w:pStyle w:val="NormaleWeb"/>
              <w:spacing w:before="120" w:beforeAutospacing="0" w:after="120" w:afterAutospacing="0"/>
            </w:pPr>
            <w:r>
              <w:rPr>
                <w:rFonts w:ascii="Calibri" w:hAnsi="Calibri" w:cs="Calibri"/>
                <w:b/>
                <w:bCs/>
              </w:rPr>
              <w:t>GEOBIOLOGY</w:t>
            </w:r>
          </w:p>
        </w:tc>
        <w:tc>
          <w:tcPr>
            <w:tcW w:w="1386" w:type="dxa"/>
            <w:tcBorders>
              <w:top w:val="single" w:sz="6" w:space="0" w:color="081E2F"/>
              <w:left w:val="single" w:sz="6" w:space="0" w:color="081E2F"/>
              <w:bottom w:val="single" w:sz="6" w:space="0" w:color="081E2F"/>
              <w:right w:val="single" w:sz="6" w:space="0" w:color="081E2F"/>
            </w:tcBorders>
            <w:vAlign w:val="center"/>
            <w:hideMark/>
          </w:tcPr>
          <w:p w:rsidR="003E65B9" w:rsidRDefault="003E65B9" w:rsidP="003E65B9">
            <w:pPr>
              <w:pStyle w:val="NormaleWeb"/>
              <w:spacing w:before="120" w:beforeAutospacing="0" w:after="120" w:afterAutospacing="0"/>
              <w:jc w:val="center"/>
            </w:pPr>
            <w:r>
              <w:rPr>
                <w:rFonts w:ascii="Calibri" w:hAnsi="Calibri" w:cs="Calibri"/>
                <w:b/>
                <w:bCs/>
              </w:rPr>
              <w:t>F7502Q013</w:t>
            </w:r>
          </w:p>
        </w:tc>
        <w:tc>
          <w:tcPr>
            <w:tcW w:w="0" w:type="auto"/>
            <w:tcBorders>
              <w:top w:val="single" w:sz="6" w:space="0" w:color="081E2F"/>
              <w:left w:val="single" w:sz="6" w:space="0" w:color="081E2F"/>
              <w:bottom w:val="single" w:sz="6" w:space="0" w:color="081E2F"/>
              <w:right w:val="single" w:sz="6" w:space="0" w:color="081E2F"/>
            </w:tcBorders>
            <w:vAlign w:val="center"/>
            <w:hideMark/>
          </w:tcPr>
          <w:p w:rsidR="003E65B9" w:rsidRDefault="003E65B9" w:rsidP="00857675">
            <w:pPr>
              <w:pStyle w:val="NormaleWeb"/>
              <w:spacing w:before="120" w:beforeAutospacing="0" w:after="120" w:afterAutospacing="0"/>
              <w:jc w:val="center"/>
            </w:pPr>
            <w:r>
              <w:rPr>
                <w:rFonts w:ascii="Calibri" w:hAnsi="Calibri" w:cs="Calibri"/>
                <w:b/>
                <w:bCs/>
              </w:rPr>
              <w:t>6</w:t>
            </w:r>
          </w:p>
        </w:tc>
        <w:tc>
          <w:tcPr>
            <w:tcW w:w="0" w:type="auto"/>
            <w:tcBorders>
              <w:top w:val="single" w:sz="6" w:space="0" w:color="081E2F"/>
              <w:left w:val="single" w:sz="6" w:space="0" w:color="081E2F"/>
              <w:bottom w:val="single" w:sz="6" w:space="0" w:color="081E2F"/>
              <w:right w:val="single" w:sz="6" w:space="0" w:color="081E2F"/>
            </w:tcBorders>
            <w:vAlign w:val="center"/>
            <w:hideMark/>
          </w:tcPr>
          <w:p w:rsidR="003E65B9" w:rsidRDefault="003E65B9" w:rsidP="00857675">
            <w:pPr>
              <w:pStyle w:val="NormaleWeb"/>
              <w:spacing w:before="120" w:beforeAutospacing="0" w:after="120" w:afterAutospacing="0"/>
              <w:jc w:val="center"/>
            </w:pPr>
            <w:r>
              <w:rPr>
                <w:rFonts w:ascii="Calibri" w:hAnsi="Calibri" w:cs="Calibri"/>
                <w:b/>
                <w:bCs/>
              </w:rPr>
              <w:t>1</w:t>
            </w:r>
          </w:p>
        </w:tc>
      </w:tr>
      <w:tr w:rsidR="003E65B9" w:rsidTr="00857675">
        <w:trPr>
          <w:trHeight w:val="560"/>
        </w:trPr>
        <w:tc>
          <w:tcPr>
            <w:tcW w:w="0" w:type="auto"/>
            <w:gridSpan w:val="4"/>
            <w:tcBorders>
              <w:top w:val="single" w:sz="6" w:space="0" w:color="081E2F"/>
              <w:left w:val="single" w:sz="6" w:space="0" w:color="081E2F"/>
              <w:bottom w:val="single" w:sz="6" w:space="0" w:color="081E2F"/>
              <w:right w:val="single" w:sz="6" w:space="0" w:color="081E2F"/>
            </w:tcBorders>
            <w:shd w:val="clear" w:color="auto" w:fill="FFFFFF"/>
            <w:vAlign w:val="center"/>
            <w:hideMark/>
          </w:tcPr>
          <w:p w:rsidR="003E65B9" w:rsidRDefault="003E65B9" w:rsidP="00857675">
            <w:pPr>
              <w:pStyle w:val="NormaleWeb"/>
              <w:spacing w:before="0" w:beforeAutospacing="0" w:after="0" w:afterAutospacing="0"/>
            </w:pPr>
            <w:r>
              <w:rPr>
                <w:rFonts w:ascii="Calibri" w:hAnsi="Calibri" w:cs="Calibri"/>
                <w:b/>
                <w:bCs/>
                <w:sz w:val="20"/>
                <w:szCs w:val="20"/>
              </w:rPr>
              <w:t>Lecturers:</w:t>
            </w:r>
            <w:r>
              <w:rPr>
                <w:rFonts w:ascii="Calibri" w:hAnsi="Calibri" w:cs="Calibri"/>
                <w:b/>
                <w:bCs/>
                <w:sz w:val="22"/>
                <w:szCs w:val="22"/>
              </w:rPr>
              <w:t xml:space="preserve"> </w:t>
            </w:r>
            <w:r>
              <w:rPr>
                <w:rFonts w:ascii="Calibri" w:hAnsi="Calibri" w:cs="Calibri"/>
                <w:b/>
                <w:bCs/>
                <w:sz w:val="22"/>
                <w:szCs w:val="22"/>
              </w:rPr>
              <w:br/>
            </w:r>
            <w:r>
              <w:rPr>
                <w:rFonts w:ascii="Calibri" w:hAnsi="Calibri" w:cs="Calibri"/>
                <w:b/>
                <w:bCs/>
              </w:rPr>
              <w:t xml:space="preserve">Prof.ssa Daniela </w:t>
            </w:r>
            <w:r w:rsidRPr="0090230F">
              <w:rPr>
                <w:rFonts w:ascii="Calibri" w:hAnsi="Calibri" w:cs="Calibri"/>
                <w:b/>
                <w:bCs/>
              </w:rPr>
              <w:t>Basso</w:t>
            </w:r>
          </w:p>
        </w:tc>
      </w:tr>
      <w:tr w:rsidR="003E65B9" w:rsidRPr="0009577E" w:rsidTr="00857675">
        <w:trPr>
          <w:trHeight w:val="280"/>
        </w:trPr>
        <w:tc>
          <w:tcPr>
            <w:tcW w:w="0" w:type="auto"/>
            <w:gridSpan w:val="4"/>
            <w:tcBorders>
              <w:top w:val="single" w:sz="6" w:space="0" w:color="081E2F"/>
              <w:left w:val="single" w:sz="6" w:space="0" w:color="081E2F"/>
              <w:bottom w:val="single" w:sz="6" w:space="0" w:color="081E2F"/>
              <w:right w:val="single" w:sz="6" w:space="0" w:color="081E2F"/>
            </w:tcBorders>
            <w:shd w:val="clear" w:color="auto" w:fill="FFFFFF"/>
            <w:hideMark/>
          </w:tcPr>
          <w:p w:rsidR="003E65B9" w:rsidRPr="004B5B0E" w:rsidRDefault="003E65B9" w:rsidP="00857675">
            <w:pPr>
              <w:pStyle w:val="Titolo3"/>
              <w:spacing w:before="150" w:after="150"/>
              <w:rPr>
                <w:rFonts w:ascii="Calibri" w:hAnsi="Calibri" w:cs="Calibri"/>
                <w:bCs/>
                <w:color w:val="3C3C3B"/>
                <w:szCs w:val="27"/>
              </w:rPr>
            </w:pPr>
            <w:r w:rsidRPr="0009577E">
              <w:rPr>
                <w:rFonts w:ascii="Calibri" w:hAnsi="Calibri" w:cs="Calibri"/>
                <w:color w:val="3C3C3B"/>
              </w:rPr>
              <w:t>Aims</w:t>
            </w:r>
          </w:p>
          <w:p w:rsidR="003E65B9" w:rsidRPr="003E65B9" w:rsidRDefault="003E65B9" w:rsidP="003E65B9">
            <w:pPr>
              <w:spacing w:line="300" w:lineRule="atLeast"/>
              <w:jc w:val="both"/>
              <w:rPr>
                <w:rFonts w:ascii="Calibri" w:hAnsi="Calibri" w:cs="Calibri"/>
                <w:color w:val="4E4E4E"/>
                <w:sz w:val="21"/>
                <w:szCs w:val="21"/>
              </w:rPr>
            </w:pPr>
            <w:r w:rsidRPr="003E65B9">
              <w:rPr>
                <w:rFonts w:ascii="Calibri" w:hAnsi="Calibri" w:cs="Calibri"/>
                <w:color w:val="4E4E4E"/>
                <w:sz w:val="21"/>
                <w:szCs w:val="21"/>
              </w:rPr>
              <w:t xml:space="preserve">To provide the main concepts for understanding the interactions and the coevolution of biosphere, hydrosphere and geosphere. </w:t>
            </w:r>
          </w:p>
          <w:p w:rsidR="003E65B9" w:rsidRPr="003E65B9" w:rsidRDefault="003E65B9" w:rsidP="00437784">
            <w:pPr>
              <w:spacing w:line="300" w:lineRule="atLeast"/>
              <w:jc w:val="both"/>
              <w:rPr>
                <w:rFonts w:ascii="Calibri" w:hAnsi="Calibri" w:cs="Calibri"/>
                <w:color w:val="4E4E4E"/>
                <w:sz w:val="21"/>
                <w:szCs w:val="21"/>
              </w:rPr>
            </w:pPr>
          </w:p>
          <w:p w:rsidR="003E65B9" w:rsidRPr="003E65B9" w:rsidRDefault="003E65B9" w:rsidP="003E65B9">
            <w:pPr>
              <w:spacing w:line="300" w:lineRule="atLeast"/>
              <w:jc w:val="both"/>
              <w:rPr>
                <w:rFonts w:ascii="Calibri" w:hAnsi="Calibri" w:cs="Calibri"/>
                <w:color w:val="4E4E4E"/>
                <w:sz w:val="21"/>
                <w:szCs w:val="21"/>
              </w:rPr>
            </w:pPr>
            <w:r w:rsidRPr="003E65B9">
              <w:rPr>
                <w:rFonts w:ascii="Calibri" w:hAnsi="Calibri" w:cs="Calibri"/>
                <w:color w:val="4E4E4E"/>
                <w:sz w:val="21"/>
                <w:szCs w:val="21"/>
              </w:rPr>
              <w:t>To acquire the conceptual and operative knowledge for the study and interpretation of the modern marine environments and their reconstruction in the geological record, including the recent past.</w:t>
            </w:r>
          </w:p>
          <w:p w:rsidR="003E65B9" w:rsidRPr="009E2B96" w:rsidRDefault="003E65B9" w:rsidP="00857675">
            <w:pPr>
              <w:spacing w:line="300" w:lineRule="atLeast"/>
              <w:jc w:val="both"/>
              <w:rPr>
                <w:rFonts w:ascii="Calibri" w:hAnsi="Calibri" w:cs="Calibri"/>
                <w:color w:val="4E4E4E"/>
                <w:sz w:val="21"/>
                <w:szCs w:val="21"/>
                <w:u w:val="single"/>
              </w:rPr>
            </w:pPr>
            <w:r w:rsidRPr="003E65B9">
              <w:rPr>
                <w:rFonts w:ascii="Calibri" w:hAnsi="Calibri" w:cs="Calibri"/>
                <w:color w:val="4E4E4E"/>
                <w:sz w:val="21"/>
                <w:szCs w:val="21"/>
              </w:rPr>
              <w:t>Module II: Microfacies; the Pelagic Environment</w:t>
            </w:r>
            <w:r>
              <w:rPr>
                <w:rFonts w:ascii="Calibri" w:hAnsi="Calibri" w:cs="Calibri"/>
                <w:color w:val="4E4E4E"/>
                <w:sz w:val="21"/>
                <w:szCs w:val="21"/>
              </w:rPr>
              <w:t>.</w:t>
            </w:r>
          </w:p>
          <w:p w:rsidR="003E65B9" w:rsidRPr="0090230F" w:rsidRDefault="003E65B9" w:rsidP="00857675">
            <w:pPr>
              <w:spacing w:line="300" w:lineRule="atLeast"/>
              <w:jc w:val="both"/>
              <w:rPr>
                <w:rFonts w:ascii="Calibri" w:hAnsi="Calibri" w:cs="Calibri"/>
                <w:color w:val="4E4E4E"/>
                <w:sz w:val="21"/>
                <w:szCs w:val="21"/>
              </w:rPr>
            </w:pPr>
          </w:p>
          <w:p w:rsidR="003E65B9" w:rsidRPr="004B5B0E" w:rsidRDefault="003E65B9" w:rsidP="00857675">
            <w:pPr>
              <w:spacing w:line="300" w:lineRule="atLeast"/>
              <w:jc w:val="both"/>
              <w:rPr>
                <w:rFonts w:ascii="Calibri" w:hAnsi="Calibri" w:cs="Calibri"/>
                <w:color w:val="4E4E4E"/>
                <w:sz w:val="21"/>
                <w:szCs w:val="21"/>
              </w:rPr>
            </w:pPr>
            <w:r w:rsidRPr="0090230F">
              <w:rPr>
                <w:rFonts w:ascii="Calibri" w:hAnsi="Calibri" w:cs="Calibri"/>
                <w:color w:val="4E4E4E"/>
                <w:sz w:val="21"/>
                <w:szCs w:val="21"/>
              </w:rPr>
              <w:t>Knowledge of the microfossil groups which are useful to define a paleoenvironmental and biostratigraphic framework from different oceanographic settings. Taxonomic bases for the identification of the main planktonic species.  Application of microfossil assemblage for paleoecological reconstructions. Environmental Micropaleontology. Taphonomy.</w:t>
            </w:r>
          </w:p>
          <w:p w:rsidR="003E65B9" w:rsidRPr="004B5B0E" w:rsidRDefault="003E65B9" w:rsidP="00857675">
            <w:pPr>
              <w:pStyle w:val="Titolo3"/>
              <w:spacing w:before="150" w:after="150"/>
              <w:rPr>
                <w:rFonts w:ascii="Calibri" w:hAnsi="Calibri" w:cs="Calibri"/>
                <w:bCs/>
                <w:color w:val="3C3C3B"/>
                <w:szCs w:val="27"/>
              </w:rPr>
            </w:pPr>
            <w:r w:rsidRPr="0009577E">
              <w:rPr>
                <w:rFonts w:ascii="Calibri" w:hAnsi="Calibri" w:cs="Calibri"/>
                <w:color w:val="3C3C3B"/>
              </w:rPr>
              <w:t>Contents</w:t>
            </w:r>
          </w:p>
          <w:p w:rsidR="003E65B9" w:rsidRPr="004B5B0E" w:rsidRDefault="003E65B9" w:rsidP="00857675">
            <w:pPr>
              <w:spacing w:line="300" w:lineRule="atLeast"/>
              <w:jc w:val="both"/>
              <w:rPr>
                <w:rFonts w:ascii="Calibri" w:hAnsi="Calibri" w:cs="Calibri"/>
                <w:color w:val="4E4E4E"/>
                <w:sz w:val="21"/>
                <w:szCs w:val="21"/>
              </w:rPr>
            </w:pPr>
            <w:r w:rsidRPr="003E65B9">
              <w:rPr>
                <w:rFonts w:ascii="Calibri" w:hAnsi="Calibri" w:cs="Calibri"/>
                <w:color w:val="4E4E4E"/>
                <w:sz w:val="21"/>
                <w:szCs w:val="21"/>
              </w:rPr>
              <w:t>Coevolution of geosphere and biosphere, principles of biomineralization, biogenic carbonates, bioconstruction and habitat engineers, sediments and benthos, benthic zonation, introductory biogeochemistry and proxy data in natural archives, past and ongoing global changes</w:t>
            </w:r>
            <w:r w:rsidRPr="0090230F">
              <w:rPr>
                <w:rFonts w:ascii="Calibri" w:hAnsi="Calibri" w:cs="Calibri"/>
                <w:color w:val="4E4E4E"/>
                <w:sz w:val="21"/>
                <w:szCs w:val="21"/>
              </w:rPr>
              <w:t>.</w:t>
            </w:r>
          </w:p>
          <w:p w:rsidR="003E65B9" w:rsidRPr="004B5B0E" w:rsidRDefault="003E65B9" w:rsidP="00857675">
            <w:pPr>
              <w:pStyle w:val="Titolo3"/>
              <w:spacing w:before="150" w:after="150"/>
              <w:rPr>
                <w:rFonts w:ascii="Calibri" w:hAnsi="Calibri" w:cs="Calibri"/>
                <w:bCs/>
                <w:color w:val="3C3C3B"/>
                <w:szCs w:val="27"/>
              </w:rPr>
            </w:pPr>
            <w:r w:rsidRPr="004B5B0E">
              <w:rPr>
                <w:rFonts w:ascii="Calibri" w:hAnsi="Calibri" w:cs="Calibri"/>
                <w:bCs/>
                <w:color w:val="3C3C3B"/>
                <w:szCs w:val="27"/>
              </w:rPr>
              <w:t xml:space="preserve">Detailed </w:t>
            </w:r>
            <w:r w:rsidRPr="0009577E">
              <w:rPr>
                <w:rFonts w:ascii="Calibri" w:hAnsi="Calibri" w:cs="Calibri"/>
                <w:color w:val="3C3C3B"/>
              </w:rPr>
              <w:t>program</w:t>
            </w:r>
          </w:p>
          <w:p w:rsidR="003E65B9" w:rsidRPr="003E65B9" w:rsidRDefault="003E65B9" w:rsidP="00437784">
            <w:pPr>
              <w:spacing w:line="300" w:lineRule="atLeast"/>
              <w:jc w:val="both"/>
              <w:rPr>
                <w:rFonts w:ascii="Calibri" w:hAnsi="Calibri" w:cs="Calibri"/>
                <w:color w:val="4E4E4E"/>
                <w:sz w:val="21"/>
                <w:szCs w:val="21"/>
              </w:rPr>
            </w:pPr>
            <w:r w:rsidRPr="003E65B9">
              <w:rPr>
                <w:rFonts w:ascii="Calibri" w:hAnsi="Calibri" w:cs="Calibri"/>
                <w:color w:val="4E4E4E"/>
                <w:sz w:val="21"/>
                <w:szCs w:val="21"/>
              </w:rPr>
              <w:t xml:space="preserve">Lessons: The benthos in the geologic history. Extinctions and major events in the Earth history. The appearance of organic calcification and the biomineralization. Photosynthesis and chemosynthesis. Ocean chemistry and biomineralization. The evolution of biogenic builders in the Phanerozoic. The modern bioconstruction: structures, biological associations, ecological factors of control and distribution. Habitat engineers. Diagnosis, significance and distribution of the major benthic associations and related sediments. Benthic zonation in the present-day oceans as key to understand the geological record. The benthos in the geomorphology and evolution of carbonate platforms. Biocoenoses, communities, associations and interpretation of fossil assemblages on the basis of the biostratinomic processes. The chemical environment at the water-sediment interface. Identification and interpretation of the most important ichnofacies. Biogeochemical proxies and natural archives. The ongoing global change and the geobiological feed-back. </w:t>
            </w:r>
          </w:p>
          <w:p w:rsidR="003E65B9" w:rsidRPr="003E65B9" w:rsidRDefault="003E65B9" w:rsidP="003E65B9">
            <w:pPr>
              <w:spacing w:line="300" w:lineRule="atLeast"/>
              <w:rPr>
                <w:rFonts w:ascii="Calibri" w:hAnsi="Calibri" w:cs="Calibri"/>
                <w:color w:val="4E4E4E"/>
                <w:sz w:val="21"/>
                <w:szCs w:val="21"/>
              </w:rPr>
            </w:pPr>
          </w:p>
          <w:p w:rsidR="003E65B9" w:rsidRPr="0090230F" w:rsidRDefault="00437784" w:rsidP="003E65B9">
            <w:pPr>
              <w:spacing w:line="300" w:lineRule="atLeast"/>
              <w:rPr>
                <w:rFonts w:ascii="Calibri" w:hAnsi="Calibri" w:cs="Calibri"/>
                <w:color w:val="4E4E4E"/>
                <w:sz w:val="21"/>
                <w:szCs w:val="21"/>
              </w:rPr>
            </w:pPr>
            <w:r>
              <w:rPr>
                <w:rFonts w:ascii="Calibri" w:hAnsi="Calibri" w:cs="Calibri"/>
                <w:color w:val="4E4E4E"/>
                <w:sz w:val="21"/>
                <w:szCs w:val="21"/>
              </w:rPr>
              <w:t>Laboratory:</w:t>
            </w:r>
            <w:r w:rsidR="003E65B9" w:rsidRPr="003E65B9">
              <w:rPr>
                <w:rFonts w:ascii="Calibri" w:hAnsi="Calibri" w:cs="Calibri"/>
                <w:color w:val="4E4E4E"/>
                <w:sz w:val="21"/>
                <w:szCs w:val="21"/>
              </w:rPr>
              <w:t xml:space="preserve"> Geobiological analyses of carbonate sediments and fossil–bearing material and their interpretation.</w:t>
            </w:r>
          </w:p>
          <w:p w:rsidR="003E65B9" w:rsidRPr="004B5B0E" w:rsidRDefault="003E65B9" w:rsidP="00857675">
            <w:pPr>
              <w:pStyle w:val="Titolo3"/>
              <w:spacing w:before="150" w:after="150"/>
              <w:rPr>
                <w:rFonts w:ascii="Calibri" w:hAnsi="Calibri" w:cs="Calibri"/>
                <w:bCs/>
                <w:color w:val="3C3C3B"/>
                <w:szCs w:val="27"/>
              </w:rPr>
            </w:pPr>
            <w:r w:rsidRPr="0009577E">
              <w:rPr>
                <w:rFonts w:ascii="Calibri" w:hAnsi="Calibri" w:cs="Calibri"/>
                <w:color w:val="3C3C3B"/>
              </w:rPr>
              <w:t>Prerequisites</w:t>
            </w:r>
          </w:p>
          <w:p w:rsidR="003E65B9" w:rsidRPr="004B5B0E" w:rsidRDefault="003E65B9" w:rsidP="00857675">
            <w:pPr>
              <w:spacing w:line="300" w:lineRule="atLeast"/>
              <w:rPr>
                <w:rFonts w:ascii="Calibri" w:hAnsi="Calibri" w:cs="Calibri"/>
                <w:color w:val="4E4E4E"/>
                <w:sz w:val="21"/>
                <w:szCs w:val="21"/>
              </w:rPr>
            </w:pPr>
            <w:r w:rsidRPr="0090230F">
              <w:rPr>
                <w:rFonts w:ascii="Calibri" w:hAnsi="Calibri" w:cs="Calibri"/>
                <w:color w:val="4E4E4E"/>
                <w:sz w:val="21"/>
                <w:szCs w:val="21"/>
              </w:rPr>
              <w:t>Paleontology, Geobiology</w:t>
            </w:r>
            <w:r>
              <w:rPr>
                <w:rFonts w:ascii="Calibri" w:hAnsi="Calibri" w:cs="Calibri"/>
                <w:color w:val="4E4E4E"/>
                <w:sz w:val="21"/>
                <w:szCs w:val="21"/>
              </w:rPr>
              <w:t>.</w:t>
            </w:r>
          </w:p>
          <w:p w:rsidR="003E65B9" w:rsidRPr="004B5B0E" w:rsidRDefault="003E65B9" w:rsidP="00857675">
            <w:pPr>
              <w:pStyle w:val="Titolo3"/>
              <w:spacing w:before="150" w:after="150"/>
              <w:rPr>
                <w:rFonts w:ascii="Calibri" w:hAnsi="Calibri" w:cs="Calibri"/>
                <w:bCs/>
                <w:color w:val="3C3C3B"/>
                <w:szCs w:val="27"/>
              </w:rPr>
            </w:pPr>
            <w:r w:rsidRPr="0009577E">
              <w:rPr>
                <w:rFonts w:ascii="Calibri" w:hAnsi="Calibri" w:cs="Calibri"/>
                <w:color w:val="3C3C3B"/>
              </w:rPr>
              <w:t>Teaching</w:t>
            </w:r>
            <w:r w:rsidRPr="004B5B0E">
              <w:rPr>
                <w:rFonts w:ascii="Calibri" w:hAnsi="Calibri" w:cs="Calibri"/>
                <w:bCs/>
                <w:color w:val="3C3C3B"/>
                <w:szCs w:val="27"/>
              </w:rPr>
              <w:t xml:space="preserve"> form</w:t>
            </w:r>
          </w:p>
          <w:p w:rsidR="00437784" w:rsidRPr="00437784" w:rsidRDefault="00437784" w:rsidP="00437784">
            <w:pPr>
              <w:spacing w:line="300" w:lineRule="atLeast"/>
              <w:rPr>
                <w:rFonts w:ascii="Calibri" w:hAnsi="Calibri" w:cs="Calibri"/>
                <w:color w:val="4E4E4E"/>
                <w:sz w:val="21"/>
                <w:szCs w:val="21"/>
              </w:rPr>
            </w:pPr>
            <w:r w:rsidRPr="00437784">
              <w:rPr>
                <w:rFonts w:ascii="Calibri" w:hAnsi="Calibri" w:cs="Calibri"/>
                <w:color w:val="4E4E4E"/>
                <w:sz w:val="21"/>
                <w:szCs w:val="21"/>
              </w:rPr>
              <w:t xml:space="preserve">Lessons: 5 credits </w:t>
            </w:r>
          </w:p>
          <w:p w:rsidR="003E65B9" w:rsidRPr="004B5B0E" w:rsidRDefault="00437784" w:rsidP="00437784">
            <w:pPr>
              <w:spacing w:line="300" w:lineRule="atLeast"/>
              <w:rPr>
                <w:rFonts w:ascii="Calibri" w:hAnsi="Calibri" w:cs="Calibri"/>
                <w:color w:val="4E4E4E"/>
                <w:sz w:val="21"/>
                <w:szCs w:val="21"/>
              </w:rPr>
            </w:pPr>
            <w:r w:rsidRPr="00437784">
              <w:rPr>
                <w:rFonts w:ascii="Calibri" w:hAnsi="Calibri" w:cs="Calibri"/>
                <w:color w:val="4E4E4E"/>
                <w:sz w:val="21"/>
                <w:szCs w:val="21"/>
              </w:rPr>
              <w:t>Tutorials: 1 credit</w:t>
            </w:r>
          </w:p>
          <w:p w:rsidR="003E65B9" w:rsidRPr="004B5B0E" w:rsidRDefault="003E65B9" w:rsidP="00857675">
            <w:pPr>
              <w:pStyle w:val="Titolo3"/>
              <w:spacing w:before="150" w:after="150"/>
              <w:rPr>
                <w:rFonts w:ascii="Calibri" w:hAnsi="Calibri" w:cs="Calibri"/>
                <w:bCs/>
                <w:color w:val="3C3C3B"/>
                <w:szCs w:val="27"/>
              </w:rPr>
            </w:pPr>
            <w:r w:rsidRPr="0009577E">
              <w:rPr>
                <w:rFonts w:ascii="Calibri" w:hAnsi="Calibri" w:cs="Calibri"/>
                <w:color w:val="3C3C3B"/>
              </w:rPr>
              <w:lastRenderedPageBreak/>
              <w:t>Textbook</w:t>
            </w:r>
            <w:r w:rsidRPr="004B5B0E">
              <w:rPr>
                <w:rFonts w:ascii="Calibri" w:hAnsi="Calibri" w:cs="Calibri"/>
                <w:bCs/>
                <w:color w:val="3C3C3B"/>
                <w:szCs w:val="27"/>
              </w:rPr>
              <w:t xml:space="preserve"> and teaching resource</w:t>
            </w:r>
          </w:p>
          <w:p w:rsidR="00437784" w:rsidRPr="00437784" w:rsidRDefault="00437784" w:rsidP="00437784">
            <w:pPr>
              <w:rPr>
                <w:rFonts w:ascii="Calibri" w:hAnsi="Calibri" w:cs="Calibri"/>
                <w:color w:val="4E4E4E"/>
                <w:sz w:val="21"/>
                <w:szCs w:val="21"/>
              </w:rPr>
            </w:pPr>
            <w:r w:rsidRPr="00437784">
              <w:rPr>
                <w:rFonts w:ascii="Calibri" w:hAnsi="Calibri" w:cs="Calibri"/>
                <w:color w:val="4E4E4E"/>
                <w:sz w:val="21"/>
                <w:szCs w:val="21"/>
              </w:rPr>
              <w:t xml:space="preserve">The lectures and some suggested readings will be provided by the teacher. </w:t>
            </w:r>
          </w:p>
          <w:p w:rsidR="003E65B9" w:rsidRPr="00223238" w:rsidRDefault="00437784" w:rsidP="00437784">
            <w:pPr>
              <w:rPr>
                <w:rFonts w:ascii="Calibri" w:hAnsi="Calibri" w:cs="Calibri"/>
                <w:color w:val="4E4E4E"/>
                <w:sz w:val="21"/>
                <w:szCs w:val="21"/>
              </w:rPr>
            </w:pPr>
            <w:r w:rsidRPr="00437784">
              <w:rPr>
                <w:rFonts w:ascii="Calibri" w:hAnsi="Calibri" w:cs="Calibri"/>
                <w:color w:val="4E4E4E"/>
                <w:sz w:val="21"/>
                <w:szCs w:val="21"/>
              </w:rPr>
              <w:t>Useful books: Fundamentals of Geobiology, Knoll et al (Eds) ISBN 978-1-4051-8752-7</w:t>
            </w:r>
            <w:r w:rsidR="003E65B9">
              <w:rPr>
                <w:rFonts w:ascii="Calibri" w:hAnsi="Calibri" w:cs="Calibri"/>
                <w:color w:val="4E4E4E"/>
                <w:sz w:val="21"/>
                <w:szCs w:val="21"/>
              </w:rPr>
              <w:t>.</w:t>
            </w:r>
          </w:p>
          <w:p w:rsidR="003E65B9" w:rsidRPr="004B5B0E" w:rsidRDefault="003E65B9" w:rsidP="00857675">
            <w:pPr>
              <w:pStyle w:val="Titolo3"/>
              <w:spacing w:before="150" w:after="150"/>
              <w:rPr>
                <w:rFonts w:ascii="Calibri" w:hAnsi="Calibri" w:cs="Calibri"/>
                <w:bCs/>
                <w:color w:val="3C3C3B"/>
                <w:szCs w:val="27"/>
              </w:rPr>
            </w:pPr>
            <w:r w:rsidRPr="0009577E">
              <w:rPr>
                <w:rFonts w:ascii="Calibri" w:hAnsi="Calibri" w:cs="Calibri"/>
                <w:color w:val="3C3C3B"/>
              </w:rPr>
              <w:t>Semester</w:t>
            </w:r>
          </w:p>
          <w:p w:rsidR="003E65B9" w:rsidRPr="004B5B0E" w:rsidRDefault="00437784" w:rsidP="00857675">
            <w:pPr>
              <w:spacing w:line="300" w:lineRule="atLeast"/>
              <w:rPr>
                <w:rFonts w:ascii="Calibri" w:hAnsi="Calibri" w:cs="Calibri"/>
                <w:color w:val="4E4E4E"/>
                <w:sz w:val="21"/>
                <w:szCs w:val="21"/>
              </w:rPr>
            </w:pPr>
            <w:r>
              <w:rPr>
                <w:rFonts w:ascii="Calibri" w:hAnsi="Calibri" w:cs="Calibri"/>
                <w:color w:val="4E4E4E"/>
                <w:sz w:val="21"/>
                <w:szCs w:val="21"/>
              </w:rPr>
              <w:t>First</w:t>
            </w:r>
            <w:r w:rsidR="003E65B9" w:rsidRPr="004B5B0E">
              <w:rPr>
                <w:rFonts w:ascii="Calibri" w:hAnsi="Calibri" w:cs="Calibri"/>
                <w:color w:val="4E4E4E"/>
                <w:sz w:val="21"/>
                <w:szCs w:val="21"/>
              </w:rPr>
              <w:t xml:space="preserve"> semester.</w:t>
            </w:r>
          </w:p>
          <w:p w:rsidR="003E65B9" w:rsidRPr="004B5B0E" w:rsidRDefault="003E65B9" w:rsidP="00857675">
            <w:pPr>
              <w:pStyle w:val="Titolo3"/>
              <w:spacing w:before="150" w:after="150"/>
              <w:rPr>
                <w:rFonts w:ascii="Calibri" w:hAnsi="Calibri" w:cs="Calibri"/>
                <w:bCs/>
                <w:color w:val="3C3C3B"/>
                <w:szCs w:val="27"/>
              </w:rPr>
            </w:pPr>
            <w:r w:rsidRPr="0009577E">
              <w:rPr>
                <w:rFonts w:ascii="Calibri" w:hAnsi="Calibri" w:cs="Calibri"/>
                <w:color w:val="3C3C3B"/>
              </w:rPr>
              <w:t>Assessment</w:t>
            </w:r>
            <w:r w:rsidRPr="004B5B0E">
              <w:rPr>
                <w:rFonts w:ascii="Calibri" w:hAnsi="Calibri" w:cs="Calibri"/>
                <w:bCs/>
                <w:color w:val="3C3C3B"/>
                <w:szCs w:val="27"/>
              </w:rPr>
              <w:t xml:space="preserve"> method</w:t>
            </w:r>
          </w:p>
          <w:p w:rsidR="00437784" w:rsidRDefault="00437784" w:rsidP="00437784">
            <w:pPr>
              <w:spacing w:line="300" w:lineRule="atLeast"/>
              <w:rPr>
                <w:rFonts w:ascii="Calibri" w:hAnsi="Calibri" w:cs="Calibri"/>
                <w:color w:val="4E4E4E"/>
                <w:sz w:val="21"/>
                <w:szCs w:val="21"/>
              </w:rPr>
            </w:pPr>
            <w:r w:rsidRPr="00437784">
              <w:rPr>
                <w:rFonts w:ascii="Calibri" w:hAnsi="Calibri" w:cs="Calibri"/>
                <w:color w:val="4E4E4E"/>
                <w:sz w:val="21"/>
                <w:szCs w:val="21"/>
              </w:rPr>
              <w:t>Written and Oral examination</w:t>
            </w:r>
          </w:p>
          <w:p w:rsidR="00437784" w:rsidRPr="00437784" w:rsidRDefault="00437784" w:rsidP="00437784">
            <w:pPr>
              <w:spacing w:line="300" w:lineRule="atLeast"/>
              <w:rPr>
                <w:rFonts w:ascii="Calibri" w:hAnsi="Calibri" w:cs="Calibri"/>
                <w:color w:val="4E4E4E"/>
                <w:sz w:val="21"/>
                <w:szCs w:val="21"/>
              </w:rPr>
            </w:pPr>
          </w:p>
          <w:p w:rsidR="00437784" w:rsidRPr="00437784" w:rsidRDefault="00437784" w:rsidP="00437784">
            <w:pPr>
              <w:spacing w:line="300" w:lineRule="atLeast"/>
              <w:rPr>
                <w:rFonts w:ascii="Calibri" w:hAnsi="Calibri" w:cs="Calibri"/>
                <w:color w:val="4E4E4E"/>
                <w:sz w:val="21"/>
                <w:szCs w:val="21"/>
              </w:rPr>
            </w:pPr>
            <w:r w:rsidRPr="00437784">
              <w:rPr>
                <w:rFonts w:ascii="Calibri" w:hAnsi="Calibri" w:cs="Calibri"/>
                <w:color w:val="4E4E4E"/>
                <w:sz w:val="21"/>
                <w:szCs w:val="21"/>
              </w:rPr>
              <w:t xml:space="preserve">Written: 20 questions to be briefly answered in 90 minutes. </w:t>
            </w:r>
          </w:p>
          <w:p w:rsidR="00437784" w:rsidRPr="00437784" w:rsidRDefault="00437784" w:rsidP="00437784">
            <w:pPr>
              <w:spacing w:line="300" w:lineRule="atLeast"/>
              <w:rPr>
                <w:rFonts w:ascii="Calibri" w:hAnsi="Calibri" w:cs="Calibri"/>
                <w:color w:val="4E4E4E"/>
                <w:sz w:val="21"/>
                <w:szCs w:val="21"/>
              </w:rPr>
            </w:pPr>
            <w:r w:rsidRPr="00437784">
              <w:rPr>
                <w:rFonts w:ascii="Calibri" w:hAnsi="Calibri" w:cs="Calibri"/>
                <w:color w:val="4E4E4E"/>
                <w:sz w:val="21"/>
                <w:szCs w:val="21"/>
              </w:rPr>
              <w:t>Each answer is given a mark. No answer counts 0. Final mark is the mean.</w:t>
            </w:r>
          </w:p>
          <w:p w:rsidR="00437784" w:rsidRPr="00437784" w:rsidRDefault="00437784" w:rsidP="00437784">
            <w:pPr>
              <w:spacing w:line="300" w:lineRule="atLeast"/>
              <w:rPr>
                <w:rFonts w:ascii="Calibri" w:hAnsi="Calibri" w:cs="Calibri"/>
                <w:color w:val="4E4E4E"/>
                <w:sz w:val="21"/>
                <w:szCs w:val="21"/>
              </w:rPr>
            </w:pPr>
            <w:r w:rsidRPr="00437784">
              <w:rPr>
                <w:rFonts w:ascii="Calibri" w:hAnsi="Calibri" w:cs="Calibri"/>
                <w:color w:val="4E4E4E"/>
                <w:sz w:val="21"/>
                <w:szCs w:val="21"/>
              </w:rPr>
              <w:t xml:space="preserve">The first question, exclusively for the students of Geological Sciences who select this course, is aimed at assessing their knowledge of the main subdivision of the geological time. A negative result for this first question corresponds to immediate rejection.   </w:t>
            </w:r>
          </w:p>
          <w:p w:rsidR="00437784" w:rsidRPr="00437784" w:rsidRDefault="00437784" w:rsidP="00437784">
            <w:pPr>
              <w:spacing w:line="300" w:lineRule="atLeast"/>
              <w:rPr>
                <w:rFonts w:ascii="Calibri" w:hAnsi="Calibri" w:cs="Calibri"/>
                <w:color w:val="4E4E4E"/>
                <w:sz w:val="21"/>
                <w:szCs w:val="21"/>
              </w:rPr>
            </w:pPr>
          </w:p>
          <w:p w:rsidR="00437784" w:rsidRPr="00437784" w:rsidRDefault="00437784" w:rsidP="00437784">
            <w:pPr>
              <w:spacing w:line="300" w:lineRule="atLeast"/>
              <w:rPr>
                <w:rFonts w:ascii="Calibri" w:hAnsi="Calibri" w:cs="Calibri"/>
                <w:color w:val="4E4E4E"/>
                <w:sz w:val="21"/>
                <w:szCs w:val="21"/>
              </w:rPr>
            </w:pPr>
            <w:r w:rsidRPr="00437784">
              <w:rPr>
                <w:rFonts w:ascii="Calibri" w:hAnsi="Calibri" w:cs="Calibri"/>
                <w:color w:val="4E4E4E"/>
                <w:sz w:val="21"/>
                <w:szCs w:val="21"/>
              </w:rPr>
              <w:t xml:space="preserve">Oral: questions about the written results. </w:t>
            </w:r>
          </w:p>
          <w:p w:rsidR="00437784" w:rsidRPr="00437784" w:rsidRDefault="00437784" w:rsidP="00437784">
            <w:pPr>
              <w:spacing w:line="300" w:lineRule="atLeast"/>
              <w:rPr>
                <w:rFonts w:ascii="Calibri" w:hAnsi="Calibri" w:cs="Calibri"/>
                <w:color w:val="4E4E4E"/>
                <w:sz w:val="21"/>
                <w:szCs w:val="21"/>
              </w:rPr>
            </w:pPr>
          </w:p>
          <w:p w:rsidR="00437784" w:rsidRPr="00437784" w:rsidRDefault="00437784" w:rsidP="00437784">
            <w:pPr>
              <w:spacing w:line="300" w:lineRule="atLeast"/>
              <w:rPr>
                <w:rFonts w:ascii="Calibri" w:hAnsi="Calibri" w:cs="Calibri"/>
                <w:color w:val="4E4E4E"/>
                <w:sz w:val="21"/>
                <w:szCs w:val="21"/>
              </w:rPr>
            </w:pPr>
            <w:r w:rsidRPr="00437784">
              <w:rPr>
                <w:rFonts w:ascii="Calibri" w:hAnsi="Calibri" w:cs="Calibri"/>
                <w:color w:val="4E4E4E"/>
                <w:sz w:val="21"/>
                <w:szCs w:val="21"/>
              </w:rPr>
              <w:t>The final mark is composed by the written+oral marks plus up to 1 point for the practicals.</w:t>
            </w:r>
          </w:p>
          <w:p w:rsidR="003E65B9" w:rsidRPr="004B5B0E" w:rsidRDefault="00437784" w:rsidP="00437784">
            <w:pPr>
              <w:spacing w:line="300" w:lineRule="atLeast"/>
              <w:rPr>
                <w:rFonts w:ascii="Calibri" w:hAnsi="Calibri" w:cs="Calibri"/>
                <w:color w:val="4E4E4E"/>
                <w:sz w:val="21"/>
                <w:szCs w:val="21"/>
              </w:rPr>
            </w:pPr>
            <w:r w:rsidRPr="00437784">
              <w:rPr>
                <w:rFonts w:ascii="Calibri" w:hAnsi="Calibri" w:cs="Calibri"/>
                <w:color w:val="4E4E4E"/>
                <w:sz w:val="21"/>
                <w:szCs w:val="21"/>
              </w:rPr>
              <w:t>Marks are given as n/30. Minimum positive value is 18/30</w:t>
            </w:r>
            <w:r w:rsidR="003E65B9" w:rsidRPr="004B5B0E">
              <w:rPr>
                <w:rFonts w:ascii="Calibri" w:hAnsi="Calibri" w:cs="Calibri"/>
                <w:color w:val="4E4E4E"/>
                <w:sz w:val="21"/>
                <w:szCs w:val="21"/>
              </w:rPr>
              <w:t>.</w:t>
            </w:r>
          </w:p>
          <w:p w:rsidR="003E65B9" w:rsidRPr="0009577E" w:rsidRDefault="003E65B9" w:rsidP="00857675">
            <w:pPr>
              <w:pStyle w:val="Titolo3"/>
              <w:spacing w:before="150" w:after="150"/>
              <w:rPr>
                <w:rFonts w:ascii="Calibri" w:hAnsi="Calibri" w:cs="Calibri"/>
                <w:color w:val="3C3C3B"/>
              </w:rPr>
            </w:pPr>
            <w:r w:rsidRPr="0009577E">
              <w:rPr>
                <w:rFonts w:ascii="Calibri" w:hAnsi="Calibri" w:cs="Calibri"/>
                <w:color w:val="3C3C3B"/>
              </w:rPr>
              <w:t>Office hours</w:t>
            </w:r>
          </w:p>
          <w:p w:rsidR="003E65B9" w:rsidRPr="004B5B0E" w:rsidRDefault="00437784" w:rsidP="00857675">
            <w:pPr>
              <w:spacing w:line="300" w:lineRule="atLeast"/>
              <w:ind w:right="144"/>
              <w:rPr>
                <w:rFonts w:ascii="Calibri" w:hAnsi="Calibri" w:cs="Calibri"/>
                <w:color w:val="4E4E4E"/>
                <w:sz w:val="21"/>
                <w:szCs w:val="21"/>
              </w:rPr>
            </w:pPr>
            <w:r w:rsidRPr="00437784">
              <w:rPr>
                <w:rFonts w:ascii="Calibri" w:hAnsi="Calibri" w:cs="Calibri"/>
                <w:color w:val="4E4E4E"/>
                <w:sz w:val="21"/>
                <w:szCs w:val="21"/>
              </w:rPr>
              <w:t>To make an appointment, please contact me by mail: daniela.basso@unimib.it</w:t>
            </w:r>
          </w:p>
          <w:p w:rsidR="003E65B9" w:rsidRPr="007A721E" w:rsidRDefault="003E65B9" w:rsidP="00857675">
            <w:pPr>
              <w:pStyle w:val="Titolo3"/>
              <w:spacing w:before="150" w:after="150"/>
              <w:rPr>
                <w:rFonts w:ascii="Calibri" w:hAnsi="Calibri" w:cs="Calibri"/>
                <w:color w:val="3C3C3B"/>
                <w:sz w:val="27"/>
                <w:szCs w:val="27"/>
              </w:rPr>
            </w:pPr>
            <w:r>
              <w:rPr>
                <w:rFonts w:ascii="Calibri" w:hAnsi="Calibri" w:cs="Calibri"/>
                <w:color w:val="3C3C3B"/>
              </w:rPr>
              <w:t>More Information</w:t>
            </w:r>
          </w:p>
          <w:p w:rsidR="003E65B9" w:rsidRPr="007A721E" w:rsidRDefault="003E65B9" w:rsidP="00857675">
            <w:pPr>
              <w:pStyle w:val="NormaleWeb"/>
              <w:spacing w:before="0" w:beforeAutospacing="0" w:after="0" w:afterAutospacing="0" w:line="300" w:lineRule="atLeast"/>
              <w:rPr>
                <w:rFonts w:ascii="Calibri" w:hAnsi="Calibri" w:cs="Calibri"/>
                <w:color w:val="4E4E4E"/>
                <w:sz w:val="21"/>
                <w:szCs w:val="21"/>
              </w:rPr>
            </w:pPr>
            <w:r w:rsidRPr="00330C13">
              <w:rPr>
                <w:rFonts w:ascii="Calibri" w:hAnsi="Calibri" w:cs="Calibri"/>
                <w:color w:val="4E4E4E"/>
                <w:sz w:val="21"/>
                <w:szCs w:val="21"/>
              </w:rPr>
              <w:t>More information can be found on the website e-learning:</w:t>
            </w:r>
            <w:r w:rsidRPr="007A721E">
              <w:rPr>
                <w:rStyle w:val="Collegamentoipertestuale"/>
                <w:rFonts w:ascii="Calibri" w:hAnsi="Calibri" w:cs="Calibri"/>
                <w:bCs/>
                <w:color w:val="auto"/>
                <w:sz w:val="21"/>
                <w:szCs w:val="21"/>
                <w:u w:val="none"/>
              </w:rPr>
              <w:t xml:space="preserve"> </w:t>
            </w:r>
            <w:hyperlink r:id="rId22" w:history="1">
              <w:r w:rsidRPr="007A721E">
                <w:rPr>
                  <w:rStyle w:val="Collegamentoipertestuale"/>
                  <w:rFonts w:ascii="Calibri" w:hAnsi="Calibri" w:cs="Calibri"/>
                  <w:bCs/>
                  <w:sz w:val="21"/>
                  <w:szCs w:val="21"/>
                </w:rPr>
                <w:t>didattica.unimib.it/F7502Q</w:t>
              </w:r>
            </w:hyperlink>
          </w:p>
          <w:p w:rsidR="003E65B9" w:rsidRPr="004B5B0E" w:rsidRDefault="003E65B9" w:rsidP="00857675">
            <w:pPr>
              <w:pStyle w:val="NormaleWeb"/>
              <w:spacing w:before="0" w:beforeAutospacing="0" w:after="150" w:afterAutospacing="0" w:line="300" w:lineRule="atLeast"/>
              <w:rPr>
                <w:rFonts w:ascii="Calibri" w:hAnsi="Calibri" w:cs="Calibri"/>
              </w:rPr>
            </w:pPr>
          </w:p>
        </w:tc>
      </w:tr>
    </w:tbl>
    <w:p w:rsidR="003E65B9" w:rsidRDefault="003E65B9" w:rsidP="00604773">
      <w:pPr>
        <w:pStyle w:val="Corpodeltesto3"/>
        <w:rPr>
          <w:rFonts w:ascii="Cooper Black" w:hAnsi="Cooper Black"/>
          <w:shadow/>
          <w:sz w:val="28"/>
        </w:rPr>
      </w:pPr>
      <w:r>
        <w:rPr>
          <w:rFonts w:ascii="Cooper Black" w:hAnsi="Cooper Black"/>
          <w:shadow/>
          <w:sz w:val="28"/>
        </w:rPr>
        <w:lastRenderedPageBreak/>
        <w:br w:type="page"/>
      </w:r>
    </w:p>
    <w:tbl>
      <w:tblPr>
        <w:tblW w:w="0" w:type="auto"/>
        <w:tblCellMar>
          <w:top w:w="15" w:type="dxa"/>
          <w:left w:w="113" w:type="dxa"/>
          <w:bottom w:w="15" w:type="dxa"/>
          <w:right w:w="113" w:type="dxa"/>
        </w:tblCellMar>
        <w:tblLook w:val="04A0" w:firstRow="1" w:lastRow="0" w:firstColumn="1" w:lastColumn="0" w:noHBand="0" w:noVBand="1"/>
      </w:tblPr>
      <w:tblGrid>
        <w:gridCol w:w="5203"/>
        <w:gridCol w:w="2207"/>
        <w:gridCol w:w="810"/>
        <w:gridCol w:w="799"/>
      </w:tblGrid>
      <w:tr w:rsidR="003E65B9" w:rsidTr="00857675">
        <w:trPr>
          <w:trHeight w:val="260"/>
        </w:trPr>
        <w:tc>
          <w:tcPr>
            <w:tcW w:w="4977" w:type="dxa"/>
            <w:tcBorders>
              <w:top w:val="single" w:sz="6" w:space="0" w:color="081E2F"/>
              <w:left w:val="single" w:sz="6" w:space="0" w:color="081E2F"/>
              <w:bottom w:val="single" w:sz="6" w:space="0" w:color="081E2F"/>
              <w:right w:val="single" w:sz="6" w:space="0" w:color="081E2F"/>
            </w:tcBorders>
            <w:shd w:val="clear" w:color="auto" w:fill="C6D9F1"/>
            <w:vAlign w:val="center"/>
            <w:hideMark/>
          </w:tcPr>
          <w:p w:rsidR="003E65B9" w:rsidRDefault="003E65B9" w:rsidP="00857675">
            <w:pPr>
              <w:pStyle w:val="NormaleWeb"/>
              <w:spacing w:before="0" w:beforeAutospacing="0" w:after="0" w:afterAutospacing="0"/>
              <w:jc w:val="center"/>
            </w:pPr>
            <w:r>
              <w:rPr>
                <w:rFonts w:ascii="Calibri" w:hAnsi="Calibri" w:cs="Calibri"/>
                <w:b/>
                <w:bCs/>
                <w:sz w:val="20"/>
                <w:szCs w:val="20"/>
              </w:rPr>
              <w:t>Course</w:t>
            </w:r>
          </w:p>
        </w:tc>
        <w:tc>
          <w:tcPr>
            <w:tcW w:w="1386" w:type="dxa"/>
            <w:tcBorders>
              <w:top w:val="single" w:sz="6" w:space="0" w:color="081E2F"/>
              <w:left w:val="single" w:sz="6" w:space="0" w:color="081E2F"/>
              <w:bottom w:val="single" w:sz="6" w:space="0" w:color="081E2F"/>
              <w:right w:val="single" w:sz="6" w:space="0" w:color="081E2F"/>
            </w:tcBorders>
            <w:shd w:val="clear" w:color="auto" w:fill="C6D9F1"/>
            <w:vAlign w:val="center"/>
            <w:hideMark/>
          </w:tcPr>
          <w:p w:rsidR="003E65B9" w:rsidRDefault="003E65B9" w:rsidP="00857675">
            <w:pPr>
              <w:pStyle w:val="NormaleWeb"/>
              <w:spacing w:before="0" w:beforeAutospacing="0" w:after="0" w:afterAutospacing="0"/>
              <w:jc w:val="center"/>
            </w:pPr>
            <w:r>
              <w:rPr>
                <w:rFonts w:ascii="Calibri" w:hAnsi="Calibri" w:cs="Calibri"/>
                <w:b/>
                <w:bCs/>
                <w:sz w:val="20"/>
                <w:szCs w:val="20"/>
              </w:rPr>
              <w:t>Course Code</w:t>
            </w:r>
          </w:p>
        </w:tc>
        <w:tc>
          <w:tcPr>
            <w:tcW w:w="0" w:type="auto"/>
            <w:tcBorders>
              <w:top w:val="single" w:sz="6" w:space="0" w:color="081E2F"/>
              <w:left w:val="single" w:sz="6" w:space="0" w:color="081E2F"/>
              <w:bottom w:val="single" w:sz="6" w:space="0" w:color="081E2F"/>
              <w:right w:val="single" w:sz="6" w:space="0" w:color="081E2F"/>
            </w:tcBorders>
            <w:shd w:val="clear" w:color="auto" w:fill="C6D9F1"/>
            <w:vAlign w:val="center"/>
            <w:hideMark/>
          </w:tcPr>
          <w:p w:rsidR="003E65B9" w:rsidRDefault="003E65B9" w:rsidP="00857675">
            <w:pPr>
              <w:pStyle w:val="NormaleWeb"/>
              <w:spacing w:before="0" w:beforeAutospacing="0" w:after="0" w:afterAutospacing="0"/>
              <w:jc w:val="center"/>
            </w:pPr>
            <w:r>
              <w:rPr>
                <w:rFonts w:ascii="Calibri" w:hAnsi="Calibri" w:cs="Calibri"/>
                <w:b/>
                <w:bCs/>
                <w:sz w:val="20"/>
                <w:szCs w:val="20"/>
              </w:rPr>
              <w:t>Course Credits</w:t>
            </w:r>
          </w:p>
        </w:tc>
        <w:tc>
          <w:tcPr>
            <w:tcW w:w="0" w:type="auto"/>
            <w:tcBorders>
              <w:top w:val="single" w:sz="6" w:space="0" w:color="081E2F"/>
              <w:left w:val="single" w:sz="6" w:space="0" w:color="081E2F"/>
              <w:bottom w:val="single" w:sz="6" w:space="0" w:color="081E2F"/>
              <w:right w:val="single" w:sz="6" w:space="0" w:color="081E2F"/>
            </w:tcBorders>
            <w:shd w:val="clear" w:color="auto" w:fill="C6D9F1"/>
            <w:vAlign w:val="center"/>
            <w:hideMark/>
          </w:tcPr>
          <w:p w:rsidR="003E65B9" w:rsidRDefault="003E65B9" w:rsidP="00857675">
            <w:pPr>
              <w:pStyle w:val="NormaleWeb"/>
              <w:spacing w:before="0" w:beforeAutospacing="0" w:after="0" w:afterAutospacing="0"/>
              <w:jc w:val="center"/>
            </w:pPr>
            <w:r>
              <w:rPr>
                <w:rFonts w:ascii="Calibri" w:hAnsi="Calibri" w:cs="Calibri"/>
                <w:b/>
                <w:bCs/>
                <w:sz w:val="20"/>
                <w:szCs w:val="20"/>
              </w:rPr>
              <w:t>Course Year</w:t>
            </w:r>
          </w:p>
        </w:tc>
      </w:tr>
      <w:tr w:rsidR="003E65B9" w:rsidTr="00857675">
        <w:trPr>
          <w:trHeight w:val="260"/>
        </w:trPr>
        <w:tc>
          <w:tcPr>
            <w:tcW w:w="4977" w:type="dxa"/>
            <w:tcBorders>
              <w:top w:val="single" w:sz="6" w:space="0" w:color="081E2F"/>
              <w:left w:val="single" w:sz="6" w:space="0" w:color="081E2F"/>
              <w:bottom w:val="single" w:sz="6" w:space="0" w:color="081E2F"/>
              <w:right w:val="single" w:sz="6" w:space="0" w:color="081E2F"/>
            </w:tcBorders>
            <w:vAlign w:val="center"/>
            <w:hideMark/>
          </w:tcPr>
          <w:p w:rsidR="003E65B9" w:rsidRDefault="003E65B9" w:rsidP="00857675">
            <w:pPr>
              <w:pStyle w:val="NormaleWeb"/>
              <w:spacing w:before="120" w:beforeAutospacing="0" w:after="120" w:afterAutospacing="0"/>
            </w:pPr>
            <w:r w:rsidRPr="0090230F">
              <w:rPr>
                <w:rFonts w:ascii="Calibri" w:hAnsi="Calibri" w:cs="Calibri"/>
                <w:b/>
                <w:bCs/>
              </w:rPr>
              <w:t>BIOFACIES</w:t>
            </w:r>
          </w:p>
        </w:tc>
        <w:tc>
          <w:tcPr>
            <w:tcW w:w="1386" w:type="dxa"/>
            <w:tcBorders>
              <w:top w:val="single" w:sz="6" w:space="0" w:color="081E2F"/>
              <w:left w:val="single" w:sz="6" w:space="0" w:color="081E2F"/>
              <w:bottom w:val="single" w:sz="6" w:space="0" w:color="081E2F"/>
              <w:right w:val="single" w:sz="6" w:space="0" w:color="081E2F"/>
            </w:tcBorders>
            <w:vAlign w:val="center"/>
            <w:hideMark/>
          </w:tcPr>
          <w:p w:rsidR="003E65B9" w:rsidRDefault="003E65B9" w:rsidP="00857675">
            <w:pPr>
              <w:pStyle w:val="NormaleWeb"/>
              <w:spacing w:before="120" w:beforeAutospacing="0" w:after="120" w:afterAutospacing="0"/>
              <w:jc w:val="center"/>
            </w:pPr>
            <w:r>
              <w:rPr>
                <w:rFonts w:ascii="Calibri" w:hAnsi="Calibri" w:cs="Calibri"/>
                <w:b/>
                <w:bCs/>
              </w:rPr>
              <w:t>F7502Q014</w:t>
            </w:r>
          </w:p>
        </w:tc>
        <w:tc>
          <w:tcPr>
            <w:tcW w:w="0" w:type="auto"/>
            <w:tcBorders>
              <w:top w:val="single" w:sz="6" w:space="0" w:color="081E2F"/>
              <w:left w:val="single" w:sz="6" w:space="0" w:color="081E2F"/>
              <w:bottom w:val="single" w:sz="6" w:space="0" w:color="081E2F"/>
              <w:right w:val="single" w:sz="6" w:space="0" w:color="081E2F"/>
            </w:tcBorders>
            <w:vAlign w:val="center"/>
            <w:hideMark/>
          </w:tcPr>
          <w:p w:rsidR="003E65B9" w:rsidRDefault="003E65B9" w:rsidP="00857675">
            <w:pPr>
              <w:pStyle w:val="NormaleWeb"/>
              <w:spacing w:before="120" w:beforeAutospacing="0" w:after="120" w:afterAutospacing="0"/>
              <w:jc w:val="center"/>
            </w:pPr>
            <w:r>
              <w:rPr>
                <w:rFonts w:ascii="Calibri" w:hAnsi="Calibri" w:cs="Calibri"/>
                <w:b/>
                <w:bCs/>
              </w:rPr>
              <w:t>6</w:t>
            </w:r>
          </w:p>
        </w:tc>
        <w:tc>
          <w:tcPr>
            <w:tcW w:w="0" w:type="auto"/>
            <w:tcBorders>
              <w:top w:val="single" w:sz="6" w:space="0" w:color="081E2F"/>
              <w:left w:val="single" w:sz="6" w:space="0" w:color="081E2F"/>
              <w:bottom w:val="single" w:sz="6" w:space="0" w:color="081E2F"/>
              <w:right w:val="single" w:sz="6" w:space="0" w:color="081E2F"/>
            </w:tcBorders>
            <w:vAlign w:val="center"/>
            <w:hideMark/>
          </w:tcPr>
          <w:p w:rsidR="003E65B9" w:rsidRDefault="003E65B9" w:rsidP="00857675">
            <w:pPr>
              <w:pStyle w:val="NormaleWeb"/>
              <w:spacing w:before="120" w:beforeAutospacing="0" w:after="120" w:afterAutospacing="0"/>
              <w:jc w:val="center"/>
            </w:pPr>
            <w:r>
              <w:rPr>
                <w:rFonts w:ascii="Calibri" w:hAnsi="Calibri" w:cs="Calibri"/>
                <w:b/>
                <w:bCs/>
              </w:rPr>
              <w:t>1</w:t>
            </w:r>
          </w:p>
        </w:tc>
      </w:tr>
      <w:tr w:rsidR="003E65B9" w:rsidTr="00857675">
        <w:trPr>
          <w:trHeight w:val="560"/>
        </w:trPr>
        <w:tc>
          <w:tcPr>
            <w:tcW w:w="0" w:type="auto"/>
            <w:gridSpan w:val="4"/>
            <w:tcBorders>
              <w:top w:val="single" w:sz="6" w:space="0" w:color="081E2F"/>
              <w:left w:val="single" w:sz="6" w:space="0" w:color="081E2F"/>
              <w:bottom w:val="single" w:sz="6" w:space="0" w:color="081E2F"/>
              <w:right w:val="single" w:sz="6" w:space="0" w:color="081E2F"/>
            </w:tcBorders>
            <w:shd w:val="clear" w:color="auto" w:fill="FFFFFF"/>
            <w:vAlign w:val="center"/>
            <w:hideMark/>
          </w:tcPr>
          <w:p w:rsidR="003E65B9" w:rsidRDefault="003E65B9" w:rsidP="00857675">
            <w:pPr>
              <w:pStyle w:val="NormaleWeb"/>
              <w:spacing w:before="0" w:beforeAutospacing="0" w:after="0" w:afterAutospacing="0"/>
            </w:pPr>
            <w:r>
              <w:rPr>
                <w:rFonts w:ascii="Calibri" w:hAnsi="Calibri" w:cs="Calibri"/>
                <w:b/>
                <w:bCs/>
                <w:sz w:val="20"/>
                <w:szCs w:val="20"/>
              </w:rPr>
              <w:t>Lecturers:</w:t>
            </w:r>
            <w:r>
              <w:rPr>
                <w:rFonts w:ascii="Calibri" w:hAnsi="Calibri" w:cs="Calibri"/>
                <w:b/>
                <w:bCs/>
                <w:sz w:val="22"/>
                <w:szCs w:val="22"/>
              </w:rPr>
              <w:t xml:space="preserve"> </w:t>
            </w:r>
            <w:r>
              <w:rPr>
                <w:rFonts w:ascii="Calibri" w:hAnsi="Calibri" w:cs="Calibri"/>
                <w:b/>
                <w:bCs/>
                <w:sz w:val="22"/>
                <w:szCs w:val="22"/>
              </w:rPr>
              <w:br/>
            </w:r>
            <w:r>
              <w:rPr>
                <w:rFonts w:ascii="Calibri" w:hAnsi="Calibri" w:cs="Calibri"/>
                <w:b/>
                <w:bCs/>
              </w:rPr>
              <w:t xml:space="preserve">Prof.ssa </w:t>
            </w:r>
            <w:r w:rsidRPr="0090230F">
              <w:rPr>
                <w:rFonts w:ascii="Calibri" w:hAnsi="Calibri" w:cs="Calibri"/>
                <w:b/>
                <w:bCs/>
              </w:rPr>
              <w:t>Daniela Maria Basso</w:t>
            </w:r>
            <w:r>
              <w:rPr>
                <w:rFonts w:ascii="Calibri" w:hAnsi="Calibri" w:cs="Calibri"/>
                <w:b/>
                <w:bCs/>
              </w:rPr>
              <w:t xml:space="preserve">, Prof.ssa </w:t>
            </w:r>
            <w:r w:rsidRPr="0090230F">
              <w:rPr>
                <w:rFonts w:ascii="Calibri" w:hAnsi="Calibri" w:cs="Calibri"/>
                <w:b/>
                <w:bCs/>
              </w:rPr>
              <w:t>Elisa Malinverno</w:t>
            </w:r>
          </w:p>
        </w:tc>
      </w:tr>
      <w:tr w:rsidR="003E65B9" w:rsidRPr="0009577E" w:rsidTr="00857675">
        <w:trPr>
          <w:trHeight w:val="280"/>
        </w:trPr>
        <w:tc>
          <w:tcPr>
            <w:tcW w:w="0" w:type="auto"/>
            <w:gridSpan w:val="4"/>
            <w:tcBorders>
              <w:top w:val="single" w:sz="6" w:space="0" w:color="081E2F"/>
              <w:left w:val="single" w:sz="6" w:space="0" w:color="081E2F"/>
              <w:bottom w:val="single" w:sz="6" w:space="0" w:color="081E2F"/>
              <w:right w:val="single" w:sz="6" w:space="0" w:color="081E2F"/>
            </w:tcBorders>
            <w:shd w:val="clear" w:color="auto" w:fill="FFFFFF"/>
            <w:hideMark/>
          </w:tcPr>
          <w:p w:rsidR="003E65B9" w:rsidRPr="004B5B0E" w:rsidRDefault="003E65B9" w:rsidP="00857675">
            <w:pPr>
              <w:pStyle w:val="Titolo3"/>
              <w:spacing w:before="150" w:after="150"/>
              <w:rPr>
                <w:rFonts w:ascii="Calibri" w:hAnsi="Calibri" w:cs="Calibri"/>
                <w:bCs/>
                <w:color w:val="3C3C3B"/>
                <w:szCs w:val="27"/>
              </w:rPr>
            </w:pPr>
            <w:r w:rsidRPr="0009577E">
              <w:rPr>
                <w:rFonts w:ascii="Calibri" w:hAnsi="Calibri" w:cs="Calibri"/>
                <w:color w:val="3C3C3B"/>
              </w:rPr>
              <w:t>Aims</w:t>
            </w:r>
          </w:p>
          <w:p w:rsidR="003E65B9" w:rsidRPr="009E2B96" w:rsidRDefault="003E65B9" w:rsidP="00857675">
            <w:pPr>
              <w:spacing w:line="300" w:lineRule="atLeast"/>
              <w:jc w:val="both"/>
              <w:rPr>
                <w:rFonts w:ascii="Calibri" w:hAnsi="Calibri" w:cs="Calibri"/>
                <w:color w:val="4E4E4E"/>
                <w:sz w:val="21"/>
                <w:szCs w:val="21"/>
                <w:u w:val="single"/>
              </w:rPr>
            </w:pPr>
            <w:r w:rsidRPr="009E2B96">
              <w:rPr>
                <w:rFonts w:ascii="Calibri" w:hAnsi="Calibri" w:cs="Calibri"/>
                <w:color w:val="4E4E4E"/>
                <w:sz w:val="21"/>
                <w:szCs w:val="21"/>
                <w:u w:val="single"/>
              </w:rPr>
              <w:t>Module I: Benthic facies and applied marine paleoecology</w:t>
            </w:r>
          </w:p>
          <w:p w:rsidR="003E65B9" w:rsidRPr="0090230F" w:rsidRDefault="003E65B9" w:rsidP="00857675">
            <w:pPr>
              <w:spacing w:line="300" w:lineRule="atLeast"/>
              <w:jc w:val="both"/>
              <w:rPr>
                <w:rFonts w:ascii="Calibri" w:hAnsi="Calibri" w:cs="Calibri"/>
                <w:color w:val="4E4E4E"/>
                <w:sz w:val="21"/>
                <w:szCs w:val="21"/>
              </w:rPr>
            </w:pPr>
          </w:p>
          <w:p w:rsidR="003E65B9" w:rsidRPr="0090230F" w:rsidRDefault="003E65B9" w:rsidP="00857675">
            <w:pPr>
              <w:spacing w:line="300" w:lineRule="atLeast"/>
              <w:jc w:val="both"/>
              <w:rPr>
                <w:rFonts w:ascii="Calibri" w:hAnsi="Calibri" w:cs="Calibri"/>
                <w:color w:val="4E4E4E"/>
                <w:sz w:val="21"/>
                <w:szCs w:val="21"/>
              </w:rPr>
            </w:pPr>
            <w:r w:rsidRPr="0090230F">
              <w:rPr>
                <w:rFonts w:ascii="Calibri" w:hAnsi="Calibri" w:cs="Calibri"/>
                <w:color w:val="4E4E4E"/>
                <w:sz w:val="21"/>
                <w:szCs w:val="21"/>
              </w:rPr>
              <w:t>To provide technical skills to plan, analyse and interpret the results of the paleontological and paleoecological investigation. To provide the rationale and the methods for the use of palaeoecology in the reconstruction of recent environmental changes in transitional and marine coastal areas, on the basis of the interplay between natural change and history of the anthropogenic impact. Ability to identify and interpret some common macrobenthic facies, and taphofacies. Ability to manage the commonest multivariate methods of statistical analyses for the interpretation of benthic associations.</w:t>
            </w:r>
          </w:p>
          <w:p w:rsidR="003E65B9" w:rsidRPr="0090230F" w:rsidRDefault="003E65B9" w:rsidP="00857675">
            <w:pPr>
              <w:spacing w:line="300" w:lineRule="atLeast"/>
              <w:jc w:val="both"/>
              <w:rPr>
                <w:rFonts w:ascii="Calibri" w:hAnsi="Calibri" w:cs="Calibri"/>
                <w:color w:val="4E4E4E"/>
                <w:sz w:val="21"/>
                <w:szCs w:val="21"/>
              </w:rPr>
            </w:pPr>
          </w:p>
          <w:p w:rsidR="003E65B9" w:rsidRPr="009E2B96" w:rsidRDefault="003E65B9" w:rsidP="00857675">
            <w:pPr>
              <w:spacing w:line="300" w:lineRule="atLeast"/>
              <w:jc w:val="both"/>
              <w:rPr>
                <w:rFonts w:ascii="Calibri" w:hAnsi="Calibri" w:cs="Calibri"/>
                <w:color w:val="4E4E4E"/>
                <w:sz w:val="21"/>
                <w:szCs w:val="21"/>
                <w:u w:val="single"/>
              </w:rPr>
            </w:pPr>
            <w:r w:rsidRPr="009E2B96">
              <w:rPr>
                <w:rFonts w:ascii="Calibri" w:hAnsi="Calibri" w:cs="Calibri"/>
                <w:color w:val="4E4E4E"/>
                <w:sz w:val="21"/>
                <w:szCs w:val="21"/>
                <w:u w:val="single"/>
              </w:rPr>
              <w:t>Module II: Microfacies; the Pelagic Environment</w:t>
            </w:r>
          </w:p>
          <w:p w:rsidR="003E65B9" w:rsidRPr="0090230F" w:rsidRDefault="003E65B9" w:rsidP="00857675">
            <w:pPr>
              <w:spacing w:line="300" w:lineRule="atLeast"/>
              <w:jc w:val="both"/>
              <w:rPr>
                <w:rFonts w:ascii="Calibri" w:hAnsi="Calibri" w:cs="Calibri"/>
                <w:color w:val="4E4E4E"/>
                <w:sz w:val="21"/>
                <w:szCs w:val="21"/>
              </w:rPr>
            </w:pPr>
          </w:p>
          <w:p w:rsidR="003E65B9" w:rsidRPr="004B5B0E" w:rsidRDefault="003E65B9" w:rsidP="00857675">
            <w:pPr>
              <w:spacing w:line="300" w:lineRule="atLeast"/>
              <w:jc w:val="both"/>
              <w:rPr>
                <w:rFonts w:ascii="Calibri" w:hAnsi="Calibri" w:cs="Calibri"/>
                <w:color w:val="4E4E4E"/>
                <w:sz w:val="21"/>
                <w:szCs w:val="21"/>
              </w:rPr>
            </w:pPr>
            <w:r w:rsidRPr="0090230F">
              <w:rPr>
                <w:rFonts w:ascii="Calibri" w:hAnsi="Calibri" w:cs="Calibri"/>
                <w:color w:val="4E4E4E"/>
                <w:sz w:val="21"/>
                <w:szCs w:val="21"/>
              </w:rPr>
              <w:t>Knowledge of the microfossil groups which are useful to define a paleoenvironmental and biostratigraphic framework from different oceanographic settings. Taxonomic bases for the identification of the main planktonic species.  Application of microfossil assemblage for paleoecological reconstructions. Environmental Micropaleontology. Taphonomy.</w:t>
            </w:r>
          </w:p>
          <w:p w:rsidR="003E65B9" w:rsidRPr="004B5B0E" w:rsidRDefault="003E65B9" w:rsidP="00857675">
            <w:pPr>
              <w:pStyle w:val="Titolo3"/>
              <w:spacing w:before="150" w:after="150"/>
              <w:rPr>
                <w:rFonts w:ascii="Calibri" w:hAnsi="Calibri" w:cs="Calibri"/>
                <w:bCs/>
                <w:color w:val="3C3C3B"/>
                <w:szCs w:val="27"/>
              </w:rPr>
            </w:pPr>
            <w:r w:rsidRPr="0009577E">
              <w:rPr>
                <w:rFonts w:ascii="Calibri" w:hAnsi="Calibri" w:cs="Calibri"/>
                <w:color w:val="3C3C3B"/>
              </w:rPr>
              <w:t>Contents</w:t>
            </w:r>
          </w:p>
          <w:p w:rsidR="003E65B9" w:rsidRPr="009E2B96" w:rsidRDefault="003E65B9" w:rsidP="00857675">
            <w:pPr>
              <w:spacing w:line="300" w:lineRule="atLeast"/>
              <w:jc w:val="both"/>
              <w:rPr>
                <w:rFonts w:ascii="Calibri" w:hAnsi="Calibri" w:cs="Calibri"/>
                <w:color w:val="4E4E4E"/>
                <w:sz w:val="21"/>
                <w:szCs w:val="21"/>
                <w:u w:val="single"/>
              </w:rPr>
            </w:pPr>
            <w:r w:rsidRPr="009E2B96">
              <w:rPr>
                <w:rFonts w:ascii="Calibri" w:hAnsi="Calibri" w:cs="Calibri"/>
                <w:color w:val="4E4E4E"/>
                <w:sz w:val="21"/>
                <w:szCs w:val="21"/>
                <w:u w:val="single"/>
              </w:rPr>
              <w:t>Module I: Benthic facies and applied marine paleoecology</w:t>
            </w:r>
          </w:p>
          <w:p w:rsidR="003E65B9" w:rsidRPr="0090230F" w:rsidRDefault="003E65B9" w:rsidP="00857675">
            <w:pPr>
              <w:spacing w:line="300" w:lineRule="atLeast"/>
              <w:jc w:val="both"/>
              <w:rPr>
                <w:rFonts w:ascii="Calibri" w:hAnsi="Calibri" w:cs="Calibri"/>
                <w:color w:val="4E4E4E"/>
                <w:sz w:val="21"/>
                <w:szCs w:val="21"/>
              </w:rPr>
            </w:pPr>
          </w:p>
          <w:p w:rsidR="003E65B9" w:rsidRPr="0090230F" w:rsidRDefault="003E65B9" w:rsidP="00857675">
            <w:pPr>
              <w:spacing w:line="300" w:lineRule="atLeast"/>
              <w:jc w:val="both"/>
              <w:rPr>
                <w:rFonts w:ascii="Calibri" w:hAnsi="Calibri" w:cs="Calibri"/>
                <w:color w:val="4E4E4E"/>
                <w:sz w:val="21"/>
                <w:szCs w:val="21"/>
              </w:rPr>
            </w:pPr>
            <w:r w:rsidRPr="0090230F">
              <w:rPr>
                <w:rFonts w:ascii="Calibri" w:hAnsi="Calibri" w:cs="Calibri"/>
                <w:color w:val="4E4E4E"/>
                <w:sz w:val="21"/>
                <w:szCs w:val="21"/>
              </w:rPr>
              <w:t>Identifying biofacies as a tool for paleoenvironmental definition. Applications and examples. Introduction to applied marine paleoecology: rationale, sampling strategies, case histories. Multivariate statistics applied to paleoecological analysis. Observations, laboratory analyses and techniques.</w:t>
            </w:r>
          </w:p>
          <w:p w:rsidR="003E65B9" w:rsidRPr="0090230F" w:rsidRDefault="003E65B9" w:rsidP="00857675">
            <w:pPr>
              <w:spacing w:line="300" w:lineRule="atLeast"/>
              <w:jc w:val="both"/>
              <w:rPr>
                <w:rFonts w:ascii="Calibri" w:hAnsi="Calibri" w:cs="Calibri"/>
                <w:color w:val="4E4E4E"/>
                <w:sz w:val="21"/>
                <w:szCs w:val="21"/>
              </w:rPr>
            </w:pPr>
          </w:p>
          <w:p w:rsidR="003E65B9" w:rsidRPr="009E2B96" w:rsidRDefault="003E65B9" w:rsidP="00857675">
            <w:pPr>
              <w:spacing w:line="300" w:lineRule="atLeast"/>
              <w:jc w:val="both"/>
              <w:rPr>
                <w:rFonts w:ascii="Calibri" w:hAnsi="Calibri" w:cs="Calibri"/>
                <w:color w:val="4E4E4E"/>
                <w:sz w:val="21"/>
                <w:szCs w:val="21"/>
                <w:u w:val="single"/>
              </w:rPr>
            </w:pPr>
            <w:r w:rsidRPr="009E2B96">
              <w:rPr>
                <w:rFonts w:ascii="Calibri" w:hAnsi="Calibri" w:cs="Calibri"/>
                <w:color w:val="4E4E4E"/>
                <w:sz w:val="21"/>
                <w:szCs w:val="21"/>
                <w:u w:val="single"/>
              </w:rPr>
              <w:t>Module II: Microfacies; the Pelagic Environment</w:t>
            </w:r>
          </w:p>
          <w:p w:rsidR="003E65B9" w:rsidRPr="0090230F" w:rsidRDefault="003E65B9" w:rsidP="00857675">
            <w:pPr>
              <w:spacing w:line="300" w:lineRule="atLeast"/>
              <w:jc w:val="both"/>
              <w:rPr>
                <w:rFonts w:ascii="Calibri" w:hAnsi="Calibri" w:cs="Calibri"/>
                <w:color w:val="4E4E4E"/>
                <w:sz w:val="21"/>
                <w:szCs w:val="21"/>
              </w:rPr>
            </w:pPr>
          </w:p>
          <w:p w:rsidR="003E65B9" w:rsidRPr="004B5B0E" w:rsidRDefault="003E65B9" w:rsidP="00857675">
            <w:pPr>
              <w:spacing w:line="300" w:lineRule="atLeast"/>
              <w:jc w:val="both"/>
              <w:rPr>
                <w:rFonts w:ascii="Calibri" w:hAnsi="Calibri" w:cs="Calibri"/>
                <w:color w:val="4E4E4E"/>
                <w:sz w:val="21"/>
                <w:szCs w:val="21"/>
              </w:rPr>
            </w:pPr>
            <w:r w:rsidRPr="0090230F">
              <w:rPr>
                <w:rFonts w:ascii="Calibri" w:hAnsi="Calibri" w:cs="Calibri"/>
                <w:color w:val="4E4E4E"/>
                <w:sz w:val="21"/>
                <w:szCs w:val="21"/>
              </w:rPr>
              <w:t>Recognition of biofacies for the definition of the pelagic paleoenvironment in different oceanographic settings. Bases of plankton taxonomy. Taphonomy. Applications and examples from present-day and past environments.</w:t>
            </w:r>
          </w:p>
          <w:p w:rsidR="003E65B9" w:rsidRPr="004B5B0E" w:rsidRDefault="003E65B9" w:rsidP="00857675">
            <w:pPr>
              <w:pStyle w:val="Titolo3"/>
              <w:spacing w:before="150" w:after="150"/>
              <w:rPr>
                <w:rFonts w:ascii="Calibri" w:hAnsi="Calibri" w:cs="Calibri"/>
                <w:bCs/>
                <w:color w:val="3C3C3B"/>
                <w:szCs w:val="27"/>
              </w:rPr>
            </w:pPr>
            <w:r w:rsidRPr="004B5B0E">
              <w:rPr>
                <w:rFonts w:ascii="Calibri" w:hAnsi="Calibri" w:cs="Calibri"/>
                <w:bCs/>
                <w:color w:val="3C3C3B"/>
                <w:szCs w:val="27"/>
              </w:rPr>
              <w:t xml:space="preserve">Detailed </w:t>
            </w:r>
            <w:r w:rsidRPr="0009577E">
              <w:rPr>
                <w:rFonts w:ascii="Calibri" w:hAnsi="Calibri" w:cs="Calibri"/>
                <w:color w:val="3C3C3B"/>
              </w:rPr>
              <w:t>program</w:t>
            </w:r>
          </w:p>
          <w:p w:rsidR="003E65B9" w:rsidRPr="009E2B96" w:rsidRDefault="003E65B9" w:rsidP="00857675">
            <w:pPr>
              <w:spacing w:line="300" w:lineRule="atLeast"/>
              <w:rPr>
                <w:rFonts w:ascii="Calibri" w:hAnsi="Calibri" w:cs="Calibri"/>
                <w:color w:val="4E4E4E"/>
                <w:sz w:val="21"/>
                <w:szCs w:val="21"/>
                <w:u w:val="single"/>
              </w:rPr>
            </w:pPr>
            <w:r w:rsidRPr="009E2B96">
              <w:rPr>
                <w:rFonts w:ascii="Calibri" w:hAnsi="Calibri" w:cs="Calibri"/>
                <w:color w:val="4E4E4E"/>
                <w:sz w:val="21"/>
                <w:szCs w:val="21"/>
                <w:u w:val="single"/>
              </w:rPr>
              <w:t>Module I: Benthic facies and applied marine paleoecology</w:t>
            </w:r>
          </w:p>
          <w:p w:rsidR="003E65B9" w:rsidRPr="0090230F" w:rsidRDefault="003E65B9" w:rsidP="00857675">
            <w:pPr>
              <w:spacing w:line="300" w:lineRule="atLeast"/>
              <w:rPr>
                <w:rFonts w:ascii="Calibri" w:hAnsi="Calibri" w:cs="Calibri"/>
                <w:color w:val="4E4E4E"/>
                <w:sz w:val="21"/>
                <w:szCs w:val="21"/>
              </w:rPr>
            </w:pPr>
          </w:p>
          <w:p w:rsidR="003E65B9" w:rsidRPr="0090230F" w:rsidRDefault="003E65B9" w:rsidP="00857675">
            <w:pPr>
              <w:spacing w:line="300" w:lineRule="atLeast"/>
              <w:jc w:val="both"/>
              <w:rPr>
                <w:rFonts w:ascii="Calibri" w:hAnsi="Calibri" w:cs="Calibri"/>
                <w:color w:val="4E4E4E"/>
                <w:sz w:val="21"/>
                <w:szCs w:val="21"/>
              </w:rPr>
            </w:pPr>
            <w:r w:rsidRPr="009E2B96">
              <w:rPr>
                <w:rFonts w:ascii="Calibri" w:hAnsi="Calibri" w:cs="Calibri"/>
                <w:color w:val="4E4E4E"/>
                <w:sz w:val="21"/>
                <w:szCs w:val="21"/>
                <w:u w:val="single"/>
              </w:rPr>
              <w:t>Lessons</w:t>
            </w:r>
            <w:r w:rsidRPr="0090230F">
              <w:rPr>
                <w:rFonts w:ascii="Calibri" w:hAnsi="Calibri" w:cs="Calibri"/>
                <w:color w:val="4E4E4E"/>
                <w:sz w:val="21"/>
                <w:szCs w:val="21"/>
              </w:rPr>
              <w:t>: Sampling strategies and techniques for the study of marine and transitional benthic associations, death and fossil assemblages. Taphonomic processes and their effects on macrobenthos. Applied marine paleoecology: rationale, case histories. Multivariate statistics for benthic paleoecology.</w:t>
            </w:r>
          </w:p>
          <w:p w:rsidR="003E65B9" w:rsidRPr="0090230F" w:rsidRDefault="003E65B9" w:rsidP="00857675">
            <w:pPr>
              <w:spacing w:line="300" w:lineRule="atLeast"/>
              <w:rPr>
                <w:rFonts w:ascii="Calibri" w:hAnsi="Calibri" w:cs="Calibri"/>
                <w:color w:val="4E4E4E"/>
                <w:sz w:val="21"/>
                <w:szCs w:val="21"/>
              </w:rPr>
            </w:pPr>
          </w:p>
          <w:p w:rsidR="003E65B9" w:rsidRPr="0090230F" w:rsidRDefault="003E65B9" w:rsidP="00857675">
            <w:pPr>
              <w:spacing w:line="300" w:lineRule="atLeast"/>
              <w:jc w:val="both"/>
              <w:rPr>
                <w:rFonts w:ascii="Calibri" w:hAnsi="Calibri" w:cs="Calibri"/>
                <w:color w:val="4E4E4E"/>
                <w:sz w:val="21"/>
                <w:szCs w:val="21"/>
              </w:rPr>
            </w:pPr>
            <w:r w:rsidRPr="009E2B96">
              <w:rPr>
                <w:rFonts w:ascii="Calibri" w:hAnsi="Calibri" w:cs="Calibri"/>
                <w:color w:val="4E4E4E"/>
                <w:sz w:val="21"/>
                <w:szCs w:val="21"/>
                <w:u w:val="single"/>
              </w:rPr>
              <w:t>Laboratory</w:t>
            </w:r>
            <w:r w:rsidRPr="0090230F">
              <w:rPr>
                <w:rFonts w:ascii="Calibri" w:hAnsi="Calibri" w:cs="Calibri"/>
                <w:color w:val="4E4E4E"/>
                <w:sz w:val="21"/>
                <w:szCs w:val="21"/>
              </w:rPr>
              <w:t xml:space="preserve">: Identification of key species within the main macrobenthic groups (mollusks, brachiopods, corals, calcareous algae, bryozoans). Quantification of the sedimentary contribution of the </w:t>
            </w:r>
            <w:r w:rsidRPr="0090230F">
              <w:rPr>
                <w:rFonts w:ascii="Calibri" w:hAnsi="Calibri" w:cs="Calibri"/>
                <w:color w:val="4E4E4E"/>
                <w:sz w:val="21"/>
                <w:szCs w:val="21"/>
              </w:rPr>
              <w:lastRenderedPageBreak/>
              <w:t>components of the benthic association. Macrobenthic facies analysis and identification of the paleoenvironment. Laboratory techniques and analyses for the study of marine and transitional benthic associations, death and fossil assemblages. Observations of the effects of the biostratinomic processes on shelled macrobenthos. Preparation, elaboration, and interpretation of multivariate paleobiological data.</w:t>
            </w:r>
          </w:p>
          <w:p w:rsidR="003E65B9" w:rsidRPr="0090230F" w:rsidRDefault="003E65B9" w:rsidP="00857675">
            <w:pPr>
              <w:spacing w:line="300" w:lineRule="atLeast"/>
              <w:rPr>
                <w:rFonts w:ascii="Calibri" w:hAnsi="Calibri" w:cs="Calibri"/>
                <w:color w:val="4E4E4E"/>
                <w:sz w:val="21"/>
                <w:szCs w:val="21"/>
              </w:rPr>
            </w:pPr>
          </w:p>
          <w:p w:rsidR="003E65B9" w:rsidRPr="009E2B96" w:rsidRDefault="003E65B9" w:rsidP="00857675">
            <w:pPr>
              <w:spacing w:line="300" w:lineRule="atLeast"/>
              <w:rPr>
                <w:rFonts w:ascii="Calibri" w:hAnsi="Calibri" w:cs="Calibri"/>
                <w:color w:val="4E4E4E"/>
                <w:sz w:val="21"/>
                <w:szCs w:val="21"/>
                <w:u w:val="single"/>
              </w:rPr>
            </w:pPr>
            <w:r w:rsidRPr="009E2B96">
              <w:rPr>
                <w:rFonts w:ascii="Calibri" w:hAnsi="Calibri" w:cs="Calibri"/>
                <w:color w:val="4E4E4E"/>
                <w:sz w:val="21"/>
                <w:szCs w:val="21"/>
                <w:u w:val="single"/>
              </w:rPr>
              <w:t>Module II: Microfacies; the Pelagic Environment</w:t>
            </w:r>
          </w:p>
          <w:p w:rsidR="003E65B9" w:rsidRPr="0090230F" w:rsidRDefault="003E65B9" w:rsidP="00857675">
            <w:pPr>
              <w:spacing w:line="300" w:lineRule="atLeast"/>
              <w:rPr>
                <w:rFonts w:ascii="Calibri" w:hAnsi="Calibri" w:cs="Calibri"/>
                <w:color w:val="4E4E4E"/>
                <w:sz w:val="21"/>
                <w:szCs w:val="21"/>
              </w:rPr>
            </w:pPr>
          </w:p>
          <w:p w:rsidR="003E65B9" w:rsidRPr="0090230F" w:rsidRDefault="003E65B9" w:rsidP="00857675">
            <w:pPr>
              <w:spacing w:line="300" w:lineRule="atLeast"/>
              <w:jc w:val="both"/>
              <w:rPr>
                <w:rFonts w:ascii="Calibri" w:hAnsi="Calibri" w:cs="Calibri"/>
                <w:color w:val="4E4E4E"/>
                <w:sz w:val="21"/>
                <w:szCs w:val="21"/>
              </w:rPr>
            </w:pPr>
            <w:r w:rsidRPr="009E2B96">
              <w:rPr>
                <w:rFonts w:ascii="Calibri" w:hAnsi="Calibri" w:cs="Calibri"/>
                <w:color w:val="4E4E4E"/>
                <w:sz w:val="21"/>
                <w:szCs w:val="21"/>
                <w:u w:val="single"/>
              </w:rPr>
              <w:t>Lessons</w:t>
            </w:r>
            <w:r w:rsidRPr="0090230F">
              <w:rPr>
                <w:rFonts w:ascii="Calibri" w:hAnsi="Calibri" w:cs="Calibri"/>
                <w:color w:val="4E4E4E"/>
                <w:sz w:val="21"/>
                <w:szCs w:val="21"/>
              </w:rPr>
              <w:t>: Microfossils and oceanic (paleo)environments. Taxonomic bases for the identification of the main plankton groups. Plankton paleoecology and biogeography. Biofacies in the pelagic environment: sedimentary environment and diagenesis. Bases for the definition of a biostratigraphic framework for pelagic sedimentary successions. Examples from the present-day environment and from the geological record.</w:t>
            </w:r>
          </w:p>
          <w:p w:rsidR="003E65B9" w:rsidRPr="0090230F" w:rsidRDefault="003E65B9" w:rsidP="00857675">
            <w:pPr>
              <w:spacing w:line="300" w:lineRule="atLeast"/>
              <w:rPr>
                <w:rFonts w:ascii="Calibri" w:hAnsi="Calibri" w:cs="Calibri"/>
                <w:color w:val="4E4E4E"/>
                <w:sz w:val="21"/>
                <w:szCs w:val="21"/>
              </w:rPr>
            </w:pPr>
          </w:p>
          <w:p w:rsidR="003E65B9" w:rsidRPr="004B5B0E" w:rsidRDefault="003E65B9" w:rsidP="00857675">
            <w:pPr>
              <w:spacing w:line="300" w:lineRule="atLeast"/>
              <w:jc w:val="both"/>
              <w:rPr>
                <w:rFonts w:ascii="Calibri" w:hAnsi="Calibri" w:cs="Calibri"/>
                <w:color w:val="4E4E4E"/>
                <w:sz w:val="21"/>
                <w:szCs w:val="21"/>
              </w:rPr>
            </w:pPr>
            <w:r w:rsidRPr="009E2B96">
              <w:rPr>
                <w:rFonts w:ascii="Calibri" w:hAnsi="Calibri" w:cs="Calibri"/>
                <w:color w:val="4E4E4E"/>
                <w:sz w:val="21"/>
                <w:szCs w:val="21"/>
                <w:u w:val="single"/>
              </w:rPr>
              <w:t>Laboratory</w:t>
            </w:r>
            <w:r w:rsidRPr="0090230F">
              <w:rPr>
                <w:rFonts w:ascii="Calibri" w:hAnsi="Calibri" w:cs="Calibri"/>
                <w:color w:val="4E4E4E"/>
                <w:sz w:val="21"/>
                <w:szCs w:val="21"/>
              </w:rPr>
              <w:t>: Identification, through binocular and polarized light microscope, of key species within the main microfossil groups (calcareous nannofossils, diatoms, silicoflagellates, foraminifera). The laboratory classes will be devoted to: a) the recognition of biofacies and the identification of paleoenvironments (coastal zone, continental shelf, continental slope, abyssal plain) in different settings (mid-ocean oligotrophic gyre, upwelling zones, areas with strong continental input, polar zones); b) the identification of biozones through the recognition of biostratigraphic markers for selected time frames.</w:t>
            </w:r>
          </w:p>
          <w:p w:rsidR="003E65B9" w:rsidRPr="004B5B0E" w:rsidRDefault="003E65B9" w:rsidP="00857675">
            <w:pPr>
              <w:pStyle w:val="Titolo3"/>
              <w:spacing w:before="150" w:after="150"/>
              <w:rPr>
                <w:rFonts w:ascii="Calibri" w:hAnsi="Calibri" w:cs="Calibri"/>
                <w:bCs/>
                <w:color w:val="3C3C3B"/>
                <w:szCs w:val="27"/>
              </w:rPr>
            </w:pPr>
            <w:r w:rsidRPr="0009577E">
              <w:rPr>
                <w:rFonts w:ascii="Calibri" w:hAnsi="Calibri" w:cs="Calibri"/>
                <w:color w:val="3C3C3B"/>
              </w:rPr>
              <w:t>Prerequisites</w:t>
            </w:r>
          </w:p>
          <w:p w:rsidR="003E65B9" w:rsidRPr="004B5B0E" w:rsidRDefault="003E65B9" w:rsidP="00857675">
            <w:pPr>
              <w:spacing w:line="300" w:lineRule="atLeast"/>
              <w:rPr>
                <w:rFonts w:ascii="Calibri" w:hAnsi="Calibri" w:cs="Calibri"/>
                <w:color w:val="4E4E4E"/>
                <w:sz w:val="21"/>
                <w:szCs w:val="21"/>
              </w:rPr>
            </w:pPr>
            <w:r w:rsidRPr="0090230F">
              <w:rPr>
                <w:rFonts w:ascii="Calibri" w:hAnsi="Calibri" w:cs="Calibri"/>
                <w:color w:val="4E4E4E"/>
                <w:sz w:val="21"/>
                <w:szCs w:val="21"/>
              </w:rPr>
              <w:t>Paleontology, Geobiology</w:t>
            </w:r>
            <w:r>
              <w:rPr>
                <w:rFonts w:ascii="Calibri" w:hAnsi="Calibri" w:cs="Calibri"/>
                <w:color w:val="4E4E4E"/>
                <w:sz w:val="21"/>
                <w:szCs w:val="21"/>
              </w:rPr>
              <w:t>.</w:t>
            </w:r>
          </w:p>
          <w:p w:rsidR="003E65B9" w:rsidRPr="004B5B0E" w:rsidRDefault="003E65B9" w:rsidP="00857675">
            <w:pPr>
              <w:pStyle w:val="Titolo3"/>
              <w:spacing w:before="150" w:after="150"/>
              <w:rPr>
                <w:rFonts w:ascii="Calibri" w:hAnsi="Calibri" w:cs="Calibri"/>
                <w:bCs/>
                <w:color w:val="3C3C3B"/>
                <w:szCs w:val="27"/>
              </w:rPr>
            </w:pPr>
            <w:r w:rsidRPr="0009577E">
              <w:rPr>
                <w:rFonts w:ascii="Calibri" w:hAnsi="Calibri" w:cs="Calibri"/>
                <w:color w:val="3C3C3B"/>
              </w:rPr>
              <w:t>Teaching</w:t>
            </w:r>
            <w:r w:rsidRPr="004B5B0E">
              <w:rPr>
                <w:rFonts w:ascii="Calibri" w:hAnsi="Calibri" w:cs="Calibri"/>
                <w:bCs/>
                <w:color w:val="3C3C3B"/>
                <w:szCs w:val="27"/>
              </w:rPr>
              <w:t xml:space="preserve"> form</w:t>
            </w:r>
          </w:p>
          <w:p w:rsidR="003E65B9" w:rsidRPr="004B5B0E" w:rsidRDefault="003E65B9" w:rsidP="00857675">
            <w:pPr>
              <w:spacing w:line="300" w:lineRule="atLeast"/>
              <w:rPr>
                <w:rFonts w:ascii="Calibri" w:hAnsi="Calibri" w:cs="Calibri"/>
                <w:color w:val="4E4E4E"/>
                <w:sz w:val="21"/>
                <w:szCs w:val="21"/>
              </w:rPr>
            </w:pPr>
            <w:r w:rsidRPr="004B5B0E">
              <w:rPr>
                <w:rFonts w:ascii="Calibri" w:hAnsi="Calibri" w:cs="Calibri"/>
                <w:color w:val="4E4E4E"/>
                <w:sz w:val="21"/>
                <w:szCs w:val="21"/>
              </w:rPr>
              <w:t>Lesson</w:t>
            </w:r>
          </w:p>
          <w:p w:rsidR="003E65B9" w:rsidRPr="004B5B0E" w:rsidRDefault="003E65B9" w:rsidP="00857675">
            <w:pPr>
              <w:spacing w:line="300" w:lineRule="atLeast"/>
              <w:rPr>
                <w:rFonts w:ascii="Calibri" w:hAnsi="Calibri" w:cs="Calibri"/>
                <w:color w:val="4E4E4E"/>
                <w:sz w:val="21"/>
                <w:szCs w:val="21"/>
              </w:rPr>
            </w:pPr>
            <w:r w:rsidRPr="00223238">
              <w:rPr>
                <w:rFonts w:ascii="Calibri" w:hAnsi="Calibri" w:cs="Calibri"/>
                <w:color w:val="4E4E4E"/>
                <w:sz w:val="21"/>
                <w:szCs w:val="21"/>
              </w:rPr>
              <w:t>Laboratories</w:t>
            </w:r>
          </w:p>
          <w:p w:rsidR="003E65B9" w:rsidRPr="004B5B0E" w:rsidRDefault="003E65B9" w:rsidP="00857675">
            <w:pPr>
              <w:pStyle w:val="Titolo3"/>
              <w:spacing w:before="150" w:after="150"/>
              <w:rPr>
                <w:rFonts w:ascii="Calibri" w:hAnsi="Calibri" w:cs="Calibri"/>
                <w:bCs/>
                <w:color w:val="3C3C3B"/>
                <w:szCs w:val="27"/>
              </w:rPr>
            </w:pPr>
            <w:r w:rsidRPr="0009577E">
              <w:rPr>
                <w:rFonts w:ascii="Calibri" w:hAnsi="Calibri" w:cs="Calibri"/>
                <w:color w:val="3C3C3B"/>
              </w:rPr>
              <w:t>Textbook</w:t>
            </w:r>
            <w:r w:rsidRPr="004B5B0E">
              <w:rPr>
                <w:rFonts w:ascii="Calibri" w:hAnsi="Calibri" w:cs="Calibri"/>
                <w:bCs/>
                <w:color w:val="3C3C3B"/>
                <w:szCs w:val="27"/>
              </w:rPr>
              <w:t xml:space="preserve"> and teaching resource</w:t>
            </w:r>
          </w:p>
          <w:p w:rsidR="003E65B9" w:rsidRPr="00223238" w:rsidRDefault="003E65B9" w:rsidP="00857675">
            <w:pPr>
              <w:rPr>
                <w:rFonts w:ascii="Calibri" w:hAnsi="Calibri" w:cs="Calibri"/>
                <w:color w:val="4E4E4E"/>
                <w:sz w:val="21"/>
                <w:szCs w:val="21"/>
              </w:rPr>
            </w:pPr>
            <w:r w:rsidRPr="00223238">
              <w:rPr>
                <w:rFonts w:ascii="Calibri" w:hAnsi="Calibri" w:cs="Calibri"/>
                <w:color w:val="4E4E4E"/>
                <w:sz w:val="21"/>
                <w:szCs w:val="21"/>
              </w:rPr>
              <w:t>Slides and scientific papers provided by the Lecturers</w:t>
            </w:r>
            <w:r>
              <w:rPr>
                <w:rFonts w:ascii="Calibri" w:hAnsi="Calibri" w:cs="Calibri"/>
                <w:color w:val="4E4E4E"/>
                <w:sz w:val="21"/>
                <w:szCs w:val="21"/>
              </w:rPr>
              <w:t>.</w:t>
            </w:r>
          </w:p>
          <w:p w:rsidR="003E65B9" w:rsidRPr="004B5B0E" w:rsidRDefault="003E65B9" w:rsidP="00857675">
            <w:pPr>
              <w:pStyle w:val="Titolo3"/>
              <w:spacing w:before="150" w:after="150"/>
              <w:rPr>
                <w:rFonts w:ascii="Calibri" w:hAnsi="Calibri" w:cs="Calibri"/>
                <w:bCs/>
                <w:color w:val="3C3C3B"/>
                <w:szCs w:val="27"/>
              </w:rPr>
            </w:pPr>
            <w:r w:rsidRPr="0009577E">
              <w:rPr>
                <w:rFonts w:ascii="Calibri" w:hAnsi="Calibri" w:cs="Calibri"/>
                <w:color w:val="3C3C3B"/>
              </w:rPr>
              <w:t>Semester</w:t>
            </w:r>
          </w:p>
          <w:p w:rsidR="003E65B9" w:rsidRPr="004B5B0E" w:rsidRDefault="003E65B9" w:rsidP="00857675">
            <w:pPr>
              <w:spacing w:line="300" w:lineRule="atLeast"/>
              <w:rPr>
                <w:rFonts w:ascii="Calibri" w:hAnsi="Calibri" w:cs="Calibri"/>
                <w:color w:val="4E4E4E"/>
                <w:sz w:val="21"/>
                <w:szCs w:val="21"/>
              </w:rPr>
            </w:pPr>
            <w:r>
              <w:rPr>
                <w:rFonts w:ascii="Calibri" w:hAnsi="Calibri" w:cs="Calibri"/>
                <w:color w:val="4E4E4E"/>
                <w:sz w:val="21"/>
                <w:szCs w:val="21"/>
              </w:rPr>
              <w:t>Second</w:t>
            </w:r>
            <w:r w:rsidRPr="004B5B0E">
              <w:rPr>
                <w:rFonts w:ascii="Calibri" w:hAnsi="Calibri" w:cs="Calibri"/>
                <w:color w:val="4E4E4E"/>
                <w:sz w:val="21"/>
                <w:szCs w:val="21"/>
              </w:rPr>
              <w:t xml:space="preserve"> semester.</w:t>
            </w:r>
          </w:p>
          <w:p w:rsidR="003E65B9" w:rsidRPr="004B5B0E" w:rsidRDefault="003E65B9" w:rsidP="00857675">
            <w:pPr>
              <w:pStyle w:val="Titolo3"/>
              <w:spacing w:before="150" w:after="150"/>
              <w:rPr>
                <w:rFonts w:ascii="Calibri" w:hAnsi="Calibri" w:cs="Calibri"/>
                <w:bCs/>
                <w:color w:val="3C3C3B"/>
                <w:szCs w:val="27"/>
              </w:rPr>
            </w:pPr>
            <w:r w:rsidRPr="0009577E">
              <w:rPr>
                <w:rFonts w:ascii="Calibri" w:hAnsi="Calibri" w:cs="Calibri"/>
                <w:color w:val="3C3C3B"/>
              </w:rPr>
              <w:t>Assessment</w:t>
            </w:r>
            <w:r w:rsidRPr="004B5B0E">
              <w:rPr>
                <w:rFonts w:ascii="Calibri" w:hAnsi="Calibri" w:cs="Calibri"/>
                <w:bCs/>
                <w:color w:val="3C3C3B"/>
                <w:szCs w:val="27"/>
              </w:rPr>
              <w:t xml:space="preserve"> method</w:t>
            </w:r>
          </w:p>
          <w:p w:rsidR="003E65B9" w:rsidRPr="004B5B0E" w:rsidRDefault="003E65B9" w:rsidP="00857675">
            <w:pPr>
              <w:spacing w:line="300" w:lineRule="atLeast"/>
              <w:rPr>
                <w:rFonts w:ascii="Calibri" w:hAnsi="Calibri" w:cs="Calibri"/>
                <w:color w:val="4E4E4E"/>
                <w:sz w:val="21"/>
                <w:szCs w:val="21"/>
              </w:rPr>
            </w:pPr>
            <w:r w:rsidRPr="00223238">
              <w:rPr>
                <w:rFonts w:ascii="Calibri" w:hAnsi="Calibri" w:cs="Calibri"/>
                <w:color w:val="4E4E4E"/>
                <w:sz w:val="21"/>
                <w:szCs w:val="21"/>
              </w:rPr>
              <w:t>Written and oral examination, grading in /30</w:t>
            </w:r>
            <w:r w:rsidRPr="004B5B0E">
              <w:rPr>
                <w:rFonts w:ascii="Calibri" w:hAnsi="Calibri" w:cs="Calibri"/>
                <w:color w:val="4E4E4E"/>
                <w:sz w:val="21"/>
                <w:szCs w:val="21"/>
              </w:rPr>
              <w:t>.</w:t>
            </w:r>
          </w:p>
          <w:p w:rsidR="003E65B9" w:rsidRPr="0009577E" w:rsidRDefault="003E65B9" w:rsidP="00857675">
            <w:pPr>
              <w:pStyle w:val="Titolo3"/>
              <w:spacing w:before="150" w:after="150"/>
              <w:rPr>
                <w:rFonts w:ascii="Calibri" w:hAnsi="Calibri" w:cs="Calibri"/>
                <w:color w:val="3C3C3B"/>
              </w:rPr>
            </w:pPr>
            <w:r w:rsidRPr="0009577E">
              <w:rPr>
                <w:rFonts w:ascii="Calibri" w:hAnsi="Calibri" w:cs="Calibri"/>
                <w:color w:val="3C3C3B"/>
              </w:rPr>
              <w:t>Office hours</w:t>
            </w:r>
          </w:p>
          <w:p w:rsidR="003E65B9" w:rsidRPr="004B5B0E" w:rsidRDefault="003E65B9" w:rsidP="00857675">
            <w:pPr>
              <w:spacing w:line="300" w:lineRule="atLeast"/>
              <w:ind w:right="144"/>
              <w:rPr>
                <w:rFonts w:ascii="Calibri" w:hAnsi="Calibri" w:cs="Calibri"/>
                <w:color w:val="4E4E4E"/>
                <w:sz w:val="21"/>
                <w:szCs w:val="21"/>
              </w:rPr>
            </w:pPr>
            <w:r w:rsidRPr="00223238">
              <w:rPr>
                <w:rFonts w:ascii="Calibri" w:hAnsi="Calibri" w:cs="Calibri"/>
                <w:color w:val="4E4E4E"/>
                <w:sz w:val="21"/>
                <w:szCs w:val="21"/>
              </w:rPr>
              <w:t>Monday and Thursday 9:00 AM - 12.00 A.M.</w:t>
            </w:r>
          </w:p>
          <w:p w:rsidR="003E65B9" w:rsidRPr="007A721E" w:rsidRDefault="003E65B9" w:rsidP="00857675">
            <w:pPr>
              <w:pStyle w:val="Titolo3"/>
              <w:spacing w:before="150" w:after="150"/>
              <w:rPr>
                <w:rFonts w:ascii="Calibri" w:hAnsi="Calibri" w:cs="Calibri"/>
                <w:color w:val="3C3C3B"/>
                <w:sz w:val="27"/>
                <w:szCs w:val="27"/>
              </w:rPr>
            </w:pPr>
            <w:r>
              <w:rPr>
                <w:rFonts w:ascii="Calibri" w:hAnsi="Calibri" w:cs="Calibri"/>
                <w:color w:val="3C3C3B"/>
              </w:rPr>
              <w:t>More Information</w:t>
            </w:r>
          </w:p>
          <w:p w:rsidR="003E65B9" w:rsidRPr="007A721E" w:rsidRDefault="003E65B9" w:rsidP="00857675">
            <w:pPr>
              <w:pStyle w:val="NormaleWeb"/>
              <w:spacing w:before="0" w:beforeAutospacing="0" w:after="0" w:afterAutospacing="0" w:line="300" w:lineRule="atLeast"/>
              <w:rPr>
                <w:rFonts w:ascii="Calibri" w:hAnsi="Calibri" w:cs="Calibri"/>
                <w:color w:val="4E4E4E"/>
                <w:sz w:val="21"/>
                <w:szCs w:val="21"/>
              </w:rPr>
            </w:pPr>
            <w:r w:rsidRPr="00330C13">
              <w:rPr>
                <w:rFonts w:ascii="Calibri" w:hAnsi="Calibri" w:cs="Calibri"/>
                <w:color w:val="4E4E4E"/>
                <w:sz w:val="21"/>
                <w:szCs w:val="21"/>
              </w:rPr>
              <w:t>More information can be found on the website e-learning:</w:t>
            </w:r>
            <w:r w:rsidRPr="007A721E">
              <w:rPr>
                <w:rStyle w:val="Collegamentoipertestuale"/>
                <w:rFonts w:ascii="Calibri" w:hAnsi="Calibri" w:cs="Calibri"/>
                <w:bCs/>
                <w:color w:val="auto"/>
                <w:sz w:val="21"/>
                <w:szCs w:val="21"/>
                <w:u w:val="none"/>
              </w:rPr>
              <w:t xml:space="preserve"> </w:t>
            </w:r>
            <w:hyperlink r:id="rId23" w:history="1">
              <w:r w:rsidRPr="007A721E">
                <w:rPr>
                  <w:rStyle w:val="Collegamentoipertestuale"/>
                  <w:rFonts w:ascii="Calibri" w:hAnsi="Calibri" w:cs="Calibri"/>
                  <w:bCs/>
                  <w:sz w:val="21"/>
                  <w:szCs w:val="21"/>
                </w:rPr>
                <w:t>didattica.unimib.it/F7502Q</w:t>
              </w:r>
            </w:hyperlink>
          </w:p>
          <w:p w:rsidR="003E65B9" w:rsidRPr="004B5B0E" w:rsidRDefault="003E65B9" w:rsidP="00857675">
            <w:pPr>
              <w:pStyle w:val="NormaleWeb"/>
              <w:spacing w:before="0" w:beforeAutospacing="0" w:after="150" w:afterAutospacing="0" w:line="300" w:lineRule="atLeast"/>
              <w:rPr>
                <w:rFonts w:ascii="Calibri" w:hAnsi="Calibri" w:cs="Calibri"/>
              </w:rPr>
            </w:pPr>
          </w:p>
        </w:tc>
      </w:tr>
    </w:tbl>
    <w:p w:rsidR="00731A2B" w:rsidRDefault="003E65B9" w:rsidP="00604773">
      <w:pPr>
        <w:pStyle w:val="Corpodeltesto3"/>
        <w:rPr>
          <w:rFonts w:ascii="Cooper Black" w:hAnsi="Cooper Black"/>
          <w:shadow/>
          <w:sz w:val="28"/>
        </w:rPr>
      </w:pPr>
      <w:r>
        <w:rPr>
          <w:rFonts w:ascii="Cooper Black" w:hAnsi="Cooper Black"/>
          <w:shadow/>
          <w:sz w:val="28"/>
        </w:rPr>
        <w:lastRenderedPageBreak/>
        <w:br w:type="page"/>
      </w:r>
    </w:p>
    <w:tbl>
      <w:tblPr>
        <w:tblW w:w="0" w:type="auto"/>
        <w:tblCellMar>
          <w:top w:w="15" w:type="dxa"/>
          <w:left w:w="113" w:type="dxa"/>
          <w:bottom w:w="15" w:type="dxa"/>
          <w:right w:w="113" w:type="dxa"/>
        </w:tblCellMar>
        <w:tblLook w:val="04A0" w:firstRow="1" w:lastRow="0" w:firstColumn="1" w:lastColumn="0" w:noHBand="0" w:noVBand="1"/>
      </w:tblPr>
      <w:tblGrid>
        <w:gridCol w:w="4747"/>
        <w:gridCol w:w="2211"/>
        <w:gridCol w:w="1054"/>
        <w:gridCol w:w="1007"/>
      </w:tblGrid>
      <w:tr w:rsidR="00731A2B" w:rsidTr="00381688">
        <w:trPr>
          <w:trHeight w:val="260"/>
        </w:trPr>
        <w:tc>
          <w:tcPr>
            <w:tcW w:w="4977" w:type="dxa"/>
            <w:tcBorders>
              <w:top w:val="single" w:sz="6" w:space="0" w:color="081E2F"/>
              <w:left w:val="single" w:sz="6" w:space="0" w:color="081E2F"/>
              <w:bottom w:val="single" w:sz="6" w:space="0" w:color="081E2F"/>
              <w:right w:val="single" w:sz="6" w:space="0" w:color="081E2F"/>
            </w:tcBorders>
            <w:shd w:val="clear" w:color="auto" w:fill="C6D9F1"/>
            <w:vAlign w:val="center"/>
            <w:hideMark/>
          </w:tcPr>
          <w:p w:rsidR="00731A2B" w:rsidRDefault="00731A2B" w:rsidP="00AC0138">
            <w:pPr>
              <w:pStyle w:val="NormaleWeb"/>
              <w:spacing w:before="0" w:beforeAutospacing="0" w:after="0" w:afterAutospacing="0"/>
              <w:jc w:val="center"/>
            </w:pPr>
            <w:r>
              <w:rPr>
                <w:rFonts w:ascii="Calibri" w:hAnsi="Calibri" w:cs="Calibri"/>
                <w:b/>
                <w:bCs/>
                <w:sz w:val="20"/>
                <w:szCs w:val="20"/>
              </w:rPr>
              <w:t>Course</w:t>
            </w:r>
          </w:p>
        </w:tc>
        <w:tc>
          <w:tcPr>
            <w:tcW w:w="1386" w:type="dxa"/>
            <w:tcBorders>
              <w:top w:val="single" w:sz="6" w:space="0" w:color="081E2F"/>
              <w:left w:val="single" w:sz="6" w:space="0" w:color="081E2F"/>
              <w:bottom w:val="single" w:sz="6" w:space="0" w:color="081E2F"/>
              <w:right w:val="single" w:sz="6" w:space="0" w:color="081E2F"/>
            </w:tcBorders>
            <w:shd w:val="clear" w:color="auto" w:fill="C6D9F1"/>
            <w:vAlign w:val="center"/>
            <w:hideMark/>
          </w:tcPr>
          <w:p w:rsidR="00731A2B" w:rsidRDefault="00731A2B" w:rsidP="00AC0138">
            <w:pPr>
              <w:pStyle w:val="NormaleWeb"/>
              <w:spacing w:before="0" w:beforeAutospacing="0" w:after="0" w:afterAutospacing="0"/>
              <w:jc w:val="center"/>
            </w:pPr>
            <w:r>
              <w:rPr>
                <w:rFonts w:ascii="Calibri" w:hAnsi="Calibri" w:cs="Calibri"/>
                <w:b/>
                <w:bCs/>
                <w:sz w:val="20"/>
                <w:szCs w:val="20"/>
              </w:rPr>
              <w:t>Course Code</w:t>
            </w:r>
          </w:p>
        </w:tc>
        <w:tc>
          <w:tcPr>
            <w:tcW w:w="0" w:type="auto"/>
            <w:tcBorders>
              <w:top w:val="single" w:sz="6" w:space="0" w:color="081E2F"/>
              <w:left w:val="single" w:sz="6" w:space="0" w:color="081E2F"/>
              <w:bottom w:val="single" w:sz="6" w:space="0" w:color="081E2F"/>
              <w:right w:val="single" w:sz="6" w:space="0" w:color="081E2F"/>
            </w:tcBorders>
            <w:shd w:val="clear" w:color="auto" w:fill="C6D9F1"/>
            <w:vAlign w:val="center"/>
            <w:hideMark/>
          </w:tcPr>
          <w:p w:rsidR="00731A2B" w:rsidRDefault="00731A2B" w:rsidP="00AC0138">
            <w:pPr>
              <w:pStyle w:val="NormaleWeb"/>
              <w:spacing w:before="0" w:beforeAutospacing="0" w:after="0" w:afterAutospacing="0"/>
              <w:jc w:val="center"/>
            </w:pPr>
            <w:r>
              <w:rPr>
                <w:rFonts w:ascii="Calibri" w:hAnsi="Calibri" w:cs="Calibri"/>
                <w:b/>
                <w:bCs/>
                <w:sz w:val="20"/>
                <w:szCs w:val="20"/>
              </w:rPr>
              <w:t>Course Credits</w:t>
            </w:r>
          </w:p>
        </w:tc>
        <w:tc>
          <w:tcPr>
            <w:tcW w:w="0" w:type="auto"/>
            <w:tcBorders>
              <w:top w:val="single" w:sz="6" w:space="0" w:color="081E2F"/>
              <w:left w:val="single" w:sz="6" w:space="0" w:color="081E2F"/>
              <w:bottom w:val="single" w:sz="6" w:space="0" w:color="081E2F"/>
              <w:right w:val="single" w:sz="6" w:space="0" w:color="081E2F"/>
            </w:tcBorders>
            <w:shd w:val="clear" w:color="auto" w:fill="C6D9F1"/>
            <w:vAlign w:val="center"/>
            <w:hideMark/>
          </w:tcPr>
          <w:p w:rsidR="00731A2B" w:rsidRDefault="00731A2B" w:rsidP="00AC0138">
            <w:pPr>
              <w:pStyle w:val="NormaleWeb"/>
              <w:spacing w:before="0" w:beforeAutospacing="0" w:after="0" w:afterAutospacing="0"/>
              <w:jc w:val="center"/>
            </w:pPr>
            <w:r>
              <w:rPr>
                <w:rFonts w:ascii="Calibri" w:hAnsi="Calibri" w:cs="Calibri"/>
                <w:b/>
                <w:bCs/>
                <w:sz w:val="20"/>
                <w:szCs w:val="20"/>
              </w:rPr>
              <w:t>Course Year</w:t>
            </w:r>
          </w:p>
        </w:tc>
      </w:tr>
      <w:tr w:rsidR="00731A2B" w:rsidTr="00381688">
        <w:trPr>
          <w:trHeight w:val="260"/>
        </w:trPr>
        <w:tc>
          <w:tcPr>
            <w:tcW w:w="4977" w:type="dxa"/>
            <w:tcBorders>
              <w:top w:val="single" w:sz="6" w:space="0" w:color="081E2F"/>
              <w:left w:val="single" w:sz="6" w:space="0" w:color="081E2F"/>
              <w:bottom w:val="single" w:sz="6" w:space="0" w:color="081E2F"/>
              <w:right w:val="single" w:sz="6" w:space="0" w:color="081E2F"/>
            </w:tcBorders>
            <w:vAlign w:val="center"/>
            <w:hideMark/>
          </w:tcPr>
          <w:p w:rsidR="00731A2B" w:rsidRDefault="009E5644" w:rsidP="00AC0138">
            <w:pPr>
              <w:pStyle w:val="NormaleWeb"/>
              <w:spacing w:before="120" w:beforeAutospacing="0" w:after="120" w:afterAutospacing="0"/>
            </w:pPr>
            <w:r w:rsidRPr="009E5644">
              <w:rPr>
                <w:rFonts w:ascii="Calibri" w:hAnsi="Calibri" w:cs="Calibri"/>
                <w:b/>
                <w:bCs/>
              </w:rPr>
              <w:t>POLITICAL GEOGRAPHY AND GEOPOLITICS OF THE SEA</w:t>
            </w:r>
          </w:p>
        </w:tc>
        <w:tc>
          <w:tcPr>
            <w:tcW w:w="1386" w:type="dxa"/>
            <w:tcBorders>
              <w:top w:val="single" w:sz="6" w:space="0" w:color="081E2F"/>
              <w:left w:val="single" w:sz="6" w:space="0" w:color="081E2F"/>
              <w:bottom w:val="single" w:sz="6" w:space="0" w:color="081E2F"/>
              <w:right w:val="single" w:sz="6" w:space="0" w:color="081E2F"/>
            </w:tcBorders>
            <w:vAlign w:val="center"/>
            <w:hideMark/>
          </w:tcPr>
          <w:p w:rsidR="00731A2B" w:rsidRDefault="00731A2B" w:rsidP="000D2610">
            <w:pPr>
              <w:pStyle w:val="NormaleWeb"/>
              <w:spacing w:before="120" w:beforeAutospacing="0" w:after="120" w:afterAutospacing="0"/>
              <w:jc w:val="center"/>
            </w:pPr>
            <w:r>
              <w:rPr>
                <w:rFonts w:ascii="Calibri" w:hAnsi="Calibri" w:cs="Calibri"/>
                <w:b/>
                <w:bCs/>
              </w:rPr>
              <w:t>F7502Q0</w:t>
            </w:r>
            <w:r w:rsidR="000D2610">
              <w:rPr>
                <w:rFonts w:ascii="Calibri" w:hAnsi="Calibri" w:cs="Calibri"/>
                <w:b/>
                <w:bCs/>
              </w:rPr>
              <w:t>15</w:t>
            </w:r>
          </w:p>
        </w:tc>
        <w:tc>
          <w:tcPr>
            <w:tcW w:w="0" w:type="auto"/>
            <w:tcBorders>
              <w:top w:val="single" w:sz="6" w:space="0" w:color="081E2F"/>
              <w:left w:val="single" w:sz="6" w:space="0" w:color="081E2F"/>
              <w:bottom w:val="single" w:sz="6" w:space="0" w:color="081E2F"/>
              <w:right w:val="single" w:sz="6" w:space="0" w:color="081E2F"/>
            </w:tcBorders>
            <w:vAlign w:val="center"/>
            <w:hideMark/>
          </w:tcPr>
          <w:p w:rsidR="00731A2B" w:rsidRDefault="00731A2B" w:rsidP="00AC0138">
            <w:pPr>
              <w:pStyle w:val="NormaleWeb"/>
              <w:spacing w:before="120" w:beforeAutospacing="0" w:after="120" w:afterAutospacing="0"/>
              <w:jc w:val="center"/>
            </w:pPr>
            <w:r>
              <w:rPr>
                <w:rFonts w:ascii="Calibri" w:hAnsi="Calibri" w:cs="Calibri"/>
                <w:b/>
                <w:bCs/>
              </w:rPr>
              <w:t>6</w:t>
            </w:r>
          </w:p>
        </w:tc>
        <w:tc>
          <w:tcPr>
            <w:tcW w:w="0" w:type="auto"/>
            <w:tcBorders>
              <w:top w:val="single" w:sz="6" w:space="0" w:color="081E2F"/>
              <w:left w:val="single" w:sz="6" w:space="0" w:color="081E2F"/>
              <w:bottom w:val="single" w:sz="6" w:space="0" w:color="081E2F"/>
              <w:right w:val="single" w:sz="6" w:space="0" w:color="081E2F"/>
            </w:tcBorders>
            <w:vAlign w:val="center"/>
            <w:hideMark/>
          </w:tcPr>
          <w:p w:rsidR="00731A2B" w:rsidRDefault="00731A2B" w:rsidP="00AC0138">
            <w:pPr>
              <w:pStyle w:val="NormaleWeb"/>
              <w:spacing w:before="120" w:beforeAutospacing="0" w:after="120" w:afterAutospacing="0"/>
              <w:jc w:val="center"/>
            </w:pPr>
            <w:r>
              <w:rPr>
                <w:rFonts w:ascii="Calibri" w:hAnsi="Calibri" w:cs="Calibri"/>
                <w:b/>
                <w:bCs/>
              </w:rPr>
              <w:t>1</w:t>
            </w:r>
          </w:p>
        </w:tc>
      </w:tr>
      <w:tr w:rsidR="00731A2B" w:rsidTr="00381688">
        <w:trPr>
          <w:trHeight w:val="560"/>
        </w:trPr>
        <w:tc>
          <w:tcPr>
            <w:tcW w:w="0" w:type="auto"/>
            <w:gridSpan w:val="4"/>
            <w:tcBorders>
              <w:top w:val="single" w:sz="6" w:space="0" w:color="081E2F"/>
              <w:left w:val="single" w:sz="6" w:space="0" w:color="081E2F"/>
              <w:bottom w:val="single" w:sz="6" w:space="0" w:color="081E2F"/>
              <w:right w:val="single" w:sz="6" w:space="0" w:color="081E2F"/>
            </w:tcBorders>
            <w:shd w:val="clear" w:color="auto" w:fill="FFFFFF"/>
            <w:vAlign w:val="center"/>
            <w:hideMark/>
          </w:tcPr>
          <w:p w:rsidR="00731A2B" w:rsidRDefault="00731A2B" w:rsidP="00AC0138">
            <w:pPr>
              <w:pStyle w:val="NormaleWeb"/>
              <w:spacing w:before="0" w:beforeAutospacing="0" w:after="0" w:afterAutospacing="0"/>
            </w:pPr>
            <w:r>
              <w:rPr>
                <w:rFonts w:ascii="Calibri" w:hAnsi="Calibri" w:cs="Calibri"/>
                <w:b/>
                <w:bCs/>
                <w:sz w:val="20"/>
                <w:szCs w:val="20"/>
              </w:rPr>
              <w:t>Lecturer</w:t>
            </w:r>
            <w:r w:rsidR="009E5644">
              <w:rPr>
                <w:rFonts w:ascii="Calibri" w:hAnsi="Calibri" w:cs="Calibri"/>
                <w:b/>
                <w:bCs/>
                <w:sz w:val="20"/>
                <w:szCs w:val="20"/>
              </w:rPr>
              <w:t>s</w:t>
            </w:r>
            <w:r>
              <w:rPr>
                <w:rFonts w:ascii="Calibri" w:hAnsi="Calibri" w:cs="Calibri"/>
                <w:b/>
                <w:bCs/>
                <w:sz w:val="20"/>
                <w:szCs w:val="20"/>
              </w:rPr>
              <w:t>:</w:t>
            </w:r>
            <w:r>
              <w:rPr>
                <w:rFonts w:ascii="Calibri" w:hAnsi="Calibri" w:cs="Calibri"/>
                <w:b/>
                <w:bCs/>
                <w:sz w:val="22"/>
                <w:szCs w:val="22"/>
              </w:rPr>
              <w:t xml:space="preserve"> </w:t>
            </w:r>
            <w:r>
              <w:rPr>
                <w:rFonts w:ascii="Calibri" w:hAnsi="Calibri" w:cs="Calibri"/>
                <w:b/>
                <w:bCs/>
                <w:sz w:val="22"/>
                <w:szCs w:val="22"/>
              </w:rPr>
              <w:br/>
            </w:r>
            <w:r>
              <w:rPr>
                <w:rFonts w:ascii="Calibri" w:hAnsi="Calibri" w:cs="Calibri"/>
                <w:b/>
                <w:bCs/>
              </w:rPr>
              <w:t xml:space="preserve">Prof.ssa </w:t>
            </w:r>
            <w:r w:rsidR="009E5644" w:rsidRPr="009E5644">
              <w:rPr>
                <w:rFonts w:ascii="Calibri" w:hAnsi="Calibri" w:cs="Calibri"/>
                <w:b/>
                <w:bCs/>
              </w:rPr>
              <w:t>Elena Dell'Agnese</w:t>
            </w:r>
            <w:r w:rsidR="009E5644">
              <w:rPr>
                <w:rFonts w:ascii="Calibri" w:hAnsi="Calibri" w:cs="Calibri"/>
                <w:b/>
                <w:bCs/>
              </w:rPr>
              <w:t xml:space="preserve">, Prof. </w:t>
            </w:r>
            <w:r w:rsidR="009E5644" w:rsidRPr="009E5644">
              <w:rPr>
                <w:rFonts w:ascii="Calibri" w:hAnsi="Calibri" w:cs="Calibri"/>
                <w:b/>
                <w:bCs/>
              </w:rPr>
              <w:t>Marco Grasso</w:t>
            </w:r>
          </w:p>
        </w:tc>
      </w:tr>
      <w:tr w:rsidR="00731A2B" w:rsidRPr="0009577E" w:rsidTr="00381688">
        <w:trPr>
          <w:trHeight w:val="280"/>
        </w:trPr>
        <w:tc>
          <w:tcPr>
            <w:tcW w:w="0" w:type="auto"/>
            <w:gridSpan w:val="4"/>
            <w:tcBorders>
              <w:top w:val="single" w:sz="6" w:space="0" w:color="081E2F"/>
              <w:left w:val="single" w:sz="6" w:space="0" w:color="081E2F"/>
              <w:bottom w:val="single" w:sz="6" w:space="0" w:color="081E2F"/>
              <w:right w:val="single" w:sz="6" w:space="0" w:color="081E2F"/>
            </w:tcBorders>
            <w:shd w:val="clear" w:color="auto" w:fill="FFFFFF"/>
            <w:hideMark/>
          </w:tcPr>
          <w:p w:rsidR="00731A2B" w:rsidRPr="004B5B0E" w:rsidRDefault="00731A2B" w:rsidP="00AC0138">
            <w:pPr>
              <w:pStyle w:val="Titolo3"/>
              <w:spacing w:before="150" w:after="150"/>
              <w:rPr>
                <w:rFonts w:ascii="Calibri" w:hAnsi="Calibri" w:cs="Calibri"/>
                <w:bCs/>
                <w:color w:val="3C3C3B"/>
                <w:szCs w:val="27"/>
              </w:rPr>
            </w:pPr>
            <w:r w:rsidRPr="0009577E">
              <w:rPr>
                <w:rFonts w:ascii="Calibri" w:hAnsi="Calibri" w:cs="Calibri"/>
                <w:color w:val="3C3C3B"/>
              </w:rPr>
              <w:t>Aims</w:t>
            </w:r>
          </w:p>
          <w:p w:rsidR="009E5644" w:rsidRPr="009E5644" w:rsidRDefault="009E5644" w:rsidP="009E5644">
            <w:pPr>
              <w:spacing w:after="80" w:line="300" w:lineRule="atLeast"/>
              <w:jc w:val="both"/>
              <w:rPr>
                <w:rFonts w:ascii="Calibri" w:hAnsi="Calibri" w:cs="Calibri"/>
                <w:color w:val="4E4E4E"/>
                <w:sz w:val="21"/>
                <w:szCs w:val="21"/>
              </w:rPr>
            </w:pPr>
            <w:r w:rsidRPr="009E5644">
              <w:rPr>
                <w:rFonts w:ascii="Calibri" w:hAnsi="Calibri" w:cs="Calibri"/>
                <w:color w:val="4E4E4E"/>
                <w:sz w:val="21"/>
                <w:szCs w:val="21"/>
              </w:rPr>
              <w:t>Understanding of the main questions raised by studying oceanic and transnational spaces in a critical geopolitics perspective.</w:t>
            </w:r>
          </w:p>
          <w:p w:rsidR="009E5644" w:rsidRPr="009E5644" w:rsidRDefault="009E5644" w:rsidP="009E5644">
            <w:pPr>
              <w:spacing w:after="80" w:line="300" w:lineRule="atLeast"/>
              <w:jc w:val="both"/>
              <w:rPr>
                <w:rFonts w:ascii="Calibri" w:hAnsi="Calibri" w:cs="Calibri"/>
                <w:color w:val="4E4E4E"/>
                <w:sz w:val="21"/>
                <w:szCs w:val="21"/>
              </w:rPr>
            </w:pPr>
            <w:r w:rsidRPr="009E5644">
              <w:rPr>
                <w:rFonts w:ascii="Calibri" w:hAnsi="Calibri" w:cs="Calibri"/>
                <w:color w:val="4E4E4E"/>
                <w:sz w:val="21"/>
                <w:szCs w:val="21"/>
              </w:rPr>
              <w:t>An advanced ability to critically analyze and interrogate scholarship and discourse framing the oceans, and the geopolitical dynamics underway to conquer sea-power.</w:t>
            </w:r>
          </w:p>
          <w:p w:rsidR="009E5644" w:rsidRPr="009E5644" w:rsidRDefault="009E5644" w:rsidP="009E5644">
            <w:pPr>
              <w:spacing w:after="80" w:line="300" w:lineRule="atLeast"/>
              <w:jc w:val="both"/>
              <w:rPr>
                <w:rFonts w:ascii="Calibri" w:hAnsi="Calibri" w:cs="Calibri"/>
                <w:color w:val="4E4E4E"/>
                <w:sz w:val="21"/>
                <w:szCs w:val="21"/>
              </w:rPr>
            </w:pPr>
            <w:r w:rsidRPr="009E5644">
              <w:rPr>
                <w:rFonts w:ascii="Calibri" w:hAnsi="Calibri" w:cs="Calibri"/>
                <w:color w:val="4E4E4E"/>
                <w:sz w:val="21"/>
                <w:szCs w:val="21"/>
              </w:rPr>
              <w:t>An understanding of the major challenges (acidification, oil and gas drilling, overfishing, and, in the long term, deep-sea mining, bioprospecting, and geo-engineering) posed by the deep seabed.</w:t>
            </w:r>
          </w:p>
          <w:p w:rsidR="00731A2B" w:rsidRPr="004B5B0E" w:rsidRDefault="009E5644" w:rsidP="009E5644">
            <w:pPr>
              <w:spacing w:after="80" w:line="300" w:lineRule="atLeast"/>
              <w:jc w:val="both"/>
              <w:rPr>
                <w:rFonts w:ascii="Calibri" w:hAnsi="Calibri" w:cs="Calibri"/>
                <w:color w:val="4E4E4E"/>
                <w:sz w:val="21"/>
                <w:szCs w:val="21"/>
              </w:rPr>
            </w:pPr>
            <w:r w:rsidRPr="009E5644">
              <w:rPr>
                <w:rFonts w:ascii="Calibri" w:hAnsi="Calibri" w:cs="Calibri"/>
                <w:color w:val="4E4E4E"/>
                <w:sz w:val="21"/>
                <w:szCs w:val="21"/>
              </w:rPr>
              <w:t>An engagement with the challenges of inter-disciplinary study and research.</w:t>
            </w:r>
          </w:p>
          <w:p w:rsidR="00731A2B" w:rsidRPr="004B5B0E" w:rsidRDefault="00731A2B" w:rsidP="00AC0138">
            <w:pPr>
              <w:pStyle w:val="Titolo3"/>
              <w:spacing w:before="150" w:after="150"/>
              <w:rPr>
                <w:rFonts w:ascii="Calibri" w:hAnsi="Calibri" w:cs="Calibri"/>
                <w:bCs/>
                <w:color w:val="3C3C3B"/>
                <w:szCs w:val="27"/>
              </w:rPr>
            </w:pPr>
            <w:r w:rsidRPr="0009577E">
              <w:rPr>
                <w:rFonts w:ascii="Calibri" w:hAnsi="Calibri" w:cs="Calibri"/>
                <w:color w:val="3C3C3B"/>
              </w:rPr>
              <w:t>Contents</w:t>
            </w:r>
          </w:p>
          <w:p w:rsidR="00731A2B" w:rsidRPr="004B5B0E" w:rsidRDefault="009E5644" w:rsidP="00AC0138">
            <w:pPr>
              <w:spacing w:line="300" w:lineRule="atLeast"/>
              <w:jc w:val="both"/>
              <w:rPr>
                <w:rFonts w:ascii="Calibri" w:hAnsi="Calibri" w:cs="Calibri"/>
                <w:color w:val="4E4E4E"/>
                <w:sz w:val="21"/>
                <w:szCs w:val="21"/>
              </w:rPr>
            </w:pPr>
            <w:r w:rsidRPr="009E5644">
              <w:rPr>
                <w:rFonts w:ascii="Calibri" w:hAnsi="Calibri" w:cs="Calibri"/>
                <w:color w:val="4E4E4E"/>
                <w:sz w:val="21"/>
                <w:szCs w:val="21"/>
              </w:rPr>
              <w:t>After a short introduction to the most recent theoretical approaches to political geography and critical geopolitics, the course focuses first on the historical representation of the ocean as a "political and social space" and on how the sea can be framed by international geopolitical discourse, in relation to the processes of territorialisation, geo-power and extra-territoriality of marine spaces. The second part relates to the geopolitics of the deep see and in particular it focuses on the definition, value, ownership, access, health and future state of the resource-rich and highly contested sub-surface ocean.</w:t>
            </w:r>
          </w:p>
          <w:p w:rsidR="00731A2B" w:rsidRPr="004B5B0E" w:rsidRDefault="00731A2B" w:rsidP="00AC0138">
            <w:pPr>
              <w:pStyle w:val="Titolo3"/>
              <w:spacing w:before="150" w:after="150"/>
              <w:rPr>
                <w:rFonts w:ascii="Calibri" w:hAnsi="Calibri" w:cs="Calibri"/>
                <w:bCs/>
                <w:color w:val="3C3C3B"/>
                <w:szCs w:val="27"/>
              </w:rPr>
            </w:pPr>
            <w:r w:rsidRPr="004B5B0E">
              <w:rPr>
                <w:rFonts w:ascii="Calibri" w:hAnsi="Calibri" w:cs="Calibri"/>
                <w:bCs/>
                <w:color w:val="3C3C3B"/>
                <w:szCs w:val="27"/>
              </w:rPr>
              <w:t xml:space="preserve">Detailed </w:t>
            </w:r>
            <w:r w:rsidRPr="0009577E">
              <w:rPr>
                <w:rFonts w:ascii="Calibri" w:hAnsi="Calibri" w:cs="Calibri"/>
                <w:color w:val="3C3C3B"/>
              </w:rPr>
              <w:t>program</w:t>
            </w:r>
          </w:p>
          <w:p w:rsidR="009E5644" w:rsidRPr="003C274F" w:rsidRDefault="009E5644" w:rsidP="009E5644">
            <w:pPr>
              <w:spacing w:line="300" w:lineRule="atLeast"/>
              <w:rPr>
                <w:rFonts w:ascii="Calibri" w:hAnsi="Calibri" w:cs="Calibri"/>
                <w:b/>
                <w:color w:val="4E4E4E"/>
                <w:sz w:val="21"/>
                <w:szCs w:val="21"/>
              </w:rPr>
            </w:pPr>
            <w:r w:rsidRPr="003C274F">
              <w:rPr>
                <w:rFonts w:ascii="Calibri" w:hAnsi="Calibri" w:cs="Calibri"/>
                <w:b/>
                <w:color w:val="4E4E4E"/>
                <w:sz w:val="21"/>
                <w:szCs w:val="21"/>
              </w:rPr>
              <w:t>Part I - Political geography of the sea (Elena dell’Agnese)</w:t>
            </w:r>
          </w:p>
          <w:p w:rsidR="009E5644" w:rsidRPr="009E5644" w:rsidRDefault="009E5644" w:rsidP="009E5644">
            <w:pPr>
              <w:spacing w:line="300" w:lineRule="atLeast"/>
              <w:rPr>
                <w:rFonts w:ascii="Calibri" w:hAnsi="Calibri" w:cs="Calibri"/>
                <w:color w:val="4E4E4E"/>
                <w:sz w:val="21"/>
                <w:szCs w:val="21"/>
              </w:rPr>
            </w:pPr>
          </w:p>
          <w:p w:rsidR="009E5644" w:rsidRPr="009E5644" w:rsidRDefault="009E5644" w:rsidP="009E5644">
            <w:pPr>
              <w:spacing w:after="100" w:line="300" w:lineRule="atLeast"/>
              <w:jc w:val="both"/>
              <w:rPr>
                <w:rFonts w:ascii="Calibri" w:hAnsi="Calibri" w:cs="Calibri"/>
                <w:color w:val="4E4E4E"/>
                <w:sz w:val="21"/>
                <w:szCs w:val="21"/>
              </w:rPr>
            </w:pPr>
            <w:r w:rsidRPr="009E5644">
              <w:rPr>
                <w:rFonts w:ascii="Calibri" w:hAnsi="Calibri" w:cs="Calibri"/>
                <w:color w:val="4E4E4E"/>
                <w:sz w:val="21"/>
                <w:szCs w:val="21"/>
              </w:rPr>
              <w:t>The political geography of the sea: a classical approach (maritime boundaries and Law of the Sea, transport and trade, strategy and warfare)</w:t>
            </w:r>
          </w:p>
          <w:p w:rsidR="009E5644" w:rsidRPr="009E5644" w:rsidRDefault="009E5644" w:rsidP="009E5644">
            <w:pPr>
              <w:spacing w:after="100" w:line="300" w:lineRule="atLeast"/>
              <w:jc w:val="both"/>
              <w:rPr>
                <w:rFonts w:ascii="Calibri" w:hAnsi="Calibri" w:cs="Calibri"/>
                <w:color w:val="4E4E4E"/>
                <w:sz w:val="21"/>
                <w:szCs w:val="21"/>
              </w:rPr>
            </w:pPr>
            <w:r w:rsidRPr="009E5644">
              <w:rPr>
                <w:rFonts w:ascii="Calibri" w:hAnsi="Calibri" w:cs="Calibri"/>
                <w:color w:val="4E4E4E"/>
                <w:sz w:val="21"/>
                <w:szCs w:val="21"/>
              </w:rPr>
              <w:t>A (critical) political geo-graphy of the sea? thinking about the sea / representing the sea / exploiting the “geopolitical features” of the sea</w:t>
            </w:r>
          </w:p>
          <w:p w:rsidR="009E5644" w:rsidRPr="009E5644" w:rsidRDefault="009E5644" w:rsidP="009E5644">
            <w:pPr>
              <w:spacing w:after="100" w:line="300" w:lineRule="atLeast"/>
              <w:jc w:val="both"/>
              <w:rPr>
                <w:rFonts w:ascii="Calibri" w:hAnsi="Calibri" w:cs="Calibri"/>
                <w:color w:val="4E4E4E"/>
                <w:sz w:val="21"/>
                <w:szCs w:val="21"/>
              </w:rPr>
            </w:pPr>
            <w:r w:rsidRPr="009E5644">
              <w:rPr>
                <w:rFonts w:ascii="Calibri" w:hAnsi="Calibri" w:cs="Calibri"/>
                <w:color w:val="4E4E4E"/>
                <w:sz w:val="21"/>
                <w:szCs w:val="21"/>
              </w:rPr>
              <w:t>Geo-graphy and the power of representation /Dividing (and naming) the ocean sea: the East Sea/ Sea of Japan issue</w:t>
            </w:r>
          </w:p>
          <w:p w:rsidR="009E5644" w:rsidRPr="009E5644" w:rsidRDefault="009E5644" w:rsidP="009E5644">
            <w:pPr>
              <w:spacing w:after="100" w:line="300" w:lineRule="atLeast"/>
              <w:jc w:val="both"/>
              <w:rPr>
                <w:rFonts w:ascii="Calibri" w:hAnsi="Calibri" w:cs="Calibri"/>
                <w:color w:val="4E4E4E"/>
                <w:sz w:val="21"/>
                <w:szCs w:val="21"/>
              </w:rPr>
            </w:pPr>
            <w:r w:rsidRPr="009E5644">
              <w:rPr>
                <w:rFonts w:ascii="Calibri" w:hAnsi="Calibri" w:cs="Calibri"/>
                <w:color w:val="4E4E4E"/>
                <w:sz w:val="21"/>
                <w:szCs w:val="21"/>
              </w:rPr>
              <w:t>The territorialisation of the sea /Territorial claims and islands disputes: the Dokdo-Takeshima issue</w:t>
            </w:r>
          </w:p>
          <w:p w:rsidR="009E5644" w:rsidRPr="009E5644" w:rsidRDefault="009E5644" w:rsidP="009E5644">
            <w:pPr>
              <w:spacing w:after="100" w:line="300" w:lineRule="atLeast"/>
              <w:jc w:val="both"/>
              <w:rPr>
                <w:rFonts w:ascii="Calibri" w:hAnsi="Calibri" w:cs="Calibri"/>
                <w:color w:val="4E4E4E"/>
                <w:sz w:val="21"/>
                <w:szCs w:val="21"/>
              </w:rPr>
            </w:pPr>
            <w:r w:rsidRPr="009E5644">
              <w:rPr>
                <w:rFonts w:ascii="Calibri" w:hAnsi="Calibri" w:cs="Calibri"/>
                <w:color w:val="4E4E4E"/>
                <w:sz w:val="21"/>
                <w:szCs w:val="21"/>
              </w:rPr>
              <w:t>Geographical definitions and island disputes: the Sankeku-Diaoyu issue/ climate change and vanishing islands/reefs: Okininotori: a shima, or a reef’?</w:t>
            </w:r>
          </w:p>
          <w:p w:rsidR="009E5644" w:rsidRPr="009E5644" w:rsidRDefault="009E5644" w:rsidP="009E5644">
            <w:pPr>
              <w:spacing w:after="100" w:line="300" w:lineRule="atLeast"/>
              <w:jc w:val="both"/>
              <w:rPr>
                <w:rFonts w:ascii="Calibri" w:hAnsi="Calibri" w:cs="Calibri"/>
                <w:color w:val="4E4E4E"/>
                <w:sz w:val="21"/>
                <w:szCs w:val="21"/>
              </w:rPr>
            </w:pPr>
            <w:r w:rsidRPr="009E5644">
              <w:rPr>
                <w:rFonts w:ascii="Calibri" w:hAnsi="Calibri" w:cs="Calibri"/>
                <w:color w:val="4E4E4E"/>
                <w:sz w:val="21"/>
                <w:szCs w:val="21"/>
              </w:rPr>
              <w:t>A classical approach to the geopolitics of the sea/ the myth of sea power: A.T. Mahan theoretical positions / China as a maritime power and the South China Sea competition (Spratly, Paracel and more)</w:t>
            </w:r>
          </w:p>
          <w:p w:rsidR="009E5644" w:rsidRPr="009E5644" w:rsidRDefault="009E5644" w:rsidP="009E5644">
            <w:pPr>
              <w:spacing w:after="100" w:line="300" w:lineRule="atLeast"/>
              <w:jc w:val="both"/>
              <w:rPr>
                <w:rFonts w:ascii="Calibri" w:hAnsi="Calibri" w:cs="Calibri"/>
                <w:color w:val="4E4E4E"/>
                <w:sz w:val="21"/>
                <w:szCs w:val="21"/>
              </w:rPr>
            </w:pPr>
            <w:r w:rsidRPr="009E5644">
              <w:rPr>
                <w:rFonts w:ascii="Calibri" w:hAnsi="Calibri" w:cs="Calibri"/>
                <w:color w:val="4E4E4E"/>
                <w:sz w:val="21"/>
                <w:szCs w:val="21"/>
              </w:rPr>
              <w:t>Sea power, sea nodes and islands as U.S. bases: The Hawai’i and Pearl Harbor, Midway and Wake, Guam</w:t>
            </w:r>
          </w:p>
          <w:p w:rsidR="009E5644" w:rsidRPr="009E5644" w:rsidRDefault="009E5644" w:rsidP="009E5644">
            <w:pPr>
              <w:spacing w:after="100" w:line="300" w:lineRule="atLeast"/>
              <w:jc w:val="both"/>
              <w:rPr>
                <w:rFonts w:ascii="Calibri" w:hAnsi="Calibri" w:cs="Calibri"/>
                <w:color w:val="4E4E4E"/>
                <w:sz w:val="21"/>
                <w:szCs w:val="21"/>
              </w:rPr>
            </w:pPr>
            <w:r w:rsidRPr="009E5644">
              <w:rPr>
                <w:rFonts w:ascii="Calibri" w:hAnsi="Calibri" w:cs="Calibri"/>
                <w:color w:val="4E4E4E"/>
                <w:sz w:val="21"/>
                <w:szCs w:val="21"/>
              </w:rPr>
              <w:lastRenderedPageBreak/>
              <w:t>Sea power, sea nodes and islands as overseas U.S. bases/ bases of empire and lily pads: Guantanamo, Micronesia and Marshall Islands, Okinawa, Diego Garcia</w:t>
            </w:r>
          </w:p>
          <w:p w:rsidR="009E5644" w:rsidRPr="009E5644" w:rsidRDefault="009E5644" w:rsidP="009E5644">
            <w:pPr>
              <w:spacing w:after="100" w:line="300" w:lineRule="atLeast"/>
              <w:jc w:val="both"/>
              <w:rPr>
                <w:rFonts w:ascii="Calibri" w:hAnsi="Calibri" w:cs="Calibri"/>
                <w:color w:val="4E4E4E"/>
                <w:sz w:val="21"/>
                <w:szCs w:val="21"/>
              </w:rPr>
            </w:pPr>
            <w:r w:rsidRPr="009E5644">
              <w:rPr>
                <w:rFonts w:ascii="Calibri" w:hAnsi="Calibri" w:cs="Calibri"/>
                <w:color w:val="4E4E4E"/>
                <w:sz w:val="21"/>
                <w:szCs w:val="21"/>
              </w:rPr>
              <w:t>LSMPAs (Large Scale Maritime Protected Areas): conservation or geopolitics?</w:t>
            </w:r>
          </w:p>
          <w:p w:rsidR="009E5644" w:rsidRPr="009E5644" w:rsidRDefault="009E5644" w:rsidP="009E5644">
            <w:pPr>
              <w:spacing w:after="100" w:line="300" w:lineRule="atLeast"/>
              <w:jc w:val="both"/>
              <w:rPr>
                <w:rFonts w:ascii="Calibri" w:hAnsi="Calibri" w:cs="Calibri"/>
                <w:color w:val="4E4E4E"/>
                <w:sz w:val="21"/>
                <w:szCs w:val="21"/>
              </w:rPr>
            </w:pPr>
            <w:r w:rsidRPr="009E5644">
              <w:rPr>
                <w:rFonts w:ascii="Calibri" w:hAnsi="Calibri" w:cs="Calibri"/>
                <w:color w:val="4E4E4E"/>
                <w:sz w:val="21"/>
                <w:szCs w:val="21"/>
              </w:rPr>
              <w:t>Extra-territoriality 1: Pirates as enemies of all nations The golden age of piracy and the “pirate commonwealth” against the “world political map”, pirates of today, popular geopolitics of “pirates”</w:t>
            </w:r>
          </w:p>
          <w:p w:rsidR="009E5644" w:rsidRDefault="009E5644" w:rsidP="009E5644">
            <w:pPr>
              <w:spacing w:after="100" w:line="300" w:lineRule="atLeast"/>
              <w:jc w:val="both"/>
              <w:rPr>
                <w:rFonts w:ascii="Calibri" w:hAnsi="Calibri" w:cs="Calibri"/>
                <w:color w:val="4E4E4E"/>
                <w:sz w:val="21"/>
                <w:szCs w:val="21"/>
              </w:rPr>
            </w:pPr>
            <w:r w:rsidRPr="009E5644">
              <w:rPr>
                <w:rFonts w:ascii="Calibri" w:hAnsi="Calibri" w:cs="Calibri"/>
                <w:color w:val="4E4E4E"/>
                <w:sz w:val="21"/>
                <w:szCs w:val="21"/>
              </w:rPr>
              <w:t>Extra-territoriality 3: Seasteading: “How Floating Nations Will Restore the Environment, Enrich the Poor, Cure the Sick, and Liberate Humanity from Politicians” (maybe)</w:t>
            </w:r>
          </w:p>
          <w:p w:rsidR="00731A2B" w:rsidRDefault="009E5644" w:rsidP="009E5644">
            <w:pPr>
              <w:spacing w:after="100" w:line="300" w:lineRule="atLeast"/>
              <w:jc w:val="both"/>
              <w:rPr>
                <w:rFonts w:ascii="Calibri" w:hAnsi="Calibri" w:cs="Calibri"/>
                <w:color w:val="4E4E4E"/>
                <w:sz w:val="21"/>
                <w:szCs w:val="21"/>
              </w:rPr>
            </w:pPr>
            <w:r w:rsidRPr="009E5644">
              <w:rPr>
                <w:rFonts w:ascii="Calibri" w:hAnsi="Calibri" w:cs="Calibri"/>
                <w:color w:val="4E4E4E"/>
                <w:sz w:val="21"/>
                <w:szCs w:val="21"/>
              </w:rPr>
              <w:t>Extra-territoriality 2: Cruising ships: Cruise tourism as an example of globalization? (History and Development, Crews, Employment, exploitation)</w:t>
            </w:r>
          </w:p>
          <w:p w:rsidR="003C274F" w:rsidRPr="003C274F" w:rsidRDefault="003C274F" w:rsidP="003C274F">
            <w:pPr>
              <w:spacing w:line="300" w:lineRule="atLeast"/>
              <w:jc w:val="both"/>
              <w:rPr>
                <w:rFonts w:ascii="Calibri" w:hAnsi="Calibri" w:cs="Calibri"/>
                <w:b/>
                <w:color w:val="4E4E4E"/>
                <w:sz w:val="21"/>
                <w:szCs w:val="21"/>
              </w:rPr>
            </w:pPr>
            <w:r w:rsidRPr="003C274F">
              <w:rPr>
                <w:rFonts w:ascii="Calibri" w:hAnsi="Calibri" w:cs="Calibri"/>
                <w:b/>
                <w:color w:val="4E4E4E"/>
                <w:sz w:val="21"/>
                <w:szCs w:val="21"/>
              </w:rPr>
              <w:t xml:space="preserve">Part II – Geopolitics of deep oceans </w:t>
            </w:r>
            <w:r>
              <w:rPr>
                <w:rFonts w:ascii="Calibri" w:hAnsi="Calibri" w:cs="Calibri"/>
                <w:b/>
                <w:color w:val="4E4E4E"/>
                <w:sz w:val="21"/>
                <w:szCs w:val="21"/>
              </w:rPr>
              <w:t>(Marco Grasso)</w:t>
            </w:r>
          </w:p>
          <w:p w:rsidR="003C274F" w:rsidRPr="003C274F" w:rsidRDefault="003C274F" w:rsidP="003C274F">
            <w:pPr>
              <w:spacing w:line="300" w:lineRule="atLeast"/>
              <w:jc w:val="both"/>
              <w:rPr>
                <w:rFonts w:ascii="Calibri" w:hAnsi="Calibri" w:cs="Calibri"/>
                <w:color w:val="4E4E4E"/>
                <w:sz w:val="21"/>
                <w:szCs w:val="21"/>
              </w:rPr>
            </w:pPr>
          </w:p>
          <w:p w:rsidR="003C274F" w:rsidRPr="003C274F" w:rsidRDefault="003C274F" w:rsidP="003C274F">
            <w:pPr>
              <w:spacing w:after="100" w:line="300" w:lineRule="atLeast"/>
              <w:jc w:val="both"/>
              <w:rPr>
                <w:rFonts w:ascii="Calibri" w:hAnsi="Calibri" w:cs="Calibri"/>
                <w:color w:val="4E4E4E"/>
                <w:sz w:val="21"/>
                <w:szCs w:val="21"/>
              </w:rPr>
            </w:pPr>
            <w:r w:rsidRPr="003C274F">
              <w:rPr>
                <w:rFonts w:ascii="Calibri" w:hAnsi="Calibri" w:cs="Calibri"/>
                <w:color w:val="4E4E4E"/>
                <w:sz w:val="21"/>
                <w:szCs w:val="21"/>
              </w:rPr>
              <w:t>The tragedy of the commons</w:t>
            </w:r>
          </w:p>
          <w:p w:rsidR="003C274F" w:rsidRPr="003C274F" w:rsidRDefault="003C274F" w:rsidP="003C274F">
            <w:pPr>
              <w:spacing w:after="100" w:line="300" w:lineRule="atLeast"/>
              <w:jc w:val="both"/>
              <w:rPr>
                <w:rFonts w:ascii="Calibri" w:hAnsi="Calibri" w:cs="Calibri"/>
                <w:color w:val="4E4E4E"/>
                <w:sz w:val="21"/>
                <w:szCs w:val="21"/>
              </w:rPr>
            </w:pPr>
            <w:r w:rsidRPr="003C274F">
              <w:rPr>
                <w:rFonts w:ascii="Calibri" w:hAnsi="Calibri" w:cs="Calibri"/>
                <w:color w:val="4E4E4E"/>
                <w:sz w:val="21"/>
                <w:szCs w:val="21"/>
              </w:rPr>
              <w:t>Harvesting the Commons: the Oceanic frontier and the devolution of the seas</w:t>
            </w:r>
          </w:p>
          <w:p w:rsidR="003C274F" w:rsidRPr="003C274F" w:rsidRDefault="003C274F" w:rsidP="003C274F">
            <w:pPr>
              <w:spacing w:after="100" w:line="300" w:lineRule="atLeast"/>
              <w:jc w:val="both"/>
              <w:rPr>
                <w:rFonts w:ascii="Calibri" w:hAnsi="Calibri" w:cs="Calibri"/>
                <w:color w:val="4E4E4E"/>
                <w:sz w:val="21"/>
                <w:szCs w:val="21"/>
              </w:rPr>
            </w:pPr>
            <w:r w:rsidRPr="003C274F">
              <w:rPr>
                <w:rFonts w:ascii="Calibri" w:hAnsi="Calibri" w:cs="Calibri"/>
                <w:color w:val="4E4E4E"/>
                <w:sz w:val="21"/>
                <w:szCs w:val="21"/>
              </w:rPr>
              <w:t>Deep oceans: potential and problems</w:t>
            </w:r>
          </w:p>
          <w:p w:rsidR="003C274F" w:rsidRPr="003C274F" w:rsidRDefault="003C274F" w:rsidP="003C274F">
            <w:pPr>
              <w:spacing w:after="100" w:line="300" w:lineRule="atLeast"/>
              <w:jc w:val="both"/>
              <w:rPr>
                <w:rFonts w:ascii="Calibri" w:hAnsi="Calibri" w:cs="Calibri"/>
                <w:color w:val="4E4E4E"/>
                <w:sz w:val="21"/>
                <w:szCs w:val="21"/>
              </w:rPr>
            </w:pPr>
            <w:r w:rsidRPr="003C274F">
              <w:rPr>
                <w:rFonts w:ascii="Calibri" w:hAnsi="Calibri" w:cs="Calibri"/>
                <w:color w:val="4E4E4E"/>
                <w:sz w:val="21"/>
                <w:szCs w:val="21"/>
              </w:rPr>
              <w:t>The deep seabed governance: the United Nations Convention on the Law of Sea (UNCLOS) and the International Seabed Authority (ISA)</w:t>
            </w:r>
          </w:p>
          <w:p w:rsidR="003C274F" w:rsidRPr="003C274F" w:rsidRDefault="003C274F" w:rsidP="003C274F">
            <w:pPr>
              <w:spacing w:after="100" w:line="300" w:lineRule="atLeast"/>
              <w:jc w:val="both"/>
              <w:rPr>
                <w:rFonts w:ascii="Calibri" w:hAnsi="Calibri" w:cs="Calibri"/>
                <w:color w:val="4E4E4E"/>
                <w:sz w:val="21"/>
                <w:szCs w:val="21"/>
              </w:rPr>
            </w:pPr>
            <w:r w:rsidRPr="003C274F">
              <w:rPr>
                <w:rFonts w:ascii="Calibri" w:hAnsi="Calibri" w:cs="Calibri"/>
                <w:color w:val="4E4E4E"/>
                <w:sz w:val="21"/>
                <w:szCs w:val="21"/>
              </w:rPr>
              <w:t>The deep seabed governance</w:t>
            </w:r>
          </w:p>
          <w:p w:rsidR="003C274F" w:rsidRPr="003C274F" w:rsidRDefault="003C274F" w:rsidP="003C274F">
            <w:pPr>
              <w:spacing w:after="100" w:line="300" w:lineRule="atLeast"/>
              <w:jc w:val="both"/>
              <w:rPr>
                <w:rFonts w:ascii="Calibri" w:hAnsi="Calibri" w:cs="Calibri"/>
                <w:color w:val="4E4E4E"/>
                <w:sz w:val="21"/>
                <w:szCs w:val="21"/>
              </w:rPr>
            </w:pPr>
            <w:r w:rsidRPr="003C274F">
              <w:rPr>
                <w:rFonts w:ascii="Calibri" w:hAnsi="Calibri" w:cs="Calibri"/>
                <w:color w:val="4E4E4E"/>
                <w:sz w:val="21"/>
                <w:szCs w:val="21"/>
              </w:rPr>
              <w:t>The deep seabed governance: the mining regime</w:t>
            </w:r>
          </w:p>
          <w:p w:rsidR="003C274F" w:rsidRPr="003C274F" w:rsidRDefault="003C274F" w:rsidP="003C274F">
            <w:pPr>
              <w:spacing w:after="100" w:line="300" w:lineRule="atLeast"/>
              <w:jc w:val="both"/>
              <w:rPr>
                <w:rFonts w:ascii="Calibri" w:hAnsi="Calibri" w:cs="Calibri"/>
                <w:color w:val="4E4E4E"/>
                <w:sz w:val="21"/>
                <w:szCs w:val="21"/>
              </w:rPr>
            </w:pPr>
            <w:r w:rsidRPr="003C274F">
              <w:rPr>
                <w:rFonts w:ascii="Calibri" w:hAnsi="Calibri" w:cs="Calibri"/>
                <w:color w:val="4E4E4E"/>
                <w:sz w:val="21"/>
                <w:szCs w:val="21"/>
              </w:rPr>
              <w:t>Claiming the commons: Sovereignty and the deep seabed</w:t>
            </w:r>
          </w:p>
          <w:p w:rsidR="003C274F" w:rsidRPr="003C274F" w:rsidRDefault="003C274F" w:rsidP="003C274F">
            <w:pPr>
              <w:spacing w:after="100" w:line="300" w:lineRule="atLeast"/>
              <w:jc w:val="both"/>
              <w:rPr>
                <w:rFonts w:ascii="Calibri" w:hAnsi="Calibri" w:cs="Calibri"/>
                <w:color w:val="4E4E4E"/>
                <w:sz w:val="21"/>
                <w:szCs w:val="21"/>
              </w:rPr>
            </w:pPr>
            <w:r w:rsidRPr="003C274F">
              <w:rPr>
                <w:rFonts w:ascii="Calibri" w:hAnsi="Calibri" w:cs="Calibri"/>
                <w:color w:val="4E4E4E"/>
                <w:sz w:val="21"/>
                <w:szCs w:val="21"/>
              </w:rPr>
              <w:t>Claiming the commons: the Arctic deep seabed</w:t>
            </w:r>
          </w:p>
          <w:p w:rsidR="003C274F" w:rsidRPr="003C274F" w:rsidRDefault="003C274F" w:rsidP="003C274F">
            <w:pPr>
              <w:spacing w:after="100" w:line="300" w:lineRule="atLeast"/>
              <w:jc w:val="both"/>
              <w:rPr>
                <w:rFonts w:ascii="Calibri" w:hAnsi="Calibri" w:cs="Calibri"/>
                <w:color w:val="4E4E4E"/>
                <w:sz w:val="21"/>
                <w:szCs w:val="21"/>
              </w:rPr>
            </w:pPr>
            <w:r w:rsidRPr="003C274F">
              <w:rPr>
                <w:rFonts w:ascii="Calibri" w:hAnsi="Calibri" w:cs="Calibri"/>
                <w:color w:val="4E4E4E"/>
                <w:sz w:val="21"/>
                <w:szCs w:val="21"/>
              </w:rPr>
              <w:t>Protecting the commons</w:t>
            </w:r>
          </w:p>
          <w:p w:rsidR="009E5644" w:rsidRDefault="003C274F" w:rsidP="003C274F">
            <w:pPr>
              <w:spacing w:after="100" w:line="300" w:lineRule="atLeast"/>
              <w:jc w:val="both"/>
              <w:rPr>
                <w:rFonts w:ascii="Calibri" w:hAnsi="Calibri" w:cs="Calibri"/>
                <w:color w:val="4E4E4E"/>
                <w:sz w:val="21"/>
                <w:szCs w:val="21"/>
              </w:rPr>
            </w:pPr>
            <w:r w:rsidRPr="003C274F">
              <w:rPr>
                <w:rFonts w:ascii="Calibri" w:hAnsi="Calibri" w:cs="Calibri"/>
                <w:color w:val="4E4E4E"/>
                <w:sz w:val="21"/>
                <w:szCs w:val="21"/>
              </w:rPr>
              <w:t>Climate change and the future of the deep oceans</w:t>
            </w:r>
          </w:p>
          <w:p w:rsidR="00731A2B" w:rsidRPr="004B5B0E" w:rsidRDefault="00731A2B" w:rsidP="00AC0138">
            <w:pPr>
              <w:pStyle w:val="Titolo3"/>
              <w:spacing w:before="150" w:after="150"/>
              <w:rPr>
                <w:rFonts w:ascii="Calibri" w:hAnsi="Calibri" w:cs="Calibri"/>
                <w:bCs/>
                <w:color w:val="3C3C3B"/>
                <w:szCs w:val="27"/>
              </w:rPr>
            </w:pPr>
            <w:r w:rsidRPr="0009577E">
              <w:rPr>
                <w:rFonts w:ascii="Calibri" w:hAnsi="Calibri" w:cs="Calibri"/>
                <w:color w:val="3C3C3B"/>
              </w:rPr>
              <w:t>Prerequisites</w:t>
            </w:r>
          </w:p>
          <w:p w:rsidR="003C274F" w:rsidRPr="003C274F" w:rsidRDefault="003C274F" w:rsidP="003C274F">
            <w:pPr>
              <w:spacing w:line="300" w:lineRule="atLeast"/>
              <w:rPr>
                <w:rFonts w:ascii="Calibri" w:hAnsi="Calibri" w:cs="Calibri"/>
                <w:color w:val="4E4E4E"/>
                <w:sz w:val="21"/>
                <w:szCs w:val="21"/>
              </w:rPr>
            </w:pPr>
            <w:r w:rsidRPr="003C274F">
              <w:rPr>
                <w:rFonts w:ascii="Calibri" w:hAnsi="Calibri" w:cs="Calibri"/>
                <w:color w:val="4E4E4E"/>
                <w:sz w:val="21"/>
                <w:szCs w:val="21"/>
              </w:rPr>
              <w:t>An adequate grasp of the perspectives of the relevant social sciences (geography, politics, economics, law, and sociology).</w:t>
            </w:r>
          </w:p>
          <w:p w:rsidR="003C274F" w:rsidRPr="003C274F" w:rsidRDefault="003C274F" w:rsidP="003C274F">
            <w:pPr>
              <w:spacing w:line="300" w:lineRule="atLeast"/>
              <w:rPr>
                <w:rFonts w:ascii="Calibri" w:hAnsi="Calibri" w:cs="Calibri"/>
                <w:color w:val="4E4E4E"/>
                <w:sz w:val="21"/>
                <w:szCs w:val="21"/>
              </w:rPr>
            </w:pPr>
          </w:p>
          <w:p w:rsidR="00731A2B" w:rsidRPr="004B5B0E" w:rsidRDefault="003C274F" w:rsidP="003C274F">
            <w:pPr>
              <w:spacing w:line="300" w:lineRule="atLeast"/>
              <w:rPr>
                <w:rFonts w:ascii="Calibri" w:hAnsi="Calibri" w:cs="Calibri"/>
                <w:color w:val="4E4E4E"/>
                <w:sz w:val="21"/>
                <w:szCs w:val="21"/>
              </w:rPr>
            </w:pPr>
            <w:r w:rsidRPr="003C274F">
              <w:rPr>
                <w:rFonts w:ascii="Calibri" w:hAnsi="Calibri" w:cs="Calibri"/>
                <w:color w:val="4E4E4E"/>
                <w:sz w:val="21"/>
                <w:szCs w:val="21"/>
              </w:rPr>
              <w:t>Capacity of working according to multidisciplinary and interdisciplinary perspectives.</w:t>
            </w:r>
          </w:p>
          <w:p w:rsidR="00731A2B" w:rsidRPr="004B5B0E" w:rsidRDefault="00731A2B" w:rsidP="00AC0138">
            <w:pPr>
              <w:pStyle w:val="Titolo3"/>
              <w:spacing w:before="150" w:after="150"/>
              <w:rPr>
                <w:rFonts w:ascii="Calibri" w:hAnsi="Calibri" w:cs="Calibri"/>
                <w:bCs/>
                <w:color w:val="3C3C3B"/>
                <w:szCs w:val="27"/>
              </w:rPr>
            </w:pPr>
            <w:r w:rsidRPr="0009577E">
              <w:rPr>
                <w:rFonts w:ascii="Calibri" w:hAnsi="Calibri" w:cs="Calibri"/>
                <w:color w:val="3C3C3B"/>
              </w:rPr>
              <w:t>Teaching</w:t>
            </w:r>
            <w:r w:rsidRPr="004B5B0E">
              <w:rPr>
                <w:rFonts w:ascii="Calibri" w:hAnsi="Calibri" w:cs="Calibri"/>
                <w:bCs/>
                <w:color w:val="3C3C3B"/>
                <w:szCs w:val="27"/>
              </w:rPr>
              <w:t xml:space="preserve"> form</w:t>
            </w:r>
          </w:p>
          <w:p w:rsidR="00731A2B" w:rsidRPr="004B5B0E" w:rsidRDefault="003C274F" w:rsidP="00AC0138">
            <w:pPr>
              <w:spacing w:line="300" w:lineRule="atLeast"/>
              <w:rPr>
                <w:rFonts w:ascii="Calibri" w:hAnsi="Calibri" w:cs="Calibri"/>
                <w:color w:val="4E4E4E"/>
                <w:sz w:val="21"/>
                <w:szCs w:val="21"/>
              </w:rPr>
            </w:pPr>
            <w:r>
              <w:rPr>
                <w:rFonts w:ascii="Calibri" w:hAnsi="Calibri" w:cs="Calibri"/>
                <w:color w:val="4E4E4E"/>
                <w:sz w:val="21"/>
                <w:szCs w:val="21"/>
              </w:rPr>
              <w:t>L</w:t>
            </w:r>
            <w:r w:rsidR="00443BFD" w:rsidRPr="00443BFD">
              <w:rPr>
                <w:rFonts w:ascii="Calibri" w:hAnsi="Calibri" w:cs="Calibri"/>
                <w:color w:val="4E4E4E"/>
                <w:sz w:val="21"/>
                <w:szCs w:val="21"/>
              </w:rPr>
              <w:t>ectures (class teaching)</w:t>
            </w:r>
            <w:r w:rsidR="00443BFD">
              <w:rPr>
                <w:rFonts w:ascii="Calibri" w:hAnsi="Calibri" w:cs="Calibri"/>
                <w:color w:val="4E4E4E"/>
                <w:sz w:val="21"/>
                <w:szCs w:val="21"/>
              </w:rPr>
              <w:t>.</w:t>
            </w:r>
          </w:p>
          <w:p w:rsidR="00731A2B" w:rsidRPr="004B5B0E" w:rsidRDefault="00731A2B" w:rsidP="00AC0138">
            <w:pPr>
              <w:pStyle w:val="Titolo3"/>
              <w:spacing w:before="150" w:after="150"/>
              <w:rPr>
                <w:rFonts w:ascii="Calibri" w:hAnsi="Calibri" w:cs="Calibri"/>
                <w:bCs/>
                <w:color w:val="3C3C3B"/>
                <w:szCs w:val="27"/>
              </w:rPr>
            </w:pPr>
            <w:r w:rsidRPr="0009577E">
              <w:rPr>
                <w:rFonts w:ascii="Calibri" w:hAnsi="Calibri" w:cs="Calibri"/>
                <w:color w:val="3C3C3B"/>
              </w:rPr>
              <w:t>Textbook</w:t>
            </w:r>
            <w:r w:rsidRPr="004B5B0E">
              <w:rPr>
                <w:rFonts w:ascii="Calibri" w:hAnsi="Calibri" w:cs="Calibri"/>
                <w:bCs/>
                <w:color w:val="3C3C3B"/>
                <w:szCs w:val="27"/>
              </w:rPr>
              <w:t xml:space="preserve"> and teaching resource</w:t>
            </w:r>
          </w:p>
          <w:p w:rsidR="003C274F" w:rsidRPr="003C274F" w:rsidRDefault="003C274F" w:rsidP="003C274F">
            <w:pPr>
              <w:spacing w:line="300" w:lineRule="atLeast"/>
              <w:rPr>
                <w:rFonts w:ascii="Calibri" w:hAnsi="Calibri" w:cs="Calibri"/>
                <w:b/>
                <w:color w:val="4E4E4E"/>
                <w:sz w:val="21"/>
                <w:szCs w:val="21"/>
              </w:rPr>
            </w:pPr>
            <w:r w:rsidRPr="003C274F">
              <w:rPr>
                <w:rFonts w:ascii="Calibri" w:hAnsi="Calibri" w:cs="Calibri"/>
                <w:b/>
                <w:color w:val="4E4E4E"/>
                <w:sz w:val="21"/>
                <w:szCs w:val="21"/>
              </w:rPr>
              <w:t>Part I - Political geography of the sea (Elena dell’Agnese)</w:t>
            </w:r>
          </w:p>
          <w:p w:rsidR="003C274F" w:rsidRPr="003C274F" w:rsidRDefault="003C274F" w:rsidP="003C274F">
            <w:pPr>
              <w:spacing w:line="300" w:lineRule="atLeast"/>
              <w:rPr>
                <w:rFonts w:ascii="Calibri" w:hAnsi="Calibri" w:cs="Calibri"/>
                <w:color w:val="4E4E4E"/>
                <w:sz w:val="21"/>
                <w:szCs w:val="21"/>
                <w:u w:val="single"/>
              </w:rPr>
            </w:pPr>
            <w:r w:rsidRPr="003C274F">
              <w:rPr>
                <w:rFonts w:ascii="Calibri" w:hAnsi="Calibri" w:cs="Calibri"/>
                <w:color w:val="4E4E4E"/>
                <w:sz w:val="21"/>
                <w:szCs w:val="21"/>
                <w:u w:val="single"/>
              </w:rPr>
              <w:t>1. Political geography, geopolitics, critical geopolitics.</w:t>
            </w:r>
          </w:p>
          <w:p w:rsidR="003C274F" w:rsidRPr="003C274F" w:rsidRDefault="003C274F" w:rsidP="003C274F">
            <w:pPr>
              <w:spacing w:line="300" w:lineRule="atLeast"/>
              <w:rPr>
                <w:rFonts w:ascii="Calibri" w:hAnsi="Calibri" w:cs="Calibri"/>
                <w:color w:val="4E4E4E"/>
                <w:sz w:val="21"/>
                <w:szCs w:val="21"/>
              </w:rPr>
            </w:pPr>
            <w:r>
              <w:rPr>
                <w:rFonts w:ascii="Calibri" w:hAnsi="Calibri" w:cs="Calibri"/>
                <w:color w:val="4E4E4E"/>
                <w:sz w:val="21"/>
                <w:szCs w:val="21"/>
              </w:rPr>
              <w:t xml:space="preserve">- </w:t>
            </w:r>
            <w:r w:rsidRPr="003C274F">
              <w:rPr>
                <w:rFonts w:ascii="Calibri" w:hAnsi="Calibri" w:cs="Calibri"/>
                <w:color w:val="4E4E4E"/>
                <w:sz w:val="21"/>
                <w:szCs w:val="21"/>
              </w:rPr>
              <w:t>The political geography of the sea: a classical approach (maritime boundaries and Law of the Sea, transport and trade, strategy and warfare)</w:t>
            </w:r>
          </w:p>
          <w:p w:rsidR="003C274F" w:rsidRPr="003C274F" w:rsidRDefault="003C274F" w:rsidP="003C274F">
            <w:pPr>
              <w:spacing w:line="300" w:lineRule="atLeast"/>
              <w:rPr>
                <w:rFonts w:ascii="Calibri" w:hAnsi="Calibri" w:cs="Calibri"/>
                <w:color w:val="4E4E4E"/>
                <w:sz w:val="21"/>
                <w:szCs w:val="21"/>
              </w:rPr>
            </w:pPr>
            <w:r>
              <w:rPr>
                <w:rFonts w:ascii="Calibri" w:hAnsi="Calibri" w:cs="Calibri"/>
                <w:color w:val="4E4E4E"/>
                <w:sz w:val="21"/>
                <w:szCs w:val="21"/>
              </w:rPr>
              <w:t>- </w:t>
            </w:r>
            <w:r w:rsidRPr="003C274F">
              <w:rPr>
                <w:rFonts w:ascii="Calibri" w:hAnsi="Calibri" w:cs="Calibri"/>
                <w:color w:val="4E4E4E"/>
                <w:sz w:val="21"/>
                <w:szCs w:val="21"/>
              </w:rPr>
              <w:t>Glassner M.I., The new political geography of the sea, Political Geography Quarterly, 1986, pp. 6-8</w:t>
            </w:r>
          </w:p>
          <w:p w:rsidR="003C274F" w:rsidRPr="003C274F" w:rsidRDefault="003C274F" w:rsidP="003C274F">
            <w:pPr>
              <w:spacing w:line="300" w:lineRule="atLeast"/>
              <w:rPr>
                <w:rFonts w:ascii="Calibri" w:hAnsi="Calibri" w:cs="Calibri"/>
                <w:color w:val="4E4E4E"/>
                <w:sz w:val="21"/>
                <w:szCs w:val="21"/>
              </w:rPr>
            </w:pPr>
            <w:r>
              <w:rPr>
                <w:rFonts w:ascii="Calibri" w:hAnsi="Calibri" w:cs="Calibri"/>
                <w:color w:val="4E4E4E"/>
                <w:sz w:val="21"/>
                <w:szCs w:val="21"/>
              </w:rPr>
              <w:t>- </w:t>
            </w:r>
            <w:r w:rsidRPr="003C274F">
              <w:rPr>
                <w:rFonts w:ascii="Calibri" w:hAnsi="Calibri" w:cs="Calibri"/>
                <w:color w:val="4E4E4E"/>
                <w:sz w:val="21"/>
                <w:szCs w:val="21"/>
              </w:rPr>
              <w:t>A (critical) political geo-graphy of the sea? (thinking about the sea / representing the sea / exploiting the “geopolitical features” of the sea)</w:t>
            </w:r>
          </w:p>
          <w:p w:rsidR="003C274F" w:rsidRPr="003C274F" w:rsidRDefault="003C274F" w:rsidP="003C274F">
            <w:pPr>
              <w:spacing w:line="300" w:lineRule="atLeast"/>
              <w:rPr>
                <w:rFonts w:ascii="Calibri" w:hAnsi="Calibri" w:cs="Calibri"/>
                <w:color w:val="4E4E4E"/>
                <w:sz w:val="21"/>
                <w:szCs w:val="21"/>
              </w:rPr>
            </w:pPr>
            <w:r>
              <w:rPr>
                <w:rFonts w:ascii="Calibri" w:hAnsi="Calibri" w:cs="Calibri"/>
                <w:color w:val="4E4E4E"/>
                <w:sz w:val="21"/>
                <w:szCs w:val="21"/>
              </w:rPr>
              <w:t>- </w:t>
            </w:r>
            <w:r w:rsidRPr="003C274F">
              <w:rPr>
                <w:rFonts w:ascii="Calibri" w:hAnsi="Calibri" w:cs="Calibri"/>
                <w:color w:val="4E4E4E"/>
                <w:sz w:val="21"/>
                <w:szCs w:val="21"/>
              </w:rPr>
              <w:t>Steinberg, P.E. (1999) Navigating to Multiple Horizons: Toward a Geography of Ocean-Space, The Professional Geographer, 51, 3, pp. 366-375</w:t>
            </w:r>
          </w:p>
          <w:p w:rsidR="003C274F" w:rsidRDefault="003C274F" w:rsidP="003C274F">
            <w:pPr>
              <w:spacing w:line="300" w:lineRule="atLeast"/>
              <w:rPr>
                <w:rFonts w:ascii="Calibri" w:hAnsi="Calibri" w:cs="Calibri"/>
                <w:color w:val="4E4E4E"/>
                <w:sz w:val="21"/>
                <w:szCs w:val="21"/>
              </w:rPr>
            </w:pPr>
          </w:p>
          <w:p w:rsidR="003C274F" w:rsidRPr="003C274F" w:rsidRDefault="003C274F" w:rsidP="003C274F">
            <w:pPr>
              <w:spacing w:line="300" w:lineRule="atLeast"/>
              <w:rPr>
                <w:rFonts w:ascii="Calibri" w:hAnsi="Calibri" w:cs="Calibri"/>
                <w:color w:val="4E4E4E"/>
                <w:sz w:val="21"/>
                <w:szCs w:val="21"/>
                <w:u w:val="single"/>
              </w:rPr>
            </w:pPr>
            <w:r w:rsidRPr="003C274F">
              <w:rPr>
                <w:rFonts w:ascii="Calibri" w:hAnsi="Calibri" w:cs="Calibri"/>
                <w:color w:val="4E4E4E"/>
                <w:sz w:val="21"/>
                <w:szCs w:val="21"/>
                <w:u w:val="single"/>
              </w:rPr>
              <w:lastRenderedPageBreak/>
              <w:t>2. Geo-graphy and the power of representation: The geo-graphy of the ocean sea</w:t>
            </w:r>
          </w:p>
          <w:p w:rsidR="003C274F" w:rsidRPr="003C274F" w:rsidRDefault="003C274F" w:rsidP="003C274F">
            <w:pPr>
              <w:spacing w:line="300" w:lineRule="atLeast"/>
              <w:rPr>
                <w:rFonts w:ascii="Calibri" w:hAnsi="Calibri" w:cs="Calibri"/>
                <w:color w:val="4E4E4E"/>
                <w:sz w:val="21"/>
                <w:szCs w:val="21"/>
              </w:rPr>
            </w:pPr>
            <w:r>
              <w:rPr>
                <w:rFonts w:ascii="Calibri" w:hAnsi="Calibri" w:cs="Calibri"/>
                <w:color w:val="4E4E4E"/>
                <w:sz w:val="21"/>
                <w:szCs w:val="21"/>
              </w:rPr>
              <w:t>- </w:t>
            </w:r>
            <w:r w:rsidRPr="003C274F">
              <w:rPr>
                <w:rFonts w:ascii="Calibri" w:hAnsi="Calibri" w:cs="Calibri"/>
                <w:color w:val="4E4E4E"/>
                <w:sz w:val="21"/>
                <w:szCs w:val="21"/>
              </w:rPr>
              <w:t>Dividing (and naming) the ocean sea</w:t>
            </w:r>
          </w:p>
          <w:p w:rsidR="003C274F" w:rsidRPr="003C274F" w:rsidRDefault="003C274F" w:rsidP="003C274F">
            <w:pPr>
              <w:spacing w:line="300" w:lineRule="atLeast"/>
              <w:rPr>
                <w:rFonts w:ascii="Calibri" w:hAnsi="Calibri" w:cs="Calibri"/>
                <w:color w:val="4E4E4E"/>
                <w:sz w:val="21"/>
                <w:szCs w:val="21"/>
              </w:rPr>
            </w:pPr>
            <w:r>
              <w:rPr>
                <w:rFonts w:ascii="Calibri" w:hAnsi="Calibri" w:cs="Calibri"/>
                <w:color w:val="4E4E4E"/>
                <w:sz w:val="21"/>
                <w:szCs w:val="21"/>
              </w:rPr>
              <w:t>- </w:t>
            </w:r>
            <w:r w:rsidRPr="003C274F">
              <w:rPr>
                <w:rFonts w:ascii="Calibri" w:hAnsi="Calibri" w:cs="Calibri"/>
                <w:color w:val="4E4E4E"/>
                <w:sz w:val="21"/>
                <w:szCs w:val="21"/>
              </w:rPr>
              <w:t xml:space="preserve">Steinberg, P.E. (1999), Lines of divison, lines of connection: Stewardship in the world ocean, </w:t>
            </w:r>
            <w:r w:rsidRPr="003C274F">
              <w:rPr>
                <w:rFonts w:ascii="Tahoma" w:hAnsi="Tahoma" w:cs="Tahoma"/>
                <w:color w:val="4E4E4E"/>
                <w:sz w:val="21"/>
                <w:szCs w:val="21"/>
              </w:rPr>
              <w:t> </w:t>
            </w:r>
            <w:r w:rsidRPr="003C274F">
              <w:rPr>
                <w:rFonts w:ascii="Calibri" w:hAnsi="Calibri" w:cs="Calibri"/>
                <w:color w:val="4E4E4E"/>
                <w:sz w:val="21"/>
                <w:szCs w:val="21"/>
              </w:rPr>
              <w:t>Geographical Review 89, 2, pp. 254-264</w:t>
            </w:r>
          </w:p>
          <w:p w:rsidR="003C274F" w:rsidRPr="003C274F" w:rsidRDefault="003C274F" w:rsidP="003C274F">
            <w:pPr>
              <w:spacing w:line="300" w:lineRule="atLeast"/>
              <w:rPr>
                <w:rFonts w:ascii="Calibri" w:hAnsi="Calibri" w:cs="Calibri"/>
                <w:color w:val="4E4E4E"/>
                <w:sz w:val="21"/>
                <w:szCs w:val="21"/>
              </w:rPr>
            </w:pPr>
            <w:r>
              <w:rPr>
                <w:rFonts w:ascii="Calibri" w:hAnsi="Calibri" w:cs="Calibri"/>
                <w:color w:val="4E4E4E"/>
                <w:sz w:val="21"/>
                <w:szCs w:val="21"/>
              </w:rPr>
              <w:t>- </w:t>
            </w:r>
            <w:r w:rsidRPr="003C274F">
              <w:rPr>
                <w:rFonts w:ascii="Calibri" w:hAnsi="Calibri" w:cs="Calibri"/>
                <w:color w:val="4E4E4E"/>
                <w:sz w:val="21"/>
                <w:szCs w:val="21"/>
              </w:rPr>
              <w:t>The East sea/ Sea of Japan case study</w:t>
            </w:r>
          </w:p>
          <w:p w:rsidR="003C274F" w:rsidRPr="003C274F" w:rsidRDefault="003C274F" w:rsidP="003C274F">
            <w:pPr>
              <w:spacing w:line="300" w:lineRule="atLeast"/>
              <w:rPr>
                <w:rFonts w:ascii="Calibri" w:hAnsi="Calibri" w:cs="Calibri"/>
                <w:color w:val="4E4E4E"/>
                <w:sz w:val="21"/>
                <w:szCs w:val="21"/>
              </w:rPr>
            </w:pPr>
            <w:r>
              <w:rPr>
                <w:rFonts w:ascii="Calibri" w:hAnsi="Calibri" w:cs="Calibri"/>
                <w:color w:val="4E4E4E"/>
                <w:sz w:val="21"/>
                <w:szCs w:val="21"/>
              </w:rPr>
              <w:t>- </w:t>
            </w:r>
            <w:r w:rsidRPr="003C274F">
              <w:rPr>
                <w:rFonts w:ascii="Calibri" w:hAnsi="Calibri" w:cs="Calibri"/>
                <w:color w:val="4E4E4E"/>
                <w:sz w:val="21"/>
                <w:szCs w:val="21"/>
              </w:rPr>
              <w:t>Chi Sang-Hyun, One feature, two names and many issues: The political geographies of naming the sea between Korea and Japan, eastsea1994.org/data/bbsData/14912842071.pdf</w:t>
            </w:r>
          </w:p>
          <w:p w:rsidR="003C274F" w:rsidRPr="003C274F" w:rsidRDefault="003C274F" w:rsidP="003C274F">
            <w:pPr>
              <w:spacing w:line="300" w:lineRule="atLeast"/>
              <w:rPr>
                <w:rFonts w:ascii="Calibri" w:hAnsi="Calibri" w:cs="Calibri"/>
                <w:color w:val="4E4E4E"/>
                <w:sz w:val="21"/>
                <w:szCs w:val="21"/>
              </w:rPr>
            </w:pPr>
          </w:p>
          <w:p w:rsidR="003C274F" w:rsidRPr="003C274F" w:rsidRDefault="003C274F" w:rsidP="003C274F">
            <w:pPr>
              <w:spacing w:line="300" w:lineRule="atLeast"/>
              <w:rPr>
                <w:rFonts w:ascii="Calibri" w:hAnsi="Calibri" w:cs="Calibri"/>
                <w:color w:val="4E4E4E"/>
                <w:sz w:val="21"/>
                <w:szCs w:val="21"/>
                <w:u w:val="single"/>
              </w:rPr>
            </w:pPr>
            <w:r w:rsidRPr="003C274F">
              <w:rPr>
                <w:rFonts w:ascii="Calibri" w:hAnsi="Calibri" w:cs="Calibri"/>
                <w:color w:val="4E4E4E"/>
                <w:sz w:val="21"/>
                <w:szCs w:val="21"/>
                <w:u w:val="single"/>
              </w:rPr>
              <w:t>3. The “political geography of the sea”: the territorialisation of the sea</w:t>
            </w:r>
          </w:p>
          <w:p w:rsidR="003C274F" w:rsidRPr="003C274F" w:rsidRDefault="003C274F" w:rsidP="003C274F">
            <w:pPr>
              <w:spacing w:line="300" w:lineRule="atLeast"/>
              <w:rPr>
                <w:rFonts w:ascii="Calibri" w:hAnsi="Calibri" w:cs="Calibri"/>
                <w:color w:val="4E4E4E"/>
                <w:sz w:val="21"/>
                <w:szCs w:val="21"/>
              </w:rPr>
            </w:pPr>
            <w:r>
              <w:rPr>
                <w:rFonts w:ascii="Calibri" w:hAnsi="Calibri" w:cs="Calibri"/>
                <w:color w:val="4E4E4E"/>
                <w:sz w:val="21"/>
                <w:szCs w:val="21"/>
              </w:rPr>
              <w:t>- </w:t>
            </w:r>
            <w:r w:rsidRPr="003C274F">
              <w:rPr>
                <w:rFonts w:ascii="Calibri" w:hAnsi="Calibri" w:cs="Calibri"/>
                <w:color w:val="4E4E4E"/>
                <w:sz w:val="21"/>
                <w:szCs w:val="21"/>
              </w:rPr>
              <w:t>Territorial claims and islands disputes (Dokdo-Takeshima)</w:t>
            </w:r>
          </w:p>
          <w:p w:rsidR="003C274F" w:rsidRPr="003C274F" w:rsidRDefault="003C274F" w:rsidP="003C274F">
            <w:pPr>
              <w:spacing w:line="300" w:lineRule="atLeast"/>
              <w:rPr>
                <w:rFonts w:ascii="Calibri" w:hAnsi="Calibri" w:cs="Calibri"/>
                <w:color w:val="4E4E4E"/>
                <w:sz w:val="21"/>
                <w:szCs w:val="21"/>
              </w:rPr>
            </w:pPr>
            <w:r>
              <w:rPr>
                <w:rFonts w:ascii="Calibri" w:hAnsi="Calibri" w:cs="Calibri"/>
                <w:color w:val="4E4E4E"/>
                <w:sz w:val="21"/>
                <w:szCs w:val="21"/>
              </w:rPr>
              <w:t>- </w:t>
            </w:r>
            <w:r w:rsidRPr="003C274F">
              <w:rPr>
                <w:rFonts w:ascii="Calibri" w:hAnsi="Calibri" w:cs="Calibri"/>
                <w:color w:val="4E4E4E"/>
                <w:sz w:val="21"/>
                <w:szCs w:val="21"/>
              </w:rPr>
              <w:t>Suk Kyoon Kim (2008), Understanding Maritime Disputes in Northeast Asia: Issues and Nature, Int'l J. Marine &amp; Coastal L., pp. 213-247</w:t>
            </w:r>
          </w:p>
          <w:p w:rsidR="003C274F" w:rsidRDefault="003C274F" w:rsidP="003C274F">
            <w:pPr>
              <w:spacing w:line="300" w:lineRule="atLeast"/>
              <w:rPr>
                <w:rFonts w:ascii="Calibri" w:hAnsi="Calibri" w:cs="Calibri"/>
                <w:color w:val="4E4E4E"/>
                <w:sz w:val="21"/>
                <w:szCs w:val="21"/>
              </w:rPr>
            </w:pPr>
          </w:p>
          <w:p w:rsidR="003C274F" w:rsidRPr="003C274F" w:rsidRDefault="003C274F" w:rsidP="003C274F">
            <w:pPr>
              <w:spacing w:line="300" w:lineRule="atLeast"/>
              <w:rPr>
                <w:rFonts w:ascii="Calibri" w:hAnsi="Calibri" w:cs="Calibri"/>
                <w:color w:val="4E4E4E"/>
                <w:sz w:val="21"/>
                <w:szCs w:val="21"/>
                <w:u w:val="single"/>
              </w:rPr>
            </w:pPr>
            <w:r w:rsidRPr="003C274F">
              <w:rPr>
                <w:rFonts w:ascii="Calibri" w:hAnsi="Calibri" w:cs="Calibri"/>
                <w:color w:val="4E4E4E"/>
                <w:sz w:val="21"/>
                <w:szCs w:val="21"/>
                <w:u w:val="single"/>
              </w:rPr>
              <w:t>4.  Geographical definitions and island disputes (Sankeku-Diaoyu)</w:t>
            </w:r>
          </w:p>
          <w:p w:rsidR="003C274F" w:rsidRPr="003C274F" w:rsidRDefault="003C274F" w:rsidP="003C274F">
            <w:pPr>
              <w:spacing w:line="300" w:lineRule="atLeast"/>
              <w:rPr>
                <w:rFonts w:ascii="Calibri" w:hAnsi="Calibri" w:cs="Calibri"/>
                <w:color w:val="4E4E4E"/>
                <w:sz w:val="21"/>
                <w:szCs w:val="21"/>
              </w:rPr>
            </w:pPr>
            <w:r>
              <w:rPr>
                <w:rFonts w:ascii="Calibri" w:hAnsi="Calibri" w:cs="Calibri"/>
                <w:color w:val="4E4E4E"/>
                <w:sz w:val="21"/>
                <w:szCs w:val="21"/>
              </w:rPr>
              <w:t>- </w:t>
            </w:r>
            <w:r w:rsidRPr="003C274F">
              <w:rPr>
                <w:rFonts w:ascii="Calibri" w:hAnsi="Calibri" w:cs="Calibri"/>
                <w:color w:val="4E4E4E"/>
                <w:sz w:val="21"/>
                <w:szCs w:val="21"/>
              </w:rPr>
              <w:t>McCormack G. (2013), Much Ado over Small Islands: The Sino-Japanese Confrontation over Senkaku/Diaoyu, The Asia-Pacific Journal, 11, 21, pp. 1-20</w:t>
            </w:r>
          </w:p>
          <w:p w:rsidR="003C274F" w:rsidRPr="003C274F" w:rsidRDefault="003C274F" w:rsidP="003C274F">
            <w:pPr>
              <w:spacing w:line="300" w:lineRule="atLeast"/>
              <w:rPr>
                <w:rFonts w:ascii="Calibri" w:hAnsi="Calibri" w:cs="Calibri"/>
                <w:color w:val="4E4E4E"/>
                <w:sz w:val="21"/>
                <w:szCs w:val="21"/>
              </w:rPr>
            </w:pPr>
            <w:r>
              <w:rPr>
                <w:rFonts w:ascii="Calibri" w:hAnsi="Calibri" w:cs="Calibri"/>
                <w:color w:val="4E4E4E"/>
                <w:sz w:val="21"/>
                <w:szCs w:val="21"/>
              </w:rPr>
              <w:t>- C</w:t>
            </w:r>
            <w:r w:rsidRPr="003C274F">
              <w:rPr>
                <w:rFonts w:ascii="Calibri" w:hAnsi="Calibri" w:cs="Calibri"/>
                <w:color w:val="4E4E4E"/>
                <w:sz w:val="21"/>
                <w:szCs w:val="21"/>
              </w:rPr>
              <w:t>limate change and vanishing islands/reefs (Okininotori: a shima, or a reef’?)</w:t>
            </w:r>
          </w:p>
          <w:p w:rsidR="003C274F" w:rsidRPr="003C274F" w:rsidRDefault="003C274F" w:rsidP="003C274F">
            <w:pPr>
              <w:spacing w:line="300" w:lineRule="atLeast"/>
              <w:rPr>
                <w:rFonts w:ascii="Calibri" w:hAnsi="Calibri" w:cs="Calibri"/>
                <w:color w:val="4E4E4E"/>
                <w:sz w:val="21"/>
                <w:szCs w:val="21"/>
              </w:rPr>
            </w:pPr>
            <w:r>
              <w:rPr>
                <w:rFonts w:ascii="Calibri" w:hAnsi="Calibri" w:cs="Calibri"/>
                <w:color w:val="4E4E4E"/>
                <w:sz w:val="21"/>
                <w:szCs w:val="21"/>
              </w:rPr>
              <w:t>- </w:t>
            </w:r>
            <w:r w:rsidRPr="003C274F">
              <w:rPr>
                <w:rFonts w:ascii="Calibri" w:hAnsi="Calibri" w:cs="Calibri"/>
                <w:color w:val="4E4E4E"/>
                <w:sz w:val="21"/>
                <w:szCs w:val="21"/>
              </w:rPr>
              <w:t>Yamamoto L., Esteban M. (2010), Vanishing Island States and sovereignty, Ocean &amp; Coastal Management 53, pp. 1–9</w:t>
            </w:r>
          </w:p>
          <w:p w:rsidR="003C274F" w:rsidRPr="003C274F" w:rsidRDefault="003C274F" w:rsidP="003C274F">
            <w:pPr>
              <w:spacing w:line="300" w:lineRule="atLeast"/>
              <w:rPr>
                <w:rFonts w:ascii="Calibri" w:hAnsi="Calibri" w:cs="Calibri"/>
                <w:color w:val="4E4E4E"/>
                <w:sz w:val="21"/>
                <w:szCs w:val="21"/>
              </w:rPr>
            </w:pPr>
          </w:p>
          <w:p w:rsidR="003C274F" w:rsidRPr="003C274F" w:rsidRDefault="003C274F" w:rsidP="003C274F">
            <w:pPr>
              <w:spacing w:line="300" w:lineRule="atLeast"/>
              <w:rPr>
                <w:rFonts w:ascii="Calibri" w:hAnsi="Calibri" w:cs="Calibri"/>
                <w:color w:val="4E4E4E"/>
                <w:sz w:val="21"/>
                <w:szCs w:val="21"/>
                <w:u w:val="single"/>
              </w:rPr>
            </w:pPr>
            <w:r w:rsidRPr="003C274F">
              <w:rPr>
                <w:rFonts w:ascii="Calibri" w:hAnsi="Calibri" w:cs="Calibri"/>
                <w:color w:val="4E4E4E"/>
                <w:sz w:val="21"/>
                <w:szCs w:val="21"/>
                <w:u w:val="single"/>
              </w:rPr>
              <w:t>5. A classical approach to the geopolitics of the sea: the myth of sea power (A.T. Mahan)</w:t>
            </w:r>
          </w:p>
          <w:p w:rsidR="003C274F" w:rsidRPr="003C274F" w:rsidRDefault="003C274F" w:rsidP="003C274F">
            <w:pPr>
              <w:spacing w:line="300" w:lineRule="atLeast"/>
              <w:rPr>
                <w:rFonts w:ascii="Calibri" w:hAnsi="Calibri" w:cs="Calibri"/>
                <w:color w:val="4E4E4E"/>
                <w:sz w:val="21"/>
                <w:szCs w:val="21"/>
              </w:rPr>
            </w:pPr>
            <w:r>
              <w:rPr>
                <w:rFonts w:ascii="Calibri" w:hAnsi="Calibri" w:cs="Calibri"/>
                <w:color w:val="4E4E4E"/>
                <w:sz w:val="21"/>
                <w:szCs w:val="21"/>
              </w:rPr>
              <w:t>- </w:t>
            </w:r>
            <w:r w:rsidRPr="003C274F">
              <w:rPr>
                <w:rFonts w:ascii="Calibri" w:hAnsi="Calibri" w:cs="Calibri"/>
                <w:color w:val="4E4E4E"/>
                <w:sz w:val="21"/>
                <w:szCs w:val="21"/>
              </w:rPr>
              <w:t>Sumida J. (1999): Alfred Thayer Mahan, geopolitician, Journal of Strategic Studies, 22, 2-3, 39-62</w:t>
            </w:r>
          </w:p>
          <w:p w:rsidR="003C274F" w:rsidRPr="003C274F" w:rsidRDefault="003C274F" w:rsidP="003C274F">
            <w:pPr>
              <w:spacing w:line="300" w:lineRule="atLeast"/>
              <w:rPr>
                <w:rFonts w:ascii="Calibri" w:hAnsi="Calibri" w:cs="Calibri"/>
                <w:color w:val="4E4E4E"/>
                <w:sz w:val="21"/>
                <w:szCs w:val="21"/>
              </w:rPr>
            </w:pPr>
            <w:r>
              <w:rPr>
                <w:rFonts w:ascii="Calibri" w:hAnsi="Calibri" w:cs="Calibri"/>
                <w:color w:val="4E4E4E"/>
                <w:sz w:val="21"/>
                <w:szCs w:val="21"/>
              </w:rPr>
              <w:t>- </w:t>
            </w:r>
            <w:r w:rsidRPr="003C274F">
              <w:rPr>
                <w:rFonts w:ascii="Calibri" w:hAnsi="Calibri" w:cs="Calibri"/>
                <w:color w:val="4E4E4E"/>
                <w:sz w:val="21"/>
                <w:szCs w:val="21"/>
              </w:rPr>
              <w:t>China as a maritime power and the South China Sea competition</w:t>
            </w:r>
          </w:p>
          <w:p w:rsidR="003C274F" w:rsidRPr="003C274F" w:rsidRDefault="003C274F" w:rsidP="003C274F">
            <w:pPr>
              <w:spacing w:line="300" w:lineRule="atLeast"/>
              <w:rPr>
                <w:rFonts w:ascii="Calibri" w:hAnsi="Calibri" w:cs="Calibri"/>
                <w:color w:val="4E4E4E"/>
                <w:sz w:val="21"/>
                <w:szCs w:val="21"/>
              </w:rPr>
            </w:pPr>
            <w:r>
              <w:rPr>
                <w:rFonts w:ascii="Calibri" w:hAnsi="Calibri" w:cs="Calibri"/>
                <w:color w:val="4E4E4E"/>
                <w:sz w:val="21"/>
                <w:szCs w:val="21"/>
              </w:rPr>
              <w:t>- </w:t>
            </w:r>
            <w:r w:rsidRPr="003C274F">
              <w:rPr>
                <w:rFonts w:ascii="Calibri" w:hAnsi="Calibri" w:cs="Calibri"/>
                <w:color w:val="4E4E4E"/>
                <w:sz w:val="21"/>
                <w:szCs w:val="21"/>
              </w:rPr>
              <w:t>Nohara J.J. (2017) Sea power as a dominant paradigm: the rise of China’s new strategic identity, Journal of Contemporary East Asia Studies, 6, 2, pp. 210-232</w:t>
            </w:r>
          </w:p>
          <w:p w:rsidR="003C274F" w:rsidRPr="003C274F" w:rsidRDefault="003C274F" w:rsidP="003C274F">
            <w:pPr>
              <w:spacing w:line="300" w:lineRule="atLeast"/>
              <w:rPr>
                <w:rFonts w:ascii="Calibri" w:hAnsi="Calibri" w:cs="Calibri"/>
                <w:color w:val="4E4E4E"/>
                <w:sz w:val="21"/>
                <w:szCs w:val="21"/>
              </w:rPr>
            </w:pPr>
          </w:p>
          <w:p w:rsidR="003C274F" w:rsidRPr="003C274F" w:rsidRDefault="003C274F" w:rsidP="003C274F">
            <w:pPr>
              <w:spacing w:line="300" w:lineRule="atLeast"/>
              <w:rPr>
                <w:rFonts w:ascii="Calibri" w:hAnsi="Calibri" w:cs="Calibri"/>
                <w:color w:val="4E4E4E"/>
                <w:sz w:val="21"/>
                <w:szCs w:val="21"/>
                <w:u w:val="single"/>
              </w:rPr>
            </w:pPr>
            <w:r w:rsidRPr="003C274F">
              <w:rPr>
                <w:rFonts w:ascii="Calibri" w:hAnsi="Calibri" w:cs="Calibri"/>
                <w:color w:val="4E4E4E"/>
                <w:sz w:val="21"/>
                <w:szCs w:val="21"/>
                <w:u w:val="single"/>
              </w:rPr>
              <w:t>6. Sea power, sea nodes and islands as U.S. bases</w:t>
            </w:r>
          </w:p>
          <w:p w:rsidR="003C274F" w:rsidRPr="003C274F" w:rsidRDefault="003C274F" w:rsidP="003C274F">
            <w:pPr>
              <w:spacing w:line="300" w:lineRule="atLeast"/>
              <w:rPr>
                <w:rFonts w:ascii="Calibri" w:hAnsi="Calibri" w:cs="Calibri"/>
                <w:color w:val="4E4E4E"/>
                <w:sz w:val="21"/>
                <w:szCs w:val="21"/>
              </w:rPr>
            </w:pPr>
            <w:r>
              <w:rPr>
                <w:rFonts w:ascii="Calibri" w:hAnsi="Calibri" w:cs="Calibri"/>
                <w:color w:val="4E4E4E"/>
                <w:sz w:val="21"/>
                <w:szCs w:val="21"/>
              </w:rPr>
              <w:t>- </w:t>
            </w:r>
            <w:r w:rsidRPr="003C274F">
              <w:rPr>
                <w:rFonts w:ascii="Calibri" w:hAnsi="Calibri" w:cs="Calibri"/>
                <w:color w:val="4E4E4E"/>
                <w:sz w:val="21"/>
                <w:szCs w:val="21"/>
              </w:rPr>
              <w:t>The Hawai’i and Pearl Harbor, Midway and Wake, Guam</w:t>
            </w:r>
          </w:p>
          <w:p w:rsidR="003C274F" w:rsidRPr="003C274F" w:rsidRDefault="003C274F" w:rsidP="003C274F">
            <w:pPr>
              <w:spacing w:line="300" w:lineRule="atLeast"/>
              <w:rPr>
                <w:rFonts w:ascii="Calibri" w:hAnsi="Calibri" w:cs="Calibri"/>
                <w:color w:val="4E4E4E"/>
                <w:sz w:val="21"/>
                <w:szCs w:val="21"/>
              </w:rPr>
            </w:pPr>
            <w:r>
              <w:rPr>
                <w:rFonts w:ascii="Calibri" w:hAnsi="Calibri" w:cs="Calibri"/>
                <w:color w:val="4E4E4E"/>
                <w:sz w:val="21"/>
                <w:szCs w:val="21"/>
              </w:rPr>
              <w:t>- </w:t>
            </w:r>
            <w:r w:rsidRPr="003C274F">
              <w:rPr>
                <w:rFonts w:ascii="Calibri" w:hAnsi="Calibri" w:cs="Calibri"/>
                <w:color w:val="4E4E4E"/>
                <w:sz w:val="21"/>
                <w:szCs w:val="21"/>
              </w:rPr>
              <w:t>Vine D., (2015) Base Nation: How U.S. Military Bases Abroad Harm America and the World, Metropolitan Books, New York, Introduction, Capp. 1 and 2</w:t>
            </w:r>
          </w:p>
          <w:p w:rsidR="003C274F" w:rsidRPr="003C274F" w:rsidRDefault="003C274F" w:rsidP="003C274F">
            <w:pPr>
              <w:spacing w:line="300" w:lineRule="atLeast"/>
              <w:rPr>
                <w:rFonts w:ascii="Calibri" w:hAnsi="Calibri" w:cs="Calibri"/>
                <w:color w:val="4E4E4E"/>
                <w:sz w:val="21"/>
                <w:szCs w:val="21"/>
              </w:rPr>
            </w:pPr>
          </w:p>
          <w:p w:rsidR="003C274F" w:rsidRPr="00002B96" w:rsidRDefault="003C274F" w:rsidP="003C274F">
            <w:pPr>
              <w:spacing w:line="300" w:lineRule="atLeast"/>
              <w:rPr>
                <w:rFonts w:ascii="Calibri" w:hAnsi="Calibri" w:cs="Calibri"/>
                <w:color w:val="4E4E4E"/>
                <w:sz w:val="21"/>
                <w:szCs w:val="21"/>
                <w:u w:val="single"/>
              </w:rPr>
            </w:pPr>
            <w:r w:rsidRPr="00002B96">
              <w:rPr>
                <w:rFonts w:ascii="Calibri" w:hAnsi="Calibri" w:cs="Calibri"/>
                <w:color w:val="4E4E4E"/>
                <w:sz w:val="21"/>
                <w:szCs w:val="21"/>
                <w:u w:val="single"/>
              </w:rPr>
              <w:t>7. Sea power, sea nodes and islands as overseas U.S. bases: bases of empire and lily pads</w:t>
            </w:r>
          </w:p>
          <w:p w:rsidR="003C274F" w:rsidRPr="003C274F" w:rsidRDefault="003C274F" w:rsidP="003C274F">
            <w:pPr>
              <w:spacing w:line="300" w:lineRule="atLeast"/>
              <w:rPr>
                <w:rFonts w:ascii="Calibri" w:hAnsi="Calibri" w:cs="Calibri"/>
                <w:color w:val="4E4E4E"/>
                <w:sz w:val="21"/>
                <w:szCs w:val="21"/>
              </w:rPr>
            </w:pPr>
            <w:r>
              <w:rPr>
                <w:rFonts w:ascii="Calibri" w:hAnsi="Calibri" w:cs="Calibri"/>
                <w:color w:val="4E4E4E"/>
                <w:sz w:val="21"/>
                <w:szCs w:val="21"/>
              </w:rPr>
              <w:t>- </w:t>
            </w:r>
            <w:r w:rsidRPr="003C274F">
              <w:rPr>
                <w:rFonts w:ascii="Calibri" w:hAnsi="Calibri" w:cs="Calibri"/>
                <w:color w:val="4E4E4E"/>
                <w:sz w:val="21"/>
                <w:szCs w:val="21"/>
              </w:rPr>
              <w:t>Guantanamo, Micronesia and Marshall Islands, Okinawa, Diego Garcia</w:t>
            </w:r>
          </w:p>
          <w:p w:rsidR="003C274F" w:rsidRPr="003C274F" w:rsidRDefault="003C274F" w:rsidP="003C274F">
            <w:pPr>
              <w:spacing w:line="300" w:lineRule="atLeast"/>
              <w:rPr>
                <w:rFonts w:ascii="Calibri" w:hAnsi="Calibri" w:cs="Calibri"/>
                <w:color w:val="4E4E4E"/>
                <w:sz w:val="21"/>
                <w:szCs w:val="21"/>
              </w:rPr>
            </w:pPr>
            <w:r>
              <w:rPr>
                <w:rFonts w:ascii="Calibri" w:hAnsi="Calibri" w:cs="Calibri"/>
                <w:color w:val="4E4E4E"/>
                <w:sz w:val="21"/>
                <w:szCs w:val="21"/>
              </w:rPr>
              <w:t>- </w:t>
            </w:r>
            <w:r w:rsidRPr="003C274F">
              <w:rPr>
                <w:rFonts w:ascii="Calibri" w:hAnsi="Calibri" w:cs="Calibri"/>
                <w:color w:val="4E4E4E"/>
                <w:sz w:val="21"/>
                <w:szCs w:val="21"/>
              </w:rPr>
              <w:t>Vine D., (2015) Base Nation: How U.S. Military Bases Abroad Harm America and the World, Metropolitan Books, New York, Cap 3.</w:t>
            </w:r>
          </w:p>
          <w:p w:rsidR="003C274F" w:rsidRPr="003C274F" w:rsidRDefault="003C274F" w:rsidP="003C274F">
            <w:pPr>
              <w:spacing w:line="300" w:lineRule="atLeast"/>
              <w:rPr>
                <w:rFonts w:ascii="Calibri" w:hAnsi="Calibri" w:cs="Calibri"/>
                <w:color w:val="4E4E4E"/>
                <w:sz w:val="21"/>
                <w:szCs w:val="21"/>
              </w:rPr>
            </w:pPr>
          </w:p>
          <w:p w:rsidR="003C274F" w:rsidRPr="003C274F" w:rsidRDefault="003C274F" w:rsidP="003C274F">
            <w:pPr>
              <w:spacing w:line="300" w:lineRule="atLeast"/>
              <w:rPr>
                <w:rFonts w:ascii="Calibri" w:hAnsi="Calibri" w:cs="Calibri"/>
                <w:color w:val="4E4E4E"/>
                <w:sz w:val="21"/>
                <w:szCs w:val="21"/>
                <w:u w:val="single"/>
              </w:rPr>
            </w:pPr>
            <w:r w:rsidRPr="003C274F">
              <w:rPr>
                <w:rFonts w:ascii="Calibri" w:hAnsi="Calibri" w:cs="Calibri"/>
                <w:color w:val="4E4E4E"/>
                <w:sz w:val="21"/>
                <w:szCs w:val="21"/>
                <w:u w:val="single"/>
              </w:rPr>
              <w:t>8. LSMPAs (Large Scale Maritime Protected Areas): conservation or geopolitics?</w:t>
            </w:r>
          </w:p>
          <w:p w:rsidR="003C274F" w:rsidRPr="003C274F" w:rsidRDefault="00951975" w:rsidP="003C274F">
            <w:pPr>
              <w:spacing w:line="300" w:lineRule="atLeast"/>
              <w:rPr>
                <w:rFonts w:ascii="Calibri" w:hAnsi="Calibri" w:cs="Calibri"/>
                <w:color w:val="4E4E4E"/>
                <w:sz w:val="21"/>
                <w:szCs w:val="21"/>
              </w:rPr>
            </w:pPr>
            <w:r>
              <w:rPr>
                <w:rFonts w:ascii="Calibri" w:hAnsi="Calibri" w:cs="Calibri"/>
                <w:color w:val="4E4E4E"/>
                <w:sz w:val="21"/>
                <w:szCs w:val="21"/>
              </w:rPr>
              <w:t>- </w:t>
            </w:r>
            <w:r w:rsidR="003C274F" w:rsidRPr="003C274F">
              <w:rPr>
                <w:rFonts w:ascii="Calibri" w:hAnsi="Calibri" w:cs="Calibri"/>
                <w:color w:val="4E4E4E"/>
                <w:sz w:val="21"/>
                <w:szCs w:val="21"/>
              </w:rPr>
              <w:t>Sand P.H. (2012), ‘Marine protected areas’ off UK overseas territories: comparing the South Orkneys Shelf and the Chagos Archipelago, The Geographical Journal, 178, 3, pp. 201–207</w:t>
            </w:r>
          </w:p>
          <w:p w:rsidR="003C274F" w:rsidRPr="003C274F" w:rsidRDefault="00951975" w:rsidP="003C274F">
            <w:pPr>
              <w:spacing w:line="300" w:lineRule="atLeast"/>
              <w:rPr>
                <w:rFonts w:ascii="Calibri" w:hAnsi="Calibri" w:cs="Calibri"/>
                <w:color w:val="4E4E4E"/>
                <w:sz w:val="21"/>
                <w:szCs w:val="21"/>
              </w:rPr>
            </w:pPr>
            <w:r>
              <w:rPr>
                <w:rFonts w:ascii="Calibri" w:hAnsi="Calibri" w:cs="Calibri"/>
                <w:color w:val="4E4E4E"/>
                <w:sz w:val="21"/>
                <w:szCs w:val="21"/>
              </w:rPr>
              <w:t>- </w:t>
            </w:r>
            <w:r w:rsidR="003C274F" w:rsidRPr="003C274F">
              <w:rPr>
                <w:rFonts w:ascii="Calibri" w:hAnsi="Calibri" w:cs="Calibri"/>
                <w:color w:val="4E4E4E"/>
                <w:sz w:val="21"/>
                <w:szCs w:val="21"/>
              </w:rPr>
              <w:t>Leenhardt P., Cazalet B., Salvat B., Claudet J., Feral F. (2013). The rise of large-scale marine protected areas: Conservation or geopolitics? Ocean &amp; Coastal Management, 85, pp. 112-118</w:t>
            </w:r>
          </w:p>
          <w:p w:rsidR="003C274F" w:rsidRPr="003C274F" w:rsidRDefault="003C274F" w:rsidP="003C274F">
            <w:pPr>
              <w:spacing w:line="300" w:lineRule="atLeast"/>
              <w:rPr>
                <w:rFonts w:ascii="Calibri" w:hAnsi="Calibri" w:cs="Calibri"/>
                <w:color w:val="4E4E4E"/>
                <w:sz w:val="21"/>
                <w:szCs w:val="21"/>
              </w:rPr>
            </w:pPr>
          </w:p>
          <w:p w:rsidR="003C274F" w:rsidRPr="00951975" w:rsidRDefault="003C274F" w:rsidP="003C274F">
            <w:pPr>
              <w:spacing w:line="300" w:lineRule="atLeast"/>
              <w:rPr>
                <w:rFonts w:ascii="Calibri" w:hAnsi="Calibri" w:cs="Calibri"/>
                <w:color w:val="4E4E4E"/>
                <w:sz w:val="21"/>
                <w:szCs w:val="21"/>
                <w:u w:val="single"/>
              </w:rPr>
            </w:pPr>
            <w:r w:rsidRPr="00951975">
              <w:rPr>
                <w:rFonts w:ascii="Calibri" w:hAnsi="Calibri" w:cs="Calibri"/>
                <w:color w:val="4E4E4E"/>
                <w:sz w:val="21"/>
                <w:szCs w:val="21"/>
                <w:u w:val="single"/>
              </w:rPr>
              <w:t>9. Extra-territoriality 1: Pirates as enemies of all nations The golden age of piracy and the “pirate commonwealth” against the “world political map”, pirates of today, popular geopolitics of “pirates”</w:t>
            </w:r>
          </w:p>
          <w:p w:rsidR="003C274F" w:rsidRPr="003C274F" w:rsidRDefault="00951975" w:rsidP="003C274F">
            <w:pPr>
              <w:spacing w:line="300" w:lineRule="atLeast"/>
              <w:rPr>
                <w:rFonts w:ascii="Calibri" w:hAnsi="Calibri" w:cs="Calibri"/>
                <w:color w:val="4E4E4E"/>
                <w:sz w:val="21"/>
                <w:szCs w:val="21"/>
              </w:rPr>
            </w:pPr>
            <w:r>
              <w:rPr>
                <w:rFonts w:ascii="Calibri" w:hAnsi="Calibri" w:cs="Calibri"/>
                <w:color w:val="4E4E4E"/>
                <w:sz w:val="21"/>
                <w:szCs w:val="21"/>
              </w:rPr>
              <w:t>- </w:t>
            </w:r>
            <w:r w:rsidR="003C274F" w:rsidRPr="003C274F">
              <w:rPr>
                <w:rFonts w:ascii="Calibri" w:hAnsi="Calibri" w:cs="Calibri"/>
                <w:color w:val="4E4E4E"/>
                <w:sz w:val="21"/>
                <w:szCs w:val="21"/>
              </w:rPr>
              <w:t>Featherstone D. (2005) Atlantic networks, antagonisms and the formation of subaltern political identities, Social &amp; Cultural Geography, 6, 3, pp. 387-404</w:t>
            </w:r>
          </w:p>
          <w:p w:rsidR="003C274F" w:rsidRPr="003C274F" w:rsidRDefault="00951975" w:rsidP="003C274F">
            <w:pPr>
              <w:spacing w:line="300" w:lineRule="atLeast"/>
              <w:rPr>
                <w:rFonts w:ascii="Calibri" w:hAnsi="Calibri" w:cs="Calibri"/>
                <w:color w:val="4E4E4E"/>
                <w:sz w:val="21"/>
                <w:szCs w:val="21"/>
              </w:rPr>
            </w:pPr>
            <w:r>
              <w:rPr>
                <w:rFonts w:ascii="Calibri" w:hAnsi="Calibri" w:cs="Calibri"/>
                <w:color w:val="4E4E4E"/>
                <w:sz w:val="21"/>
                <w:szCs w:val="21"/>
              </w:rPr>
              <w:t>- </w:t>
            </w:r>
            <w:r w:rsidR="003C274F" w:rsidRPr="003C274F">
              <w:rPr>
                <w:rFonts w:ascii="Calibri" w:hAnsi="Calibri" w:cs="Calibri"/>
                <w:color w:val="4E4E4E"/>
                <w:sz w:val="21"/>
                <w:szCs w:val="21"/>
              </w:rPr>
              <w:t>Hastings J.V., (2008), Geographies of state failure and sophistication in maritime piracy hijackings, Political Geography 28, pp. 213–223</w:t>
            </w:r>
          </w:p>
          <w:p w:rsidR="003C274F" w:rsidRPr="003C274F" w:rsidRDefault="003C274F" w:rsidP="003C274F">
            <w:pPr>
              <w:spacing w:line="300" w:lineRule="atLeast"/>
              <w:rPr>
                <w:rFonts w:ascii="Calibri" w:hAnsi="Calibri" w:cs="Calibri"/>
                <w:color w:val="4E4E4E"/>
                <w:sz w:val="21"/>
                <w:szCs w:val="21"/>
              </w:rPr>
            </w:pPr>
          </w:p>
          <w:p w:rsidR="003C274F" w:rsidRPr="00951975" w:rsidRDefault="003C274F" w:rsidP="003C274F">
            <w:pPr>
              <w:spacing w:line="300" w:lineRule="atLeast"/>
              <w:rPr>
                <w:rFonts w:ascii="Calibri" w:hAnsi="Calibri" w:cs="Calibri"/>
                <w:color w:val="4E4E4E"/>
                <w:sz w:val="21"/>
                <w:szCs w:val="21"/>
                <w:u w:val="single"/>
              </w:rPr>
            </w:pPr>
            <w:r w:rsidRPr="00951975">
              <w:rPr>
                <w:rFonts w:ascii="Calibri" w:hAnsi="Calibri" w:cs="Calibri"/>
                <w:color w:val="4E4E4E"/>
                <w:sz w:val="21"/>
                <w:szCs w:val="21"/>
                <w:u w:val="single"/>
              </w:rPr>
              <w:t>10. Extra-territoriality 2: Cruising ships: Cruise tourism as an example of globalization? (History and Development, Crews, Employment, exploitation)</w:t>
            </w:r>
          </w:p>
          <w:p w:rsidR="003C274F" w:rsidRPr="003C274F" w:rsidRDefault="00951975" w:rsidP="003C274F">
            <w:pPr>
              <w:spacing w:line="300" w:lineRule="atLeast"/>
              <w:rPr>
                <w:rFonts w:ascii="Calibri" w:hAnsi="Calibri" w:cs="Calibri"/>
                <w:color w:val="4E4E4E"/>
                <w:sz w:val="21"/>
                <w:szCs w:val="21"/>
              </w:rPr>
            </w:pPr>
            <w:r>
              <w:rPr>
                <w:rFonts w:ascii="Calibri" w:hAnsi="Calibri" w:cs="Calibri"/>
                <w:color w:val="4E4E4E"/>
                <w:sz w:val="21"/>
                <w:szCs w:val="21"/>
              </w:rPr>
              <w:t>- </w:t>
            </w:r>
            <w:r w:rsidR="003C274F" w:rsidRPr="003C274F">
              <w:rPr>
                <w:rFonts w:ascii="Calibri" w:hAnsi="Calibri" w:cs="Calibri"/>
                <w:color w:val="4E4E4E"/>
                <w:sz w:val="21"/>
                <w:szCs w:val="21"/>
              </w:rPr>
              <w:t>Hall C.M., (2001), Trends in ocean and coastal tourism: the end of the last frontier? Ocean &amp; Coastal Management, 44, pp. 601-618</w:t>
            </w:r>
          </w:p>
          <w:p w:rsidR="003C274F" w:rsidRPr="003C274F" w:rsidRDefault="003C274F" w:rsidP="003C274F">
            <w:pPr>
              <w:spacing w:line="300" w:lineRule="atLeast"/>
              <w:rPr>
                <w:rFonts w:ascii="Calibri" w:hAnsi="Calibri" w:cs="Calibri"/>
                <w:color w:val="4E4E4E"/>
                <w:sz w:val="21"/>
                <w:szCs w:val="21"/>
              </w:rPr>
            </w:pPr>
          </w:p>
          <w:p w:rsidR="003C274F" w:rsidRPr="00951975" w:rsidRDefault="003C274F" w:rsidP="003C274F">
            <w:pPr>
              <w:spacing w:line="300" w:lineRule="atLeast"/>
              <w:rPr>
                <w:rFonts w:ascii="Calibri" w:hAnsi="Calibri" w:cs="Calibri"/>
                <w:color w:val="4E4E4E"/>
                <w:sz w:val="21"/>
                <w:szCs w:val="21"/>
                <w:u w:val="single"/>
              </w:rPr>
            </w:pPr>
            <w:r w:rsidRPr="00951975">
              <w:rPr>
                <w:rFonts w:ascii="Calibri" w:hAnsi="Calibri" w:cs="Calibri"/>
                <w:color w:val="4E4E4E"/>
                <w:sz w:val="21"/>
                <w:szCs w:val="21"/>
                <w:u w:val="single"/>
              </w:rPr>
              <w:t>11.  Extra-territoriality 3: Seasteading: “How Floating Nations Will Restore the Environment, Enrich the Poor, Cure the Sick, and Liberate Humanity from Politicians” (maybe)</w:t>
            </w:r>
          </w:p>
          <w:p w:rsidR="003C274F" w:rsidRPr="003C274F" w:rsidRDefault="00951975" w:rsidP="003C274F">
            <w:pPr>
              <w:spacing w:line="300" w:lineRule="atLeast"/>
              <w:rPr>
                <w:rFonts w:ascii="Calibri" w:hAnsi="Calibri" w:cs="Calibri"/>
                <w:color w:val="4E4E4E"/>
                <w:sz w:val="21"/>
                <w:szCs w:val="21"/>
              </w:rPr>
            </w:pPr>
            <w:r>
              <w:rPr>
                <w:rFonts w:ascii="Calibri" w:hAnsi="Calibri" w:cs="Calibri"/>
                <w:color w:val="4E4E4E"/>
                <w:sz w:val="21"/>
                <w:szCs w:val="21"/>
              </w:rPr>
              <w:t>- </w:t>
            </w:r>
            <w:r w:rsidR="003C274F" w:rsidRPr="003C274F">
              <w:rPr>
                <w:rFonts w:ascii="Calibri" w:hAnsi="Calibri" w:cs="Calibri"/>
                <w:color w:val="4E4E4E"/>
                <w:sz w:val="21"/>
                <w:szCs w:val="21"/>
              </w:rPr>
              <w:t>Steinberg P.E., (2009) Sovereignty, Territory, and the Mapping of Mobility: A View from the Outside, Annals of the Association of American Geographers, 99:3, 467-495,</w:t>
            </w:r>
          </w:p>
          <w:p w:rsidR="003C274F" w:rsidRPr="003C274F" w:rsidRDefault="00951975" w:rsidP="003C274F">
            <w:pPr>
              <w:spacing w:line="300" w:lineRule="atLeast"/>
              <w:rPr>
                <w:rFonts w:ascii="Calibri" w:hAnsi="Calibri" w:cs="Calibri"/>
                <w:color w:val="4E4E4E"/>
                <w:sz w:val="21"/>
                <w:szCs w:val="21"/>
              </w:rPr>
            </w:pPr>
            <w:r>
              <w:rPr>
                <w:rFonts w:ascii="Calibri" w:hAnsi="Calibri" w:cs="Calibri"/>
                <w:color w:val="4E4E4E"/>
                <w:sz w:val="21"/>
                <w:szCs w:val="21"/>
              </w:rPr>
              <w:t>- </w:t>
            </w:r>
            <w:r w:rsidR="003C274F" w:rsidRPr="003C274F">
              <w:rPr>
                <w:rFonts w:ascii="Calibri" w:hAnsi="Calibri" w:cs="Calibri"/>
                <w:color w:val="4E4E4E"/>
                <w:sz w:val="21"/>
                <w:szCs w:val="21"/>
              </w:rPr>
              <w:t>Steinberg P.E., Nyman E., Caraccioli M.J. (2012), Atlas Swam: Freedom, Capital, and Floating Sovereignties in the Seasteading Vision, Antipode, 44, 4, pp. 1532–1550</w:t>
            </w:r>
          </w:p>
          <w:p w:rsidR="003C274F" w:rsidRPr="003C274F" w:rsidRDefault="003C274F" w:rsidP="003C274F">
            <w:pPr>
              <w:spacing w:line="300" w:lineRule="atLeast"/>
              <w:rPr>
                <w:rFonts w:ascii="Calibri" w:hAnsi="Calibri" w:cs="Calibri"/>
                <w:color w:val="4E4E4E"/>
                <w:sz w:val="21"/>
                <w:szCs w:val="21"/>
              </w:rPr>
            </w:pPr>
          </w:p>
          <w:p w:rsidR="00951975" w:rsidRPr="00951975" w:rsidRDefault="003C274F" w:rsidP="00951975">
            <w:pPr>
              <w:spacing w:line="300" w:lineRule="atLeast"/>
              <w:rPr>
                <w:rFonts w:ascii="Calibri" w:hAnsi="Calibri" w:cs="Calibri"/>
                <w:b/>
                <w:color w:val="4E4E4E"/>
                <w:sz w:val="21"/>
                <w:szCs w:val="21"/>
              </w:rPr>
            </w:pPr>
            <w:r w:rsidRPr="00951975">
              <w:rPr>
                <w:rFonts w:ascii="Calibri" w:hAnsi="Calibri" w:cs="Calibri"/>
                <w:b/>
                <w:color w:val="4E4E4E"/>
                <w:sz w:val="21"/>
                <w:szCs w:val="21"/>
              </w:rPr>
              <w:t xml:space="preserve">Part II – Geopolitics of deep oceans </w:t>
            </w:r>
            <w:r w:rsidR="00951975" w:rsidRPr="00951975">
              <w:rPr>
                <w:rFonts w:ascii="Calibri" w:hAnsi="Calibri" w:cs="Calibri"/>
                <w:b/>
                <w:color w:val="4E4E4E"/>
                <w:sz w:val="21"/>
                <w:szCs w:val="21"/>
              </w:rPr>
              <w:t>(Marco Grasso)</w:t>
            </w:r>
          </w:p>
          <w:p w:rsidR="003C274F" w:rsidRPr="003C274F" w:rsidRDefault="003C274F" w:rsidP="003C274F">
            <w:pPr>
              <w:spacing w:line="300" w:lineRule="atLeast"/>
              <w:rPr>
                <w:rFonts w:ascii="Calibri" w:hAnsi="Calibri" w:cs="Calibri"/>
                <w:color w:val="4E4E4E"/>
                <w:sz w:val="21"/>
                <w:szCs w:val="21"/>
              </w:rPr>
            </w:pPr>
          </w:p>
          <w:p w:rsidR="003C274F" w:rsidRPr="003C274F" w:rsidRDefault="00951975" w:rsidP="003C274F">
            <w:pPr>
              <w:spacing w:line="300" w:lineRule="atLeast"/>
              <w:rPr>
                <w:rFonts w:ascii="Calibri" w:hAnsi="Calibri" w:cs="Calibri"/>
                <w:color w:val="4E4E4E"/>
                <w:sz w:val="21"/>
                <w:szCs w:val="21"/>
              </w:rPr>
            </w:pPr>
            <w:r>
              <w:rPr>
                <w:rFonts w:ascii="Calibri" w:hAnsi="Calibri" w:cs="Calibri"/>
                <w:color w:val="4E4E4E"/>
                <w:sz w:val="21"/>
                <w:szCs w:val="21"/>
              </w:rPr>
              <w:t>-</w:t>
            </w:r>
            <w:r w:rsidR="003C274F" w:rsidRPr="003C274F">
              <w:rPr>
                <w:rFonts w:ascii="Calibri" w:hAnsi="Calibri" w:cs="Calibri"/>
                <w:color w:val="4E4E4E"/>
                <w:sz w:val="21"/>
                <w:szCs w:val="21"/>
              </w:rPr>
              <w:t xml:space="preserve"> Hannigan, J. (2016). The Geopolitics of Deep Oceans. Cambridge, UK: Polity Press</w:t>
            </w:r>
          </w:p>
          <w:p w:rsidR="003C274F" w:rsidRPr="003C274F" w:rsidRDefault="00AC0138" w:rsidP="003C274F">
            <w:pPr>
              <w:spacing w:line="300" w:lineRule="atLeast"/>
              <w:rPr>
                <w:rFonts w:ascii="Calibri" w:hAnsi="Calibri" w:cs="Calibri"/>
                <w:color w:val="4E4E4E"/>
                <w:sz w:val="21"/>
                <w:szCs w:val="21"/>
              </w:rPr>
            </w:pPr>
            <w:r>
              <w:rPr>
                <w:rFonts w:ascii="Calibri" w:hAnsi="Calibri" w:cs="Calibri"/>
                <w:color w:val="4E4E4E"/>
                <w:sz w:val="21"/>
                <w:szCs w:val="21"/>
              </w:rPr>
              <w:t>-</w:t>
            </w:r>
            <w:r w:rsidR="003C274F" w:rsidRPr="003C274F">
              <w:rPr>
                <w:rFonts w:ascii="Calibri" w:hAnsi="Calibri" w:cs="Calibri"/>
                <w:color w:val="4E4E4E"/>
                <w:sz w:val="21"/>
                <w:szCs w:val="21"/>
              </w:rPr>
              <w:t xml:space="preserve"> Scientific articles and policy briefs pointed indicated below. They are all accessible from within the campus; for accessing them from outside the campus see here:</w:t>
            </w:r>
          </w:p>
          <w:p w:rsidR="003C274F" w:rsidRPr="003C274F" w:rsidRDefault="003C274F" w:rsidP="003C274F">
            <w:pPr>
              <w:spacing w:line="300" w:lineRule="atLeast"/>
              <w:rPr>
                <w:rFonts w:ascii="Calibri" w:hAnsi="Calibri" w:cs="Calibri"/>
                <w:color w:val="4E4E4E"/>
                <w:sz w:val="21"/>
                <w:szCs w:val="21"/>
              </w:rPr>
            </w:pPr>
            <w:r w:rsidRPr="003C274F">
              <w:rPr>
                <w:rFonts w:ascii="Calibri" w:hAnsi="Calibri" w:cs="Calibri"/>
                <w:color w:val="4E4E4E"/>
                <w:sz w:val="21"/>
                <w:szCs w:val="21"/>
              </w:rPr>
              <w:t>https://www.biblio.unimib.it/it/risorse/accesso-alle-risorse-remoto</w:t>
            </w:r>
          </w:p>
          <w:p w:rsidR="003C274F" w:rsidRPr="003C274F" w:rsidRDefault="003C274F" w:rsidP="003C274F">
            <w:pPr>
              <w:spacing w:line="300" w:lineRule="atLeast"/>
              <w:rPr>
                <w:rFonts w:ascii="Calibri" w:hAnsi="Calibri" w:cs="Calibri"/>
                <w:color w:val="4E4E4E"/>
                <w:sz w:val="21"/>
                <w:szCs w:val="21"/>
              </w:rPr>
            </w:pPr>
          </w:p>
          <w:p w:rsidR="003C274F" w:rsidRPr="00AC0138" w:rsidRDefault="003C274F" w:rsidP="003C274F">
            <w:pPr>
              <w:spacing w:line="300" w:lineRule="atLeast"/>
              <w:rPr>
                <w:rFonts w:ascii="Calibri" w:hAnsi="Calibri" w:cs="Calibri"/>
                <w:color w:val="4E4E4E"/>
                <w:sz w:val="21"/>
                <w:szCs w:val="21"/>
                <w:u w:val="single"/>
              </w:rPr>
            </w:pPr>
            <w:r w:rsidRPr="00AC0138">
              <w:rPr>
                <w:rFonts w:ascii="Calibri" w:hAnsi="Calibri" w:cs="Calibri"/>
                <w:color w:val="4E4E4E"/>
                <w:sz w:val="21"/>
                <w:szCs w:val="21"/>
                <w:u w:val="single"/>
              </w:rPr>
              <w:t>The tragedy of the commons</w:t>
            </w:r>
          </w:p>
          <w:p w:rsidR="003C274F" w:rsidRPr="003C274F" w:rsidRDefault="00AC0138" w:rsidP="003C274F">
            <w:pPr>
              <w:spacing w:line="300" w:lineRule="atLeast"/>
              <w:rPr>
                <w:rFonts w:ascii="Calibri" w:hAnsi="Calibri" w:cs="Calibri"/>
                <w:color w:val="4E4E4E"/>
                <w:sz w:val="21"/>
                <w:szCs w:val="21"/>
              </w:rPr>
            </w:pPr>
            <w:r>
              <w:rPr>
                <w:rFonts w:ascii="Calibri" w:hAnsi="Calibri" w:cs="Calibri"/>
                <w:color w:val="4E4E4E"/>
                <w:sz w:val="21"/>
                <w:szCs w:val="21"/>
              </w:rPr>
              <w:t>- </w:t>
            </w:r>
            <w:r w:rsidR="003C274F" w:rsidRPr="003C274F">
              <w:rPr>
                <w:rFonts w:ascii="Calibri" w:hAnsi="Calibri" w:cs="Calibri"/>
                <w:color w:val="4E4E4E"/>
                <w:sz w:val="21"/>
                <w:szCs w:val="21"/>
              </w:rPr>
              <w:t>Hardin, G. (1968). The tragedy of the commons. Science, 162(3859), 1243-1248.</w:t>
            </w:r>
          </w:p>
          <w:p w:rsidR="003C274F" w:rsidRPr="003C274F" w:rsidRDefault="00AC0138" w:rsidP="003C274F">
            <w:pPr>
              <w:spacing w:line="300" w:lineRule="atLeast"/>
              <w:rPr>
                <w:rFonts w:ascii="Calibri" w:hAnsi="Calibri" w:cs="Calibri"/>
                <w:color w:val="4E4E4E"/>
                <w:sz w:val="21"/>
                <w:szCs w:val="21"/>
              </w:rPr>
            </w:pPr>
            <w:r>
              <w:rPr>
                <w:rFonts w:ascii="Calibri" w:hAnsi="Calibri" w:cs="Calibri"/>
                <w:color w:val="4E4E4E"/>
                <w:sz w:val="21"/>
                <w:szCs w:val="21"/>
              </w:rPr>
              <w:t>- </w:t>
            </w:r>
            <w:r w:rsidR="003C274F" w:rsidRPr="003C274F">
              <w:rPr>
                <w:rFonts w:ascii="Calibri" w:hAnsi="Calibri" w:cs="Calibri"/>
                <w:color w:val="4E4E4E"/>
                <w:sz w:val="21"/>
                <w:szCs w:val="21"/>
              </w:rPr>
              <w:t>Breitburg, D., Levin, L. A., Oschlies, A., Grégoire, M., Chavez, F. P., Conley, D. J., ... &amp; Jacinto, G. S. (2018). Declining oxygen in the global ocean and coastal waters. Science, 359(6371).</w:t>
            </w:r>
          </w:p>
          <w:p w:rsidR="003C274F" w:rsidRPr="003C274F" w:rsidRDefault="00AC0138" w:rsidP="003C274F">
            <w:pPr>
              <w:spacing w:line="300" w:lineRule="atLeast"/>
              <w:rPr>
                <w:rFonts w:ascii="Calibri" w:hAnsi="Calibri" w:cs="Calibri"/>
                <w:color w:val="4E4E4E"/>
                <w:sz w:val="21"/>
                <w:szCs w:val="21"/>
              </w:rPr>
            </w:pPr>
            <w:r>
              <w:rPr>
                <w:rFonts w:ascii="Calibri" w:hAnsi="Calibri" w:cs="Calibri"/>
                <w:color w:val="4E4E4E"/>
                <w:sz w:val="21"/>
                <w:szCs w:val="21"/>
              </w:rPr>
              <w:t>- </w:t>
            </w:r>
            <w:r w:rsidR="003C274F" w:rsidRPr="003C274F">
              <w:rPr>
                <w:rFonts w:ascii="Calibri" w:hAnsi="Calibri" w:cs="Calibri"/>
                <w:color w:val="4E4E4E"/>
                <w:sz w:val="21"/>
                <w:szCs w:val="21"/>
              </w:rPr>
              <w:t>See also, The Atlantic, ‘A Foreboding Similarity in Today’s Oceans and a 94-Million-Year-Old Catastrophe’,</w:t>
            </w:r>
          </w:p>
          <w:p w:rsidR="003C274F" w:rsidRPr="003C274F" w:rsidRDefault="003C274F" w:rsidP="003C274F">
            <w:pPr>
              <w:spacing w:line="300" w:lineRule="atLeast"/>
              <w:rPr>
                <w:rFonts w:ascii="Calibri" w:hAnsi="Calibri" w:cs="Calibri"/>
                <w:color w:val="4E4E4E"/>
                <w:sz w:val="21"/>
                <w:szCs w:val="21"/>
              </w:rPr>
            </w:pPr>
            <w:r w:rsidRPr="003C274F">
              <w:rPr>
                <w:rFonts w:ascii="Calibri" w:hAnsi="Calibri" w:cs="Calibri"/>
                <w:color w:val="4E4E4E"/>
                <w:sz w:val="21"/>
                <w:szCs w:val="21"/>
              </w:rPr>
              <w:t>https://www.theatlantic.com/science/archive/2018/01/suffocating-oceans/550415/]</w:t>
            </w:r>
          </w:p>
          <w:p w:rsidR="003C274F" w:rsidRPr="003C274F" w:rsidRDefault="003C274F" w:rsidP="003C274F">
            <w:pPr>
              <w:spacing w:line="300" w:lineRule="atLeast"/>
              <w:rPr>
                <w:rFonts w:ascii="Calibri" w:hAnsi="Calibri" w:cs="Calibri"/>
                <w:color w:val="4E4E4E"/>
                <w:sz w:val="21"/>
                <w:szCs w:val="21"/>
              </w:rPr>
            </w:pPr>
          </w:p>
          <w:p w:rsidR="003C274F" w:rsidRPr="00AC0138" w:rsidRDefault="003C274F" w:rsidP="003C274F">
            <w:pPr>
              <w:spacing w:line="300" w:lineRule="atLeast"/>
              <w:rPr>
                <w:rFonts w:ascii="Calibri" w:hAnsi="Calibri" w:cs="Calibri"/>
                <w:color w:val="4E4E4E"/>
                <w:sz w:val="21"/>
                <w:szCs w:val="21"/>
                <w:u w:val="single"/>
              </w:rPr>
            </w:pPr>
            <w:r w:rsidRPr="00AC0138">
              <w:rPr>
                <w:rFonts w:ascii="Calibri" w:hAnsi="Calibri" w:cs="Calibri"/>
                <w:color w:val="4E4E4E"/>
                <w:sz w:val="21"/>
                <w:szCs w:val="21"/>
                <w:u w:val="single"/>
              </w:rPr>
              <w:t>Harvesting the Commons: the Oceanic frontier and the devolution of the seas</w:t>
            </w:r>
          </w:p>
          <w:p w:rsidR="003C274F" w:rsidRPr="003C274F" w:rsidRDefault="00F1282C" w:rsidP="003C274F">
            <w:pPr>
              <w:spacing w:line="300" w:lineRule="atLeast"/>
              <w:rPr>
                <w:rFonts w:ascii="Calibri" w:hAnsi="Calibri" w:cs="Calibri"/>
                <w:color w:val="4E4E4E"/>
                <w:sz w:val="21"/>
                <w:szCs w:val="21"/>
              </w:rPr>
            </w:pPr>
            <w:r>
              <w:rPr>
                <w:rFonts w:ascii="Calibri" w:hAnsi="Calibri" w:cs="Calibri"/>
                <w:color w:val="4E4E4E"/>
                <w:sz w:val="21"/>
                <w:szCs w:val="21"/>
              </w:rPr>
              <w:t>- </w:t>
            </w:r>
            <w:r w:rsidR="003C274F" w:rsidRPr="003C274F">
              <w:rPr>
                <w:rFonts w:ascii="Calibri" w:hAnsi="Calibri" w:cs="Calibri"/>
                <w:color w:val="4E4E4E"/>
                <w:sz w:val="21"/>
                <w:szCs w:val="21"/>
              </w:rPr>
              <w:t>Hanningan (2016): Introduction and Chapter 1</w:t>
            </w:r>
          </w:p>
          <w:p w:rsidR="003C274F" w:rsidRPr="003C274F" w:rsidRDefault="00F1282C" w:rsidP="003C274F">
            <w:pPr>
              <w:spacing w:line="300" w:lineRule="atLeast"/>
              <w:rPr>
                <w:rFonts w:ascii="Calibri" w:hAnsi="Calibri" w:cs="Calibri"/>
                <w:color w:val="4E4E4E"/>
                <w:sz w:val="21"/>
                <w:szCs w:val="21"/>
              </w:rPr>
            </w:pPr>
            <w:r>
              <w:rPr>
                <w:rFonts w:ascii="Calibri" w:hAnsi="Calibri" w:cs="Calibri"/>
                <w:color w:val="4E4E4E"/>
                <w:sz w:val="21"/>
                <w:szCs w:val="21"/>
              </w:rPr>
              <w:t xml:space="preserve">- </w:t>
            </w:r>
            <w:r w:rsidR="003C274F" w:rsidRPr="003C274F">
              <w:rPr>
                <w:rFonts w:ascii="Calibri" w:hAnsi="Calibri" w:cs="Calibri"/>
                <w:color w:val="4E4E4E"/>
                <w:sz w:val="21"/>
                <w:szCs w:val="21"/>
              </w:rPr>
              <w:t>Van Dover, C. L. (2011). Tighten regulations on deep-sea mining. Nature, 470(7332), 31-33.</w:t>
            </w:r>
          </w:p>
          <w:p w:rsidR="003C274F" w:rsidRPr="003C274F" w:rsidRDefault="00F1282C" w:rsidP="003C274F">
            <w:pPr>
              <w:spacing w:line="300" w:lineRule="atLeast"/>
              <w:rPr>
                <w:rFonts w:ascii="Calibri" w:hAnsi="Calibri" w:cs="Calibri"/>
                <w:color w:val="4E4E4E"/>
                <w:sz w:val="21"/>
                <w:szCs w:val="21"/>
              </w:rPr>
            </w:pPr>
            <w:r>
              <w:rPr>
                <w:rFonts w:ascii="Calibri" w:hAnsi="Calibri" w:cs="Calibri"/>
                <w:color w:val="4E4E4E"/>
                <w:sz w:val="21"/>
                <w:szCs w:val="21"/>
              </w:rPr>
              <w:t xml:space="preserve">- </w:t>
            </w:r>
            <w:r w:rsidR="003C274F" w:rsidRPr="003C274F">
              <w:rPr>
                <w:rFonts w:ascii="Calibri" w:hAnsi="Calibri" w:cs="Calibri"/>
                <w:color w:val="4E4E4E"/>
                <w:sz w:val="21"/>
                <w:szCs w:val="21"/>
              </w:rPr>
              <w:t>Sielen, A. B. (2013). The devolution of the seas: the consequences of oceanic destruction. Foreign Affairs, 92(6), 124-132.</w:t>
            </w:r>
          </w:p>
          <w:p w:rsidR="003C274F" w:rsidRPr="003C274F" w:rsidRDefault="00F1282C" w:rsidP="003C274F">
            <w:pPr>
              <w:spacing w:line="300" w:lineRule="atLeast"/>
              <w:rPr>
                <w:rFonts w:ascii="Calibri" w:hAnsi="Calibri" w:cs="Calibri"/>
                <w:color w:val="4E4E4E"/>
                <w:sz w:val="21"/>
                <w:szCs w:val="21"/>
              </w:rPr>
            </w:pPr>
            <w:r>
              <w:rPr>
                <w:rFonts w:ascii="Calibri" w:hAnsi="Calibri" w:cs="Calibri"/>
                <w:color w:val="4E4E4E"/>
                <w:sz w:val="21"/>
                <w:szCs w:val="21"/>
              </w:rPr>
              <w:t xml:space="preserve">- </w:t>
            </w:r>
            <w:r w:rsidR="003C274F" w:rsidRPr="003C274F">
              <w:rPr>
                <w:rFonts w:ascii="Calibri" w:hAnsi="Calibri" w:cs="Calibri"/>
                <w:color w:val="4E4E4E"/>
                <w:sz w:val="21"/>
                <w:szCs w:val="21"/>
              </w:rPr>
              <w:t>Diaz, R. J., and Rosenberg, R. (2008). Spreading dead zones and consequences for marine ecosystems. Science, 321(5891), 926-929.</w:t>
            </w:r>
          </w:p>
          <w:p w:rsidR="009E00EA" w:rsidRDefault="009E00EA" w:rsidP="003C274F">
            <w:pPr>
              <w:spacing w:line="300" w:lineRule="atLeast"/>
              <w:rPr>
                <w:rFonts w:ascii="Calibri" w:hAnsi="Calibri" w:cs="Calibri"/>
                <w:color w:val="4E4E4E"/>
                <w:sz w:val="21"/>
                <w:szCs w:val="21"/>
              </w:rPr>
            </w:pPr>
          </w:p>
          <w:p w:rsidR="003C274F" w:rsidRPr="009E00EA" w:rsidRDefault="003C274F" w:rsidP="003C274F">
            <w:pPr>
              <w:spacing w:line="300" w:lineRule="atLeast"/>
              <w:rPr>
                <w:rFonts w:ascii="Calibri" w:hAnsi="Calibri" w:cs="Calibri"/>
                <w:color w:val="4E4E4E"/>
                <w:sz w:val="21"/>
                <w:szCs w:val="21"/>
                <w:u w:val="single"/>
              </w:rPr>
            </w:pPr>
            <w:r w:rsidRPr="009E00EA">
              <w:rPr>
                <w:rFonts w:ascii="Calibri" w:hAnsi="Calibri" w:cs="Calibri"/>
                <w:color w:val="4E4E4E"/>
                <w:sz w:val="21"/>
                <w:szCs w:val="21"/>
                <w:u w:val="single"/>
              </w:rPr>
              <w:t>Deep oceans: potential and problems</w:t>
            </w:r>
          </w:p>
          <w:p w:rsidR="003C274F" w:rsidRPr="003C274F" w:rsidRDefault="009E00EA" w:rsidP="009E00EA">
            <w:pPr>
              <w:spacing w:line="300" w:lineRule="atLeast"/>
              <w:rPr>
                <w:rFonts w:ascii="Calibri" w:hAnsi="Calibri" w:cs="Calibri"/>
                <w:color w:val="4E4E4E"/>
                <w:sz w:val="21"/>
                <w:szCs w:val="21"/>
              </w:rPr>
            </w:pPr>
            <w:r>
              <w:rPr>
                <w:rFonts w:ascii="Calibri" w:hAnsi="Calibri" w:cs="Calibri"/>
                <w:color w:val="4E4E4E"/>
                <w:sz w:val="21"/>
                <w:szCs w:val="21"/>
              </w:rPr>
              <w:t>- </w:t>
            </w:r>
            <w:r w:rsidR="003C274F" w:rsidRPr="003C274F">
              <w:rPr>
                <w:rFonts w:ascii="Calibri" w:hAnsi="Calibri" w:cs="Calibri"/>
                <w:color w:val="4E4E4E"/>
                <w:sz w:val="21"/>
                <w:szCs w:val="21"/>
              </w:rPr>
              <w:t>Thurber, A. R., Sweetman, A. K., Narayanaswamy, B. E., Jones, D. O. B., Ingels, J., &amp; Hansman, R. L. (2014). Ecosystem function and services provided by the deep sea. Biogeosciences, 11(14), 3941-3963.</w:t>
            </w:r>
          </w:p>
          <w:p w:rsidR="003C274F" w:rsidRPr="003C274F" w:rsidRDefault="009E00EA" w:rsidP="003C274F">
            <w:pPr>
              <w:spacing w:line="300" w:lineRule="atLeast"/>
              <w:rPr>
                <w:rFonts w:ascii="Calibri" w:hAnsi="Calibri" w:cs="Calibri"/>
                <w:color w:val="4E4E4E"/>
                <w:sz w:val="21"/>
                <w:szCs w:val="21"/>
              </w:rPr>
            </w:pPr>
            <w:r>
              <w:rPr>
                <w:rFonts w:ascii="Calibri" w:hAnsi="Calibri" w:cs="Calibri"/>
                <w:color w:val="4E4E4E"/>
                <w:sz w:val="21"/>
                <w:szCs w:val="21"/>
              </w:rPr>
              <w:t>-</w:t>
            </w:r>
            <w:r w:rsidR="003C274F" w:rsidRPr="003C274F">
              <w:rPr>
                <w:rFonts w:ascii="Calibri" w:hAnsi="Calibri" w:cs="Calibri"/>
                <w:color w:val="4E4E4E"/>
                <w:sz w:val="21"/>
                <w:szCs w:val="21"/>
              </w:rPr>
              <w:t>·Armstrong, C. W., Foley, N. S., Tinch, R., &amp; van den Hove, S. (2012). Services from the deep: Steps towards valuation of deep sea goods and services. Ecosystem Services, 2, 2-13.</w:t>
            </w:r>
          </w:p>
          <w:p w:rsidR="003C274F" w:rsidRPr="003C274F" w:rsidRDefault="009E00EA" w:rsidP="003C274F">
            <w:pPr>
              <w:spacing w:line="300" w:lineRule="atLeast"/>
              <w:rPr>
                <w:rFonts w:ascii="Calibri" w:hAnsi="Calibri" w:cs="Calibri"/>
                <w:color w:val="4E4E4E"/>
                <w:sz w:val="21"/>
                <w:szCs w:val="21"/>
              </w:rPr>
            </w:pPr>
            <w:r>
              <w:rPr>
                <w:rFonts w:ascii="Calibri" w:hAnsi="Calibri" w:cs="Calibri"/>
                <w:color w:val="4E4E4E"/>
                <w:sz w:val="21"/>
                <w:szCs w:val="21"/>
              </w:rPr>
              <w:t xml:space="preserve">- </w:t>
            </w:r>
            <w:r w:rsidR="003C274F" w:rsidRPr="003C274F">
              <w:rPr>
                <w:rFonts w:ascii="Calibri" w:hAnsi="Calibri" w:cs="Calibri"/>
                <w:color w:val="4E4E4E"/>
                <w:sz w:val="21"/>
                <w:szCs w:val="21"/>
              </w:rPr>
              <w:t>Mengerink, K. J., Van Dover, C. L., Ardron, J., Baker, M., Escobar-Briones, E., Gjerde, K., ... &amp; Sutton, T. (2014). A call for deep-ocean stewardship. Science, 344(6185), 696-698.</w:t>
            </w:r>
          </w:p>
          <w:p w:rsidR="009E00EA" w:rsidRPr="003C274F" w:rsidRDefault="009E00EA" w:rsidP="003C274F">
            <w:pPr>
              <w:spacing w:line="300" w:lineRule="atLeast"/>
              <w:rPr>
                <w:rFonts w:ascii="Calibri" w:hAnsi="Calibri" w:cs="Calibri"/>
                <w:color w:val="4E4E4E"/>
                <w:sz w:val="21"/>
                <w:szCs w:val="21"/>
              </w:rPr>
            </w:pPr>
          </w:p>
          <w:p w:rsidR="003C274F" w:rsidRPr="009E00EA" w:rsidRDefault="003C274F" w:rsidP="003C274F">
            <w:pPr>
              <w:spacing w:line="300" w:lineRule="atLeast"/>
              <w:rPr>
                <w:rFonts w:ascii="Calibri" w:hAnsi="Calibri" w:cs="Calibri"/>
                <w:color w:val="4E4E4E"/>
                <w:sz w:val="21"/>
                <w:szCs w:val="21"/>
                <w:u w:val="single"/>
              </w:rPr>
            </w:pPr>
            <w:r w:rsidRPr="009E00EA">
              <w:rPr>
                <w:rFonts w:ascii="Calibri" w:hAnsi="Calibri" w:cs="Calibri"/>
                <w:color w:val="4E4E4E"/>
                <w:sz w:val="21"/>
                <w:szCs w:val="21"/>
                <w:u w:val="single"/>
              </w:rPr>
              <w:t>The deep seabed governance: the United Nations Convention on the Law of Sea (UNCLOS) and the International Seabed Authority (ISA)</w:t>
            </w:r>
          </w:p>
          <w:p w:rsidR="003C274F" w:rsidRPr="003C274F" w:rsidRDefault="009E00EA" w:rsidP="003C274F">
            <w:pPr>
              <w:spacing w:line="300" w:lineRule="atLeast"/>
              <w:rPr>
                <w:rFonts w:ascii="Calibri" w:hAnsi="Calibri" w:cs="Calibri"/>
                <w:color w:val="4E4E4E"/>
                <w:sz w:val="21"/>
                <w:szCs w:val="21"/>
              </w:rPr>
            </w:pPr>
            <w:r>
              <w:rPr>
                <w:rFonts w:ascii="Calibri" w:hAnsi="Calibri" w:cs="Calibri"/>
                <w:color w:val="4E4E4E"/>
                <w:sz w:val="21"/>
                <w:szCs w:val="21"/>
              </w:rPr>
              <w:t>-</w:t>
            </w:r>
            <w:r w:rsidR="003C274F" w:rsidRPr="003C274F">
              <w:rPr>
                <w:rFonts w:ascii="Calibri" w:hAnsi="Calibri" w:cs="Calibri"/>
                <w:color w:val="4E4E4E"/>
                <w:sz w:val="21"/>
                <w:szCs w:val="21"/>
              </w:rPr>
              <w:t>·Hanningan (2016): Chapter 2</w:t>
            </w:r>
          </w:p>
          <w:p w:rsidR="003C274F" w:rsidRPr="003C274F" w:rsidRDefault="009E00EA" w:rsidP="003C274F">
            <w:pPr>
              <w:spacing w:line="300" w:lineRule="atLeast"/>
              <w:rPr>
                <w:rFonts w:ascii="Calibri" w:hAnsi="Calibri" w:cs="Calibri"/>
                <w:color w:val="4E4E4E"/>
                <w:sz w:val="21"/>
                <w:szCs w:val="21"/>
              </w:rPr>
            </w:pPr>
            <w:r>
              <w:rPr>
                <w:rFonts w:ascii="Calibri" w:hAnsi="Calibri" w:cs="Calibri"/>
                <w:color w:val="4E4E4E"/>
                <w:sz w:val="21"/>
                <w:szCs w:val="21"/>
              </w:rPr>
              <w:t>-</w:t>
            </w:r>
            <w:r w:rsidR="003C274F" w:rsidRPr="003C274F">
              <w:rPr>
                <w:rFonts w:ascii="Calibri" w:hAnsi="Calibri" w:cs="Calibri"/>
                <w:color w:val="4E4E4E"/>
                <w:sz w:val="21"/>
                <w:szCs w:val="21"/>
              </w:rPr>
              <w:t xml:space="preserve">·Wolfrum, R. (2008). Legitimacy of international law and the exercise of administrative functions: the </w:t>
            </w:r>
            <w:r w:rsidR="003C274F" w:rsidRPr="003C274F">
              <w:rPr>
                <w:rFonts w:ascii="Calibri" w:hAnsi="Calibri" w:cs="Calibri"/>
                <w:color w:val="4E4E4E"/>
                <w:sz w:val="21"/>
                <w:szCs w:val="21"/>
              </w:rPr>
              <w:lastRenderedPageBreak/>
              <w:t>Example of the International Seabed Authority, the International Maritime Organization (IMO) and International Fisheries Organizations. German Law Journal, 8, 2039-2060. ONLY SECTION C, pp. 20145-2054.</w:t>
            </w:r>
          </w:p>
          <w:p w:rsidR="003C274F" w:rsidRPr="003C274F" w:rsidRDefault="003C274F" w:rsidP="003C274F">
            <w:pPr>
              <w:spacing w:line="300" w:lineRule="atLeast"/>
              <w:rPr>
                <w:rFonts w:ascii="Calibri" w:hAnsi="Calibri" w:cs="Calibri"/>
                <w:color w:val="4E4E4E"/>
                <w:sz w:val="21"/>
                <w:szCs w:val="21"/>
              </w:rPr>
            </w:pPr>
          </w:p>
          <w:p w:rsidR="003C274F" w:rsidRPr="009E00EA" w:rsidRDefault="003C274F" w:rsidP="003C274F">
            <w:pPr>
              <w:spacing w:line="300" w:lineRule="atLeast"/>
              <w:rPr>
                <w:rFonts w:ascii="Calibri" w:hAnsi="Calibri" w:cs="Calibri"/>
                <w:color w:val="4E4E4E"/>
                <w:sz w:val="21"/>
                <w:szCs w:val="21"/>
                <w:u w:val="single"/>
              </w:rPr>
            </w:pPr>
            <w:r w:rsidRPr="009E00EA">
              <w:rPr>
                <w:rFonts w:ascii="Calibri" w:hAnsi="Calibri" w:cs="Calibri"/>
                <w:color w:val="4E4E4E"/>
                <w:sz w:val="21"/>
                <w:szCs w:val="21"/>
                <w:u w:val="single"/>
              </w:rPr>
              <w:t>The deep seabed governance</w:t>
            </w:r>
          </w:p>
          <w:p w:rsidR="003C274F" w:rsidRPr="003C274F" w:rsidRDefault="009E00EA" w:rsidP="003C274F">
            <w:pPr>
              <w:spacing w:line="300" w:lineRule="atLeast"/>
              <w:rPr>
                <w:rFonts w:ascii="Calibri" w:hAnsi="Calibri" w:cs="Calibri"/>
                <w:color w:val="4E4E4E"/>
                <w:sz w:val="21"/>
                <w:szCs w:val="21"/>
              </w:rPr>
            </w:pPr>
            <w:r>
              <w:rPr>
                <w:rFonts w:ascii="Calibri" w:hAnsi="Calibri" w:cs="Calibri"/>
                <w:color w:val="4E4E4E"/>
                <w:sz w:val="21"/>
                <w:szCs w:val="21"/>
              </w:rPr>
              <w:t>-</w:t>
            </w:r>
            <w:r w:rsidR="003C274F" w:rsidRPr="003C274F">
              <w:rPr>
                <w:rFonts w:ascii="Calibri" w:hAnsi="Calibri" w:cs="Calibri"/>
                <w:color w:val="4E4E4E"/>
                <w:sz w:val="21"/>
                <w:szCs w:val="21"/>
              </w:rPr>
              <w:t>·Kim, B. M. (2014). Governance of the global commons: the deep seabed, the Antarctic, outer space. KIEP World Economy, 4(29).</w:t>
            </w:r>
          </w:p>
          <w:p w:rsidR="003C274F" w:rsidRPr="003C274F" w:rsidRDefault="009E00EA" w:rsidP="003C274F">
            <w:pPr>
              <w:spacing w:line="300" w:lineRule="atLeast"/>
              <w:rPr>
                <w:rFonts w:ascii="Calibri" w:hAnsi="Calibri" w:cs="Calibri"/>
                <w:color w:val="4E4E4E"/>
                <w:sz w:val="21"/>
                <w:szCs w:val="21"/>
              </w:rPr>
            </w:pPr>
            <w:r>
              <w:rPr>
                <w:rFonts w:ascii="Calibri" w:hAnsi="Calibri" w:cs="Calibri"/>
                <w:color w:val="4E4E4E"/>
                <w:sz w:val="21"/>
                <w:szCs w:val="21"/>
              </w:rPr>
              <w:t>-</w:t>
            </w:r>
            <w:r w:rsidR="003C274F" w:rsidRPr="003C274F">
              <w:rPr>
                <w:rFonts w:ascii="Calibri" w:hAnsi="Calibri" w:cs="Calibri"/>
                <w:color w:val="4E4E4E"/>
                <w:sz w:val="21"/>
                <w:szCs w:val="21"/>
              </w:rPr>
              <w:t>·Guntrip, E. (2003). The Common Heritage of Mankind: an adequate regime for managing the deep seabed. Melb. J. Int'l L., 4, 376.</w:t>
            </w:r>
          </w:p>
          <w:p w:rsidR="003C274F" w:rsidRPr="003C274F" w:rsidRDefault="003C274F" w:rsidP="003C274F">
            <w:pPr>
              <w:spacing w:line="300" w:lineRule="atLeast"/>
              <w:rPr>
                <w:rFonts w:ascii="Calibri" w:hAnsi="Calibri" w:cs="Calibri"/>
                <w:color w:val="4E4E4E"/>
                <w:sz w:val="21"/>
                <w:szCs w:val="21"/>
              </w:rPr>
            </w:pPr>
          </w:p>
          <w:p w:rsidR="003C274F" w:rsidRPr="009E00EA" w:rsidRDefault="003C274F" w:rsidP="003C274F">
            <w:pPr>
              <w:spacing w:line="300" w:lineRule="atLeast"/>
              <w:rPr>
                <w:rFonts w:ascii="Calibri" w:hAnsi="Calibri" w:cs="Calibri"/>
                <w:color w:val="4E4E4E"/>
                <w:sz w:val="21"/>
                <w:szCs w:val="21"/>
                <w:u w:val="single"/>
              </w:rPr>
            </w:pPr>
            <w:r w:rsidRPr="009E00EA">
              <w:rPr>
                <w:rFonts w:ascii="Calibri" w:hAnsi="Calibri" w:cs="Calibri"/>
                <w:color w:val="4E4E4E"/>
                <w:sz w:val="21"/>
                <w:szCs w:val="21"/>
                <w:u w:val="single"/>
              </w:rPr>
              <w:t>The deep seabed governance: the mining regime</w:t>
            </w:r>
          </w:p>
          <w:p w:rsidR="003C274F" w:rsidRPr="003C274F" w:rsidRDefault="009E00EA" w:rsidP="003C274F">
            <w:pPr>
              <w:spacing w:line="300" w:lineRule="atLeast"/>
              <w:rPr>
                <w:rFonts w:ascii="Calibri" w:hAnsi="Calibri" w:cs="Calibri"/>
                <w:color w:val="4E4E4E"/>
                <w:sz w:val="21"/>
                <w:szCs w:val="21"/>
              </w:rPr>
            </w:pPr>
            <w:r>
              <w:rPr>
                <w:rFonts w:ascii="Calibri" w:hAnsi="Calibri" w:cs="Calibri"/>
                <w:color w:val="4E4E4E"/>
                <w:sz w:val="21"/>
                <w:szCs w:val="21"/>
              </w:rPr>
              <w:t>-</w:t>
            </w:r>
            <w:r w:rsidR="003C274F" w:rsidRPr="003C274F">
              <w:rPr>
                <w:rFonts w:ascii="Calibri" w:hAnsi="Calibri" w:cs="Calibri"/>
                <w:color w:val="4E4E4E"/>
                <w:sz w:val="21"/>
                <w:szCs w:val="21"/>
              </w:rPr>
              <w:t>·Jaeckel, A., Gjerde, K. M., and Ardron, J. A. (2017). Conserving the common heritage of humankind–Options for the deep-seabed mining regime. Marine Policy, 78, 150-157.</w:t>
            </w:r>
          </w:p>
          <w:p w:rsidR="003C274F" w:rsidRPr="003C274F" w:rsidRDefault="009E00EA" w:rsidP="003C274F">
            <w:pPr>
              <w:spacing w:line="300" w:lineRule="atLeast"/>
              <w:rPr>
                <w:rFonts w:ascii="Calibri" w:hAnsi="Calibri" w:cs="Calibri"/>
                <w:color w:val="4E4E4E"/>
                <w:sz w:val="21"/>
                <w:szCs w:val="21"/>
              </w:rPr>
            </w:pPr>
            <w:r>
              <w:rPr>
                <w:rFonts w:ascii="Calibri" w:hAnsi="Calibri" w:cs="Calibri"/>
                <w:color w:val="4E4E4E"/>
                <w:sz w:val="21"/>
                <w:szCs w:val="21"/>
              </w:rPr>
              <w:t>-</w:t>
            </w:r>
            <w:r w:rsidR="003C274F" w:rsidRPr="003C274F">
              <w:rPr>
                <w:rFonts w:ascii="Calibri" w:hAnsi="Calibri" w:cs="Calibri"/>
                <w:color w:val="4E4E4E"/>
                <w:sz w:val="21"/>
                <w:szCs w:val="21"/>
              </w:rPr>
              <w:t>·Boetius, A., &amp; Haeckel, M. (2018). Mind the seafloor. Science, 359(6371), 34-36.</w:t>
            </w:r>
          </w:p>
          <w:p w:rsidR="003C274F" w:rsidRPr="003C274F" w:rsidRDefault="003C274F" w:rsidP="003C274F">
            <w:pPr>
              <w:spacing w:line="300" w:lineRule="atLeast"/>
              <w:rPr>
                <w:rFonts w:ascii="Calibri" w:hAnsi="Calibri" w:cs="Calibri"/>
                <w:color w:val="4E4E4E"/>
                <w:sz w:val="21"/>
                <w:szCs w:val="21"/>
              </w:rPr>
            </w:pPr>
          </w:p>
          <w:p w:rsidR="003C274F" w:rsidRPr="009E00EA" w:rsidRDefault="003C274F" w:rsidP="003C274F">
            <w:pPr>
              <w:spacing w:line="300" w:lineRule="atLeast"/>
              <w:rPr>
                <w:rFonts w:ascii="Calibri" w:hAnsi="Calibri" w:cs="Calibri"/>
                <w:color w:val="4E4E4E"/>
                <w:sz w:val="21"/>
                <w:szCs w:val="21"/>
                <w:u w:val="single"/>
              </w:rPr>
            </w:pPr>
            <w:r w:rsidRPr="009E00EA">
              <w:rPr>
                <w:rFonts w:ascii="Calibri" w:hAnsi="Calibri" w:cs="Calibri"/>
                <w:color w:val="4E4E4E"/>
                <w:sz w:val="21"/>
                <w:szCs w:val="21"/>
                <w:u w:val="single"/>
              </w:rPr>
              <w:t>Claiming the commons: Sovereignty and the deep seabed</w:t>
            </w:r>
          </w:p>
          <w:p w:rsidR="003C274F" w:rsidRPr="003C274F" w:rsidRDefault="009E00EA" w:rsidP="003C274F">
            <w:pPr>
              <w:spacing w:line="300" w:lineRule="atLeast"/>
              <w:rPr>
                <w:rFonts w:ascii="Calibri" w:hAnsi="Calibri" w:cs="Calibri"/>
                <w:color w:val="4E4E4E"/>
                <w:sz w:val="21"/>
                <w:szCs w:val="21"/>
              </w:rPr>
            </w:pPr>
            <w:r>
              <w:rPr>
                <w:rFonts w:ascii="Calibri" w:hAnsi="Calibri" w:cs="Calibri"/>
                <w:color w:val="4E4E4E"/>
                <w:sz w:val="21"/>
                <w:szCs w:val="21"/>
              </w:rPr>
              <w:t>-</w:t>
            </w:r>
            <w:r w:rsidR="003C274F" w:rsidRPr="003C274F">
              <w:rPr>
                <w:rFonts w:ascii="Calibri" w:hAnsi="Calibri" w:cs="Calibri"/>
                <w:color w:val="4E4E4E"/>
                <w:sz w:val="21"/>
                <w:szCs w:val="21"/>
              </w:rPr>
              <w:t>·Hanningan (2016): Chapter 3</w:t>
            </w:r>
          </w:p>
          <w:p w:rsidR="003C274F" w:rsidRPr="003C274F" w:rsidRDefault="009E00EA" w:rsidP="003C274F">
            <w:pPr>
              <w:spacing w:line="300" w:lineRule="atLeast"/>
              <w:rPr>
                <w:rFonts w:ascii="Calibri" w:hAnsi="Calibri" w:cs="Calibri"/>
                <w:color w:val="4E4E4E"/>
                <w:sz w:val="21"/>
                <w:szCs w:val="21"/>
              </w:rPr>
            </w:pPr>
            <w:r>
              <w:rPr>
                <w:rFonts w:ascii="Calibri" w:hAnsi="Calibri" w:cs="Calibri"/>
                <w:color w:val="4E4E4E"/>
                <w:sz w:val="21"/>
                <w:szCs w:val="21"/>
              </w:rPr>
              <w:t xml:space="preserve">- </w:t>
            </w:r>
            <w:r w:rsidR="003C274F" w:rsidRPr="003C274F">
              <w:rPr>
                <w:rFonts w:ascii="Calibri" w:hAnsi="Calibri" w:cs="Calibri"/>
                <w:color w:val="4E4E4E"/>
                <w:sz w:val="21"/>
                <w:szCs w:val="21"/>
              </w:rPr>
              <w:t>Werner, W., &amp; Aalberts, T. (2016). Mastering the globe: Law, sovereignty and the commons of mankind. In The Politics of Globality since 1945 (pp. 89-105). Routledge (Available at: http://www.academia.edu/download/38711813/Globality_-_Mastering_the_Globe_-_Aalberts_Werner_final.pdf)</w:t>
            </w:r>
          </w:p>
          <w:p w:rsidR="003C274F" w:rsidRPr="003C274F" w:rsidRDefault="003C274F" w:rsidP="003C274F">
            <w:pPr>
              <w:spacing w:line="300" w:lineRule="atLeast"/>
              <w:rPr>
                <w:rFonts w:ascii="Calibri" w:hAnsi="Calibri" w:cs="Calibri"/>
                <w:color w:val="4E4E4E"/>
                <w:sz w:val="21"/>
                <w:szCs w:val="21"/>
              </w:rPr>
            </w:pPr>
          </w:p>
          <w:p w:rsidR="003C274F" w:rsidRPr="009E00EA" w:rsidRDefault="003C274F" w:rsidP="003C274F">
            <w:pPr>
              <w:spacing w:line="300" w:lineRule="atLeast"/>
              <w:rPr>
                <w:rFonts w:ascii="Calibri" w:hAnsi="Calibri" w:cs="Calibri"/>
                <w:color w:val="4E4E4E"/>
                <w:sz w:val="21"/>
                <w:szCs w:val="21"/>
                <w:u w:val="single"/>
              </w:rPr>
            </w:pPr>
            <w:r w:rsidRPr="009E00EA">
              <w:rPr>
                <w:rFonts w:ascii="Calibri" w:hAnsi="Calibri" w:cs="Calibri"/>
                <w:color w:val="4E4E4E"/>
                <w:sz w:val="21"/>
                <w:szCs w:val="21"/>
                <w:u w:val="single"/>
              </w:rPr>
              <w:t>Claiming the commons: the Arctic deep seabed</w:t>
            </w:r>
          </w:p>
          <w:p w:rsidR="003C274F" w:rsidRPr="003C274F" w:rsidRDefault="00946CA7" w:rsidP="003C274F">
            <w:pPr>
              <w:spacing w:line="300" w:lineRule="atLeast"/>
              <w:rPr>
                <w:rFonts w:ascii="Calibri" w:hAnsi="Calibri" w:cs="Calibri"/>
                <w:color w:val="4E4E4E"/>
                <w:sz w:val="21"/>
                <w:szCs w:val="21"/>
              </w:rPr>
            </w:pPr>
            <w:r>
              <w:rPr>
                <w:rFonts w:ascii="Calibri" w:hAnsi="Calibri" w:cs="Calibri"/>
                <w:color w:val="4E4E4E"/>
                <w:sz w:val="21"/>
                <w:szCs w:val="21"/>
              </w:rPr>
              <w:t>-</w:t>
            </w:r>
            <w:r w:rsidR="003C274F" w:rsidRPr="003C274F">
              <w:rPr>
                <w:rFonts w:ascii="Calibri" w:hAnsi="Calibri" w:cs="Calibri"/>
                <w:color w:val="4E4E4E"/>
                <w:sz w:val="21"/>
                <w:szCs w:val="21"/>
              </w:rPr>
              <w:t>·Borgerson, S. (2013). The coming Arctic boom: as the ice melts, the region heats up. Foreign Affairs, 92, 76.</w:t>
            </w:r>
          </w:p>
          <w:p w:rsidR="003C274F" w:rsidRPr="003C274F" w:rsidRDefault="00946CA7" w:rsidP="003C274F">
            <w:pPr>
              <w:spacing w:line="300" w:lineRule="atLeast"/>
              <w:rPr>
                <w:rFonts w:ascii="Calibri" w:hAnsi="Calibri" w:cs="Calibri"/>
                <w:color w:val="4E4E4E"/>
                <w:sz w:val="21"/>
                <w:szCs w:val="21"/>
              </w:rPr>
            </w:pPr>
            <w:r>
              <w:rPr>
                <w:rFonts w:ascii="Calibri" w:hAnsi="Calibri" w:cs="Calibri"/>
                <w:color w:val="4E4E4E"/>
                <w:sz w:val="21"/>
                <w:szCs w:val="21"/>
              </w:rPr>
              <w:t>-</w:t>
            </w:r>
            <w:r w:rsidR="003C274F" w:rsidRPr="003C274F">
              <w:rPr>
                <w:rFonts w:ascii="Calibri" w:hAnsi="Calibri" w:cs="Calibri"/>
                <w:color w:val="4E4E4E"/>
                <w:sz w:val="21"/>
                <w:szCs w:val="21"/>
              </w:rPr>
              <w:t>·Berkman, P. A., &amp; Young, O. R. (2009). Governance and environmental change in the Arctic Ocean. Science, 324(5925), 339-340.</w:t>
            </w:r>
          </w:p>
          <w:p w:rsidR="003C274F" w:rsidRPr="003C274F" w:rsidRDefault="00946CA7" w:rsidP="003C274F">
            <w:pPr>
              <w:spacing w:line="300" w:lineRule="atLeast"/>
              <w:rPr>
                <w:rFonts w:ascii="Calibri" w:hAnsi="Calibri" w:cs="Calibri"/>
                <w:color w:val="4E4E4E"/>
                <w:sz w:val="21"/>
                <w:szCs w:val="21"/>
              </w:rPr>
            </w:pPr>
            <w:r>
              <w:rPr>
                <w:rFonts w:ascii="Calibri" w:hAnsi="Calibri" w:cs="Calibri"/>
                <w:color w:val="4E4E4E"/>
                <w:sz w:val="21"/>
                <w:szCs w:val="21"/>
              </w:rPr>
              <w:t>-</w:t>
            </w:r>
            <w:r w:rsidR="003C274F" w:rsidRPr="003C274F">
              <w:rPr>
                <w:rFonts w:ascii="Calibri" w:hAnsi="Calibri" w:cs="Calibri"/>
                <w:color w:val="4E4E4E"/>
                <w:sz w:val="21"/>
                <w:szCs w:val="21"/>
              </w:rPr>
              <w:t>·Rothwell, D. R. (2013, April). The Law of the Sea and Arctic Governance. In ASIL Annual Meeting Proceedings, 107, pp. 272-275. American Society for International Law.</w:t>
            </w:r>
          </w:p>
          <w:p w:rsidR="003C274F" w:rsidRPr="003C274F" w:rsidRDefault="003C274F" w:rsidP="003C274F">
            <w:pPr>
              <w:spacing w:line="300" w:lineRule="atLeast"/>
              <w:rPr>
                <w:rFonts w:ascii="Calibri" w:hAnsi="Calibri" w:cs="Calibri"/>
                <w:color w:val="4E4E4E"/>
                <w:sz w:val="21"/>
                <w:szCs w:val="21"/>
              </w:rPr>
            </w:pPr>
          </w:p>
          <w:p w:rsidR="003C274F" w:rsidRPr="00946CA7" w:rsidRDefault="003C274F" w:rsidP="003C274F">
            <w:pPr>
              <w:spacing w:line="300" w:lineRule="atLeast"/>
              <w:rPr>
                <w:rFonts w:ascii="Calibri" w:hAnsi="Calibri" w:cs="Calibri"/>
                <w:color w:val="4E4E4E"/>
                <w:sz w:val="21"/>
                <w:szCs w:val="21"/>
                <w:u w:val="single"/>
              </w:rPr>
            </w:pPr>
            <w:r w:rsidRPr="00946CA7">
              <w:rPr>
                <w:rFonts w:ascii="Calibri" w:hAnsi="Calibri" w:cs="Calibri"/>
                <w:color w:val="4E4E4E"/>
                <w:sz w:val="21"/>
                <w:szCs w:val="21"/>
                <w:u w:val="single"/>
              </w:rPr>
              <w:t>Protecting the commons</w:t>
            </w:r>
          </w:p>
          <w:p w:rsidR="003C274F" w:rsidRPr="003C274F" w:rsidRDefault="00946CA7" w:rsidP="003C274F">
            <w:pPr>
              <w:spacing w:line="300" w:lineRule="atLeast"/>
              <w:rPr>
                <w:rFonts w:ascii="Calibri" w:hAnsi="Calibri" w:cs="Calibri"/>
                <w:color w:val="4E4E4E"/>
                <w:sz w:val="21"/>
                <w:szCs w:val="21"/>
              </w:rPr>
            </w:pPr>
            <w:r>
              <w:rPr>
                <w:rFonts w:ascii="Calibri" w:hAnsi="Calibri" w:cs="Calibri"/>
                <w:color w:val="4E4E4E"/>
                <w:sz w:val="21"/>
                <w:szCs w:val="21"/>
              </w:rPr>
              <w:t>-</w:t>
            </w:r>
            <w:r w:rsidR="003C274F" w:rsidRPr="003C274F">
              <w:rPr>
                <w:rFonts w:ascii="Calibri" w:hAnsi="Calibri" w:cs="Calibri"/>
                <w:color w:val="4E4E4E"/>
                <w:sz w:val="21"/>
                <w:szCs w:val="21"/>
              </w:rPr>
              <w:t>·Hanningan (2016): Chapter 4</w:t>
            </w:r>
          </w:p>
          <w:p w:rsidR="003C274F" w:rsidRPr="003C274F" w:rsidRDefault="00946CA7" w:rsidP="003C274F">
            <w:pPr>
              <w:spacing w:line="300" w:lineRule="atLeast"/>
              <w:rPr>
                <w:rFonts w:ascii="Calibri" w:hAnsi="Calibri" w:cs="Calibri"/>
                <w:color w:val="4E4E4E"/>
                <w:sz w:val="21"/>
                <w:szCs w:val="21"/>
              </w:rPr>
            </w:pPr>
            <w:r>
              <w:rPr>
                <w:rFonts w:ascii="Calibri" w:hAnsi="Calibri" w:cs="Calibri"/>
                <w:color w:val="4E4E4E"/>
                <w:sz w:val="21"/>
                <w:szCs w:val="21"/>
              </w:rPr>
              <w:t>-</w:t>
            </w:r>
            <w:r w:rsidR="003C274F" w:rsidRPr="003C274F">
              <w:rPr>
                <w:rFonts w:ascii="Calibri" w:hAnsi="Calibri" w:cs="Calibri"/>
                <w:color w:val="4E4E4E"/>
                <w:sz w:val="21"/>
                <w:szCs w:val="21"/>
              </w:rPr>
              <w:t>·The Economists, ‘The tragedy of the high seas’,</w:t>
            </w:r>
          </w:p>
          <w:p w:rsidR="003C274F" w:rsidRPr="003C274F" w:rsidRDefault="003C274F" w:rsidP="003C274F">
            <w:pPr>
              <w:spacing w:line="300" w:lineRule="atLeast"/>
              <w:rPr>
                <w:rFonts w:ascii="Calibri" w:hAnsi="Calibri" w:cs="Calibri"/>
                <w:color w:val="4E4E4E"/>
                <w:sz w:val="21"/>
                <w:szCs w:val="21"/>
              </w:rPr>
            </w:pPr>
            <w:r w:rsidRPr="003C274F">
              <w:rPr>
                <w:rFonts w:ascii="Calibri" w:hAnsi="Calibri" w:cs="Calibri"/>
                <w:color w:val="4E4E4E"/>
                <w:sz w:val="21"/>
                <w:szCs w:val="21"/>
              </w:rPr>
              <w:t>https://www.economist.com/news/leaders/21596942-new-management-needed-planets-most-important-common-resource-tragedy-high</w:t>
            </w:r>
          </w:p>
          <w:p w:rsidR="003C274F" w:rsidRPr="003C274F" w:rsidRDefault="003C274F" w:rsidP="003C274F">
            <w:pPr>
              <w:spacing w:line="300" w:lineRule="atLeast"/>
              <w:rPr>
                <w:rFonts w:ascii="Calibri" w:hAnsi="Calibri" w:cs="Calibri"/>
                <w:color w:val="4E4E4E"/>
                <w:sz w:val="21"/>
                <w:szCs w:val="21"/>
              </w:rPr>
            </w:pPr>
          </w:p>
          <w:p w:rsidR="003C274F" w:rsidRPr="00946CA7" w:rsidRDefault="003C274F" w:rsidP="003C274F">
            <w:pPr>
              <w:spacing w:line="300" w:lineRule="atLeast"/>
              <w:rPr>
                <w:rFonts w:ascii="Calibri" w:hAnsi="Calibri" w:cs="Calibri"/>
                <w:color w:val="4E4E4E"/>
                <w:sz w:val="21"/>
                <w:szCs w:val="21"/>
                <w:u w:val="single"/>
              </w:rPr>
            </w:pPr>
            <w:r w:rsidRPr="00946CA7">
              <w:rPr>
                <w:rFonts w:ascii="Calibri" w:hAnsi="Calibri" w:cs="Calibri"/>
                <w:color w:val="4E4E4E"/>
                <w:sz w:val="21"/>
                <w:szCs w:val="21"/>
                <w:u w:val="single"/>
              </w:rPr>
              <w:t>Climate change and the future of the deep oceans</w:t>
            </w:r>
          </w:p>
          <w:p w:rsidR="003C274F" w:rsidRPr="003C274F" w:rsidRDefault="00946CA7" w:rsidP="003C274F">
            <w:pPr>
              <w:spacing w:line="300" w:lineRule="atLeast"/>
              <w:rPr>
                <w:rFonts w:ascii="Calibri" w:hAnsi="Calibri" w:cs="Calibri"/>
                <w:color w:val="4E4E4E"/>
                <w:sz w:val="21"/>
                <w:szCs w:val="21"/>
              </w:rPr>
            </w:pPr>
            <w:r>
              <w:rPr>
                <w:rFonts w:ascii="Calibri" w:hAnsi="Calibri" w:cs="Calibri"/>
                <w:color w:val="4E4E4E"/>
                <w:sz w:val="21"/>
                <w:szCs w:val="21"/>
              </w:rPr>
              <w:t>-</w:t>
            </w:r>
            <w:r w:rsidR="003C274F" w:rsidRPr="003C274F">
              <w:rPr>
                <w:rFonts w:ascii="Calibri" w:hAnsi="Calibri" w:cs="Calibri"/>
                <w:color w:val="4E4E4E"/>
                <w:sz w:val="21"/>
                <w:szCs w:val="21"/>
              </w:rPr>
              <w:t>·Hanningan (2016): Chapter 5</w:t>
            </w:r>
          </w:p>
          <w:p w:rsidR="003C274F" w:rsidRPr="003C274F" w:rsidRDefault="00946CA7" w:rsidP="003C274F">
            <w:pPr>
              <w:spacing w:line="300" w:lineRule="atLeast"/>
              <w:rPr>
                <w:rFonts w:ascii="Calibri" w:hAnsi="Calibri" w:cs="Calibri"/>
                <w:color w:val="4E4E4E"/>
                <w:sz w:val="21"/>
                <w:szCs w:val="21"/>
              </w:rPr>
            </w:pPr>
            <w:r>
              <w:rPr>
                <w:rFonts w:ascii="Calibri" w:hAnsi="Calibri" w:cs="Calibri"/>
                <w:color w:val="4E4E4E"/>
                <w:sz w:val="21"/>
                <w:szCs w:val="21"/>
              </w:rPr>
              <w:t>-</w:t>
            </w:r>
            <w:r w:rsidR="003C274F" w:rsidRPr="003C274F">
              <w:rPr>
                <w:rFonts w:ascii="Calibri" w:hAnsi="Calibri" w:cs="Calibri"/>
                <w:color w:val="4E4E4E"/>
                <w:sz w:val="21"/>
                <w:szCs w:val="21"/>
              </w:rPr>
              <w:t>·McGee, J., Brent, K., &amp; Burns, W. (2018). Geoengineering the oceans: an emerging frontier in international climate change governance. Australian Journal of Maritime &amp; Ocean Affairs, 10(1), 67-80.</w:t>
            </w:r>
          </w:p>
          <w:p w:rsidR="00731A2B" w:rsidRPr="004B5B0E" w:rsidRDefault="00731A2B" w:rsidP="00AC0138">
            <w:pPr>
              <w:pStyle w:val="Titolo3"/>
              <w:spacing w:before="150" w:after="150"/>
              <w:rPr>
                <w:rFonts w:ascii="Calibri" w:hAnsi="Calibri" w:cs="Calibri"/>
                <w:bCs/>
                <w:color w:val="3C3C3B"/>
                <w:szCs w:val="27"/>
              </w:rPr>
            </w:pPr>
            <w:r w:rsidRPr="0009577E">
              <w:rPr>
                <w:rFonts w:ascii="Calibri" w:hAnsi="Calibri" w:cs="Calibri"/>
                <w:color w:val="3C3C3B"/>
              </w:rPr>
              <w:t>Semester</w:t>
            </w:r>
          </w:p>
          <w:p w:rsidR="00731A2B" w:rsidRPr="004B5B0E" w:rsidRDefault="00946CA7" w:rsidP="00AC0138">
            <w:pPr>
              <w:spacing w:line="300" w:lineRule="atLeast"/>
              <w:rPr>
                <w:rFonts w:ascii="Calibri" w:hAnsi="Calibri" w:cs="Calibri"/>
                <w:color w:val="4E4E4E"/>
                <w:sz w:val="21"/>
                <w:szCs w:val="21"/>
              </w:rPr>
            </w:pPr>
            <w:r>
              <w:rPr>
                <w:rFonts w:ascii="Calibri" w:hAnsi="Calibri" w:cs="Calibri"/>
                <w:color w:val="4E4E4E"/>
                <w:sz w:val="21"/>
                <w:szCs w:val="21"/>
              </w:rPr>
              <w:t>Second</w:t>
            </w:r>
            <w:r w:rsidR="00731A2B" w:rsidRPr="004B5B0E">
              <w:rPr>
                <w:rFonts w:ascii="Calibri" w:hAnsi="Calibri" w:cs="Calibri"/>
                <w:color w:val="4E4E4E"/>
                <w:sz w:val="21"/>
                <w:szCs w:val="21"/>
              </w:rPr>
              <w:t xml:space="preserve"> semester.</w:t>
            </w:r>
          </w:p>
          <w:p w:rsidR="00731A2B" w:rsidRPr="004B5B0E" w:rsidRDefault="00731A2B" w:rsidP="00AC0138">
            <w:pPr>
              <w:pStyle w:val="Titolo3"/>
              <w:spacing w:before="150" w:after="150"/>
              <w:rPr>
                <w:rFonts w:ascii="Calibri" w:hAnsi="Calibri" w:cs="Calibri"/>
                <w:bCs/>
                <w:color w:val="3C3C3B"/>
                <w:szCs w:val="27"/>
              </w:rPr>
            </w:pPr>
            <w:r w:rsidRPr="0009577E">
              <w:rPr>
                <w:rFonts w:ascii="Calibri" w:hAnsi="Calibri" w:cs="Calibri"/>
                <w:color w:val="3C3C3B"/>
              </w:rPr>
              <w:t>Assessment</w:t>
            </w:r>
            <w:r w:rsidRPr="004B5B0E">
              <w:rPr>
                <w:rFonts w:ascii="Calibri" w:hAnsi="Calibri" w:cs="Calibri"/>
                <w:bCs/>
                <w:color w:val="3C3C3B"/>
                <w:szCs w:val="27"/>
              </w:rPr>
              <w:t xml:space="preserve"> method</w:t>
            </w:r>
          </w:p>
          <w:p w:rsidR="00946CA7" w:rsidRPr="00946CA7" w:rsidRDefault="00946CA7" w:rsidP="00946CA7">
            <w:pPr>
              <w:spacing w:line="300" w:lineRule="atLeast"/>
              <w:rPr>
                <w:rFonts w:ascii="Calibri" w:hAnsi="Calibri" w:cs="Calibri"/>
                <w:color w:val="4E4E4E"/>
                <w:sz w:val="21"/>
                <w:szCs w:val="21"/>
              </w:rPr>
            </w:pPr>
            <w:r w:rsidRPr="00946CA7">
              <w:rPr>
                <w:rFonts w:ascii="Calibri" w:hAnsi="Calibri" w:cs="Calibri"/>
                <w:color w:val="4E4E4E"/>
                <w:sz w:val="21"/>
                <w:szCs w:val="21"/>
              </w:rPr>
              <w:t xml:space="preserve">Parte I - Political geography of the sea </w:t>
            </w:r>
            <w:r>
              <w:rPr>
                <w:rFonts w:ascii="Calibri" w:hAnsi="Calibri" w:cs="Calibri"/>
                <w:color w:val="4E4E4E"/>
                <w:sz w:val="21"/>
                <w:szCs w:val="21"/>
              </w:rPr>
              <w:t>(</w:t>
            </w:r>
            <w:r w:rsidRPr="00946CA7">
              <w:rPr>
                <w:rFonts w:ascii="Calibri" w:hAnsi="Calibri" w:cs="Calibri"/>
                <w:color w:val="4E4E4E"/>
                <w:sz w:val="21"/>
                <w:szCs w:val="21"/>
              </w:rPr>
              <w:t>Elena dell'Agnese</w:t>
            </w:r>
            <w:r>
              <w:rPr>
                <w:rFonts w:ascii="Calibri" w:hAnsi="Calibri" w:cs="Calibri"/>
                <w:color w:val="4E4E4E"/>
                <w:sz w:val="21"/>
                <w:szCs w:val="21"/>
              </w:rPr>
              <w:t>)</w:t>
            </w:r>
          </w:p>
          <w:p w:rsidR="00946CA7" w:rsidRDefault="00946CA7" w:rsidP="00946CA7">
            <w:pPr>
              <w:spacing w:line="300" w:lineRule="atLeast"/>
              <w:rPr>
                <w:rFonts w:ascii="Calibri" w:hAnsi="Calibri" w:cs="Calibri"/>
                <w:color w:val="4E4E4E"/>
                <w:sz w:val="21"/>
                <w:szCs w:val="21"/>
              </w:rPr>
            </w:pPr>
            <w:r w:rsidRPr="00946CA7">
              <w:rPr>
                <w:rFonts w:ascii="Calibri" w:hAnsi="Calibri" w:cs="Calibri"/>
                <w:color w:val="4E4E4E"/>
                <w:sz w:val="21"/>
                <w:szCs w:val="21"/>
              </w:rPr>
              <w:t xml:space="preserve">2,000-2,500 word topical paper on an issue analyzed during the course and selected by the instructor. </w:t>
            </w:r>
          </w:p>
          <w:p w:rsidR="00946CA7" w:rsidRDefault="00946CA7" w:rsidP="00946CA7">
            <w:pPr>
              <w:spacing w:line="300" w:lineRule="atLeast"/>
              <w:rPr>
                <w:rFonts w:ascii="Calibri" w:hAnsi="Calibri" w:cs="Calibri"/>
                <w:color w:val="4E4E4E"/>
                <w:sz w:val="21"/>
                <w:szCs w:val="21"/>
              </w:rPr>
            </w:pPr>
          </w:p>
          <w:p w:rsidR="00946CA7" w:rsidRPr="00946CA7" w:rsidRDefault="00946CA7" w:rsidP="00946CA7">
            <w:pPr>
              <w:spacing w:line="300" w:lineRule="atLeast"/>
              <w:rPr>
                <w:rFonts w:ascii="Calibri" w:hAnsi="Calibri" w:cs="Calibri"/>
                <w:color w:val="4E4E4E"/>
                <w:sz w:val="21"/>
                <w:szCs w:val="21"/>
              </w:rPr>
            </w:pPr>
            <w:r w:rsidRPr="00946CA7">
              <w:rPr>
                <w:rFonts w:ascii="Calibri" w:hAnsi="Calibri" w:cs="Calibri"/>
                <w:color w:val="4E4E4E"/>
                <w:sz w:val="21"/>
                <w:szCs w:val="21"/>
              </w:rPr>
              <w:lastRenderedPageBreak/>
              <w:t>Part II – Geopolitics of deep oceans</w:t>
            </w:r>
            <w:r>
              <w:rPr>
                <w:rFonts w:ascii="Calibri" w:hAnsi="Calibri" w:cs="Calibri"/>
                <w:color w:val="4E4E4E"/>
                <w:sz w:val="21"/>
                <w:szCs w:val="21"/>
              </w:rPr>
              <w:t xml:space="preserve"> (Marco Grasso)</w:t>
            </w:r>
          </w:p>
          <w:p w:rsidR="00731A2B" w:rsidRPr="004B5B0E" w:rsidRDefault="00946CA7" w:rsidP="00946CA7">
            <w:pPr>
              <w:spacing w:line="300" w:lineRule="atLeast"/>
              <w:rPr>
                <w:rFonts w:ascii="Calibri" w:hAnsi="Calibri" w:cs="Calibri"/>
                <w:color w:val="4E4E4E"/>
                <w:sz w:val="21"/>
                <w:szCs w:val="21"/>
              </w:rPr>
            </w:pPr>
            <w:r w:rsidRPr="00946CA7">
              <w:rPr>
                <w:rFonts w:ascii="Calibri" w:hAnsi="Calibri" w:cs="Calibri"/>
                <w:color w:val="4E4E4E"/>
                <w:sz w:val="21"/>
                <w:szCs w:val="21"/>
              </w:rPr>
              <w:t>2,000-2,500 word topical paper on an issue analyzed during the course and selected by the instructor.</w:t>
            </w:r>
          </w:p>
          <w:p w:rsidR="00731A2B" w:rsidRPr="0009577E" w:rsidRDefault="00731A2B" w:rsidP="00AC0138">
            <w:pPr>
              <w:pStyle w:val="Titolo3"/>
              <w:spacing w:before="150" w:after="150"/>
              <w:rPr>
                <w:rFonts w:ascii="Calibri" w:hAnsi="Calibri" w:cs="Calibri"/>
                <w:color w:val="3C3C3B"/>
              </w:rPr>
            </w:pPr>
            <w:r w:rsidRPr="0009577E">
              <w:rPr>
                <w:rFonts w:ascii="Calibri" w:hAnsi="Calibri" w:cs="Calibri"/>
                <w:color w:val="3C3C3B"/>
              </w:rPr>
              <w:t>Office hours</w:t>
            </w:r>
          </w:p>
          <w:p w:rsidR="00946CA7" w:rsidRPr="00946CA7" w:rsidRDefault="00946CA7" w:rsidP="00946CA7">
            <w:pPr>
              <w:spacing w:line="300" w:lineRule="atLeast"/>
              <w:rPr>
                <w:rFonts w:ascii="Calibri" w:hAnsi="Calibri" w:cs="Calibri"/>
                <w:color w:val="4E4E4E"/>
                <w:sz w:val="21"/>
                <w:szCs w:val="21"/>
              </w:rPr>
            </w:pPr>
            <w:r w:rsidRPr="00946CA7">
              <w:rPr>
                <w:rFonts w:ascii="Calibri" w:hAnsi="Calibri" w:cs="Calibri"/>
                <w:color w:val="4E4E4E"/>
                <w:sz w:val="21"/>
                <w:szCs w:val="21"/>
              </w:rPr>
              <w:t>Elena dell'Agnese</w:t>
            </w:r>
          </w:p>
          <w:p w:rsidR="00946CA7" w:rsidRPr="00946CA7" w:rsidRDefault="00946CA7" w:rsidP="00946CA7">
            <w:pPr>
              <w:spacing w:line="300" w:lineRule="atLeast"/>
              <w:rPr>
                <w:rFonts w:ascii="Calibri" w:hAnsi="Calibri" w:cs="Calibri"/>
                <w:color w:val="4E4E4E"/>
                <w:sz w:val="21"/>
                <w:szCs w:val="21"/>
              </w:rPr>
            </w:pPr>
            <w:r w:rsidRPr="00946CA7">
              <w:rPr>
                <w:rFonts w:ascii="Calibri" w:hAnsi="Calibri" w:cs="Calibri"/>
                <w:color w:val="4E4E4E"/>
                <w:sz w:val="21"/>
                <w:szCs w:val="21"/>
              </w:rPr>
              <w:t>Thursday 10,30-12,30</w:t>
            </w:r>
          </w:p>
          <w:p w:rsidR="00946CA7" w:rsidRPr="00946CA7" w:rsidRDefault="00946CA7" w:rsidP="00946CA7">
            <w:pPr>
              <w:spacing w:line="300" w:lineRule="atLeast"/>
              <w:rPr>
                <w:rFonts w:ascii="Calibri" w:hAnsi="Calibri" w:cs="Calibri"/>
                <w:color w:val="4E4E4E"/>
                <w:sz w:val="21"/>
                <w:szCs w:val="21"/>
              </w:rPr>
            </w:pPr>
            <w:r w:rsidRPr="00946CA7">
              <w:rPr>
                <w:rFonts w:ascii="Calibri" w:hAnsi="Calibri" w:cs="Calibri"/>
                <w:color w:val="4E4E4E"/>
                <w:sz w:val="21"/>
                <w:szCs w:val="21"/>
              </w:rPr>
              <w:t>Room 358/U7 third floor</w:t>
            </w:r>
          </w:p>
          <w:p w:rsidR="00946CA7" w:rsidRDefault="00946CA7" w:rsidP="00946CA7">
            <w:pPr>
              <w:spacing w:line="300" w:lineRule="atLeast"/>
              <w:rPr>
                <w:rFonts w:ascii="Calibri" w:hAnsi="Calibri" w:cs="Calibri"/>
                <w:color w:val="4E4E4E"/>
                <w:sz w:val="21"/>
                <w:szCs w:val="21"/>
              </w:rPr>
            </w:pPr>
          </w:p>
          <w:p w:rsidR="00946CA7" w:rsidRPr="00946CA7" w:rsidRDefault="00946CA7" w:rsidP="00946CA7">
            <w:pPr>
              <w:spacing w:line="300" w:lineRule="atLeast"/>
              <w:rPr>
                <w:rFonts w:ascii="Calibri" w:hAnsi="Calibri" w:cs="Calibri"/>
                <w:color w:val="4E4E4E"/>
                <w:sz w:val="21"/>
                <w:szCs w:val="21"/>
              </w:rPr>
            </w:pPr>
            <w:r w:rsidRPr="00946CA7">
              <w:rPr>
                <w:rFonts w:ascii="Calibri" w:hAnsi="Calibri" w:cs="Calibri"/>
                <w:color w:val="4E4E4E"/>
                <w:sz w:val="21"/>
                <w:szCs w:val="21"/>
              </w:rPr>
              <w:t>Marco Grasso</w:t>
            </w:r>
          </w:p>
          <w:p w:rsidR="00946CA7" w:rsidRPr="00946CA7" w:rsidRDefault="00946CA7" w:rsidP="00946CA7">
            <w:pPr>
              <w:spacing w:line="300" w:lineRule="atLeast"/>
              <w:rPr>
                <w:rFonts w:ascii="Calibri" w:hAnsi="Calibri" w:cs="Calibri"/>
                <w:color w:val="4E4E4E"/>
                <w:sz w:val="21"/>
                <w:szCs w:val="21"/>
              </w:rPr>
            </w:pPr>
            <w:r w:rsidRPr="00946CA7">
              <w:rPr>
                <w:rFonts w:ascii="Calibri" w:hAnsi="Calibri" w:cs="Calibri"/>
                <w:color w:val="4E4E4E"/>
                <w:sz w:val="21"/>
                <w:szCs w:val="21"/>
              </w:rPr>
              <w:t>Thursday 15:30  - 17:00</w:t>
            </w:r>
          </w:p>
          <w:p w:rsidR="00946CA7" w:rsidRPr="00946CA7" w:rsidRDefault="00946CA7" w:rsidP="00946CA7">
            <w:pPr>
              <w:spacing w:line="300" w:lineRule="atLeast"/>
              <w:rPr>
                <w:rFonts w:ascii="Calibri" w:hAnsi="Calibri" w:cs="Calibri"/>
                <w:color w:val="4E4E4E"/>
                <w:sz w:val="21"/>
                <w:szCs w:val="21"/>
              </w:rPr>
            </w:pPr>
            <w:r w:rsidRPr="00946CA7">
              <w:rPr>
                <w:rFonts w:ascii="Calibri" w:hAnsi="Calibri" w:cs="Calibri"/>
                <w:color w:val="4E4E4E"/>
                <w:sz w:val="21"/>
                <w:szCs w:val="21"/>
              </w:rPr>
              <w:t>Room 333/U7 - Third floor</w:t>
            </w:r>
          </w:p>
          <w:p w:rsidR="00CC471B" w:rsidRPr="007A721E" w:rsidRDefault="00CC471B" w:rsidP="00CC471B">
            <w:pPr>
              <w:pStyle w:val="Titolo3"/>
              <w:spacing w:before="150" w:after="150"/>
              <w:rPr>
                <w:rFonts w:ascii="Calibri" w:hAnsi="Calibri" w:cs="Calibri"/>
                <w:color w:val="3C3C3B"/>
                <w:sz w:val="27"/>
                <w:szCs w:val="27"/>
              </w:rPr>
            </w:pPr>
            <w:r>
              <w:rPr>
                <w:rFonts w:ascii="Calibri" w:hAnsi="Calibri" w:cs="Calibri"/>
                <w:color w:val="3C3C3B"/>
              </w:rPr>
              <w:t>More Information</w:t>
            </w:r>
          </w:p>
          <w:p w:rsidR="00CC471B" w:rsidRPr="007A721E" w:rsidRDefault="00CC471B" w:rsidP="00CC471B">
            <w:pPr>
              <w:pStyle w:val="NormaleWeb"/>
              <w:spacing w:before="0" w:beforeAutospacing="0" w:after="0" w:afterAutospacing="0" w:line="300" w:lineRule="atLeast"/>
              <w:rPr>
                <w:rFonts w:ascii="Calibri" w:hAnsi="Calibri" w:cs="Calibri"/>
                <w:color w:val="4E4E4E"/>
                <w:sz w:val="21"/>
                <w:szCs w:val="21"/>
              </w:rPr>
            </w:pPr>
            <w:r w:rsidRPr="00330C13">
              <w:rPr>
                <w:rFonts w:ascii="Calibri" w:hAnsi="Calibri" w:cs="Calibri"/>
                <w:color w:val="4E4E4E"/>
                <w:sz w:val="21"/>
                <w:szCs w:val="21"/>
              </w:rPr>
              <w:t>More information can be found on the website e-learning:</w:t>
            </w:r>
            <w:r w:rsidRPr="007A721E">
              <w:rPr>
                <w:rStyle w:val="Collegamentoipertestuale"/>
                <w:rFonts w:ascii="Calibri" w:hAnsi="Calibri" w:cs="Calibri"/>
                <w:bCs/>
                <w:color w:val="auto"/>
                <w:sz w:val="21"/>
                <w:szCs w:val="21"/>
                <w:u w:val="none"/>
              </w:rPr>
              <w:t xml:space="preserve"> </w:t>
            </w:r>
            <w:hyperlink r:id="rId24" w:history="1">
              <w:r w:rsidRPr="007A721E">
                <w:rPr>
                  <w:rStyle w:val="Collegamentoipertestuale"/>
                  <w:rFonts w:ascii="Calibri" w:hAnsi="Calibri" w:cs="Calibri"/>
                  <w:bCs/>
                  <w:sz w:val="21"/>
                  <w:szCs w:val="21"/>
                </w:rPr>
                <w:t>didattica.unimib.it/F7502Q</w:t>
              </w:r>
            </w:hyperlink>
          </w:p>
          <w:p w:rsidR="00731A2B" w:rsidRPr="004B5B0E" w:rsidRDefault="00731A2B" w:rsidP="00AC0138">
            <w:pPr>
              <w:pStyle w:val="NormaleWeb"/>
              <w:spacing w:before="0" w:beforeAutospacing="0" w:after="150" w:afterAutospacing="0" w:line="300" w:lineRule="atLeast"/>
              <w:rPr>
                <w:rFonts w:ascii="Calibri" w:hAnsi="Calibri" w:cs="Calibri"/>
              </w:rPr>
            </w:pPr>
          </w:p>
        </w:tc>
      </w:tr>
    </w:tbl>
    <w:p w:rsidR="00731A2B" w:rsidRDefault="00731A2B" w:rsidP="00604773">
      <w:pPr>
        <w:pStyle w:val="Corpodeltesto3"/>
        <w:rPr>
          <w:rFonts w:ascii="Cooper Black" w:hAnsi="Cooper Black"/>
          <w:shadow/>
          <w:sz w:val="28"/>
        </w:rPr>
      </w:pPr>
    </w:p>
    <w:p w:rsidR="00731A2B" w:rsidRDefault="00731A2B" w:rsidP="00604773">
      <w:pPr>
        <w:pStyle w:val="Corpodeltesto3"/>
        <w:rPr>
          <w:rFonts w:ascii="Cooper Black" w:hAnsi="Cooper Black"/>
          <w:shadow/>
          <w:sz w:val="28"/>
        </w:rPr>
      </w:pPr>
      <w:r>
        <w:rPr>
          <w:rFonts w:ascii="Cooper Black" w:hAnsi="Cooper Black"/>
          <w:shadow/>
          <w:sz w:val="28"/>
        </w:rPr>
        <w:br w:type="page"/>
      </w:r>
    </w:p>
    <w:tbl>
      <w:tblPr>
        <w:tblW w:w="0" w:type="auto"/>
        <w:tblCellMar>
          <w:top w:w="15" w:type="dxa"/>
          <w:left w:w="113" w:type="dxa"/>
          <w:bottom w:w="15" w:type="dxa"/>
          <w:right w:w="113" w:type="dxa"/>
        </w:tblCellMar>
        <w:tblLook w:val="04A0" w:firstRow="1" w:lastRow="0" w:firstColumn="1" w:lastColumn="0" w:noHBand="0" w:noVBand="1"/>
      </w:tblPr>
      <w:tblGrid>
        <w:gridCol w:w="5235"/>
        <w:gridCol w:w="2175"/>
        <w:gridCol w:w="810"/>
        <w:gridCol w:w="799"/>
      </w:tblGrid>
      <w:tr w:rsidR="00731A2B" w:rsidTr="00381688">
        <w:trPr>
          <w:trHeight w:val="260"/>
        </w:trPr>
        <w:tc>
          <w:tcPr>
            <w:tcW w:w="4977" w:type="dxa"/>
            <w:tcBorders>
              <w:top w:val="single" w:sz="6" w:space="0" w:color="081E2F"/>
              <w:left w:val="single" w:sz="6" w:space="0" w:color="081E2F"/>
              <w:bottom w:val="single" w:sz="6" w:space="0" w:color="081E2F"/>
              <w:right w:val="single" w:sz="6" w:space="0" w:color="081E2F"/>
            </w:tcBorders>
            <w:shd w:val="clear" w:color="auto" w:fill="C6D9F1"/>
            <w:vAlign w:val="center"/>
            <w:hideMark/>
          </w:tcPr>
          <w:p w:rsidR="00731A2B" w:rsidRDefault="00731A2B" w:rsidP="00AC0138">
            <w:pPr>
              <w:pStyle w:val="NormaleWeb"/>
              <w:spacing w:before="0" w:beforeAutospacing="0" w:after="0" w:afterAutospacing="0"/>
              <w:jc w:val="center"/>
            </w:pPr>
            <w:r>
              <w:rPr>
                <w:rFonts w:ascii="Calibri" w:hAnsi="Calibri" w:cs="Calibri"/>
                <w:b/>
                <w:bCs/>
                <w:sz w:val="20"/>
                <w:szCs w:val="20"/>
              </w:rPr>
              <w:t>Course</w:t>
            </w:r>
          </w:p>
        </w:tc>
        <w:tc>
          <w:tcPr>
            <w:tcW w:w="1386" w:type="dxa"/>
            <w:tcBorders>
              <w:top w:val="single" w:sz="6" w:space="0" w:color="081E2F"/>
              <w:left w:val="single" w:sz="6" w:space="0" w:color="081E2F"/>
              <w:bottom w:val="single" w:sz="6" w:space="0" w:color="081E2F"/>
              <w:right w:val="single" w:sz="6" w:space="0" w:color="081E2F"/>
            </w:tcBorders>
            <w:shd w:val="clear" w:color="auto" w:fill="C6D9F1"/>
            <w:vAlign w:val="center"/>
            <w:hideMark/>
          </w:tcPr>
          <w:p w:rsidR="00731A2B" w:rsidRDefault="00731A2B" w:rsidP="00AC0138">
            <w:pPr>
              <w:pStyle w:val="NormaleWeb"/>
              <w:spacing w:before="0" w:beforeAutospacing="0" w:after="0" w:afterAutospacing="0"/>
              <w:jc w:val="center"/>
            </w:pPr>
            <w:r>
              <w:rPr>
                <w:rFonts w:ascii="Calibri" w:hAnsi="Calibri" w:cs="Calibri"/>
                <w:b/>
                <w:bCs/>
                <w:sz w:val="20"/>
                <w:szCs w:val="20"/>
              </w:rPr>
              <w:t>Course Code</w:t>
            </w:r>
          </w:p>
        </w:tc>
        <w:tc>
          <w:tcPr>
            <w:tcW w:w="0" w:type="auto"/>
            <w:tcBorders>
              <w:top w:val="single" w:sz="6" w:space="0" w:color="081E2F"/>
              <w:left w:val="single" w:sz="6" w:space="0" w:color="081E2F"/>
              <w:bottom w:val="single" w:sz="6" w:space="0" w:color="081E2F"/>
              <w:right w:val="single" w:sz="6" w:space="0" w:color="081E2F"/>
            </w:tcBorders>
            <w:shd w:val="clear" w:color="auto" w:fill="C6D9F1"/>
            <w:vAlign w:val="center"/>
            <w:hideMark/>
          </w:tcPr>
          <w:p w:rsidR="00731A2B" w:rsidRDefault="00731A2B" w:rsidP="00AC0138">
            <w:pPr>
              <w:pStyle w:val="NormaleWeb"/>
              <w:spacing w:before="0" w:beforeAutospacing="0" w:after="0" w:afterAutospacing="0"/>
              <w:jc w:val="center"/>
            </w:pPr>
            <w:r>
              <w:rPr>
                <w:rFonts w:ascii="Calibri" w:hAnsi="Calibri" w:cs="Calibri"/>
                <w:b/>
                <w:bCs/>
                <w:sz w:val="20"/>
                <w:szCs w:val="20"/>
              </w:rPr>
              <w:t>Course Credits</w:t>
            </w:r>
          </w:p>
        </w:tc>
        <w:tc>
          <w:tcPr>
            <w:tcW w:w="0" w:type="auto"/>
            <w:tcBorders>
              <w:top w:val="single" w:sz="6" w:space="0" w:color="081E2F"/>
              <w:left w:val="single" w:sz="6" w:space="0" w:color="081E2F"/>
              <w:bottom w:val="single" w:sz="6" w:space="0" w:color="081E2F"/>
              <w:right w:val="single" w:sz="6" w:space="0" w:color="081E2F"/>
            </w:tcBorders>
            <w:shd w:val="clear" w:color="auto" w:fill="C6D9F1"/>
            <w:vAlign w:val="center"/>
            <w:hideMark/>
          </w:tcPr>
          <w:p w:rsidR="00731A2B" w:rsidRDefault="00731A2B" w:rsidP="00AC0138">
            <w:pPr>
              <w:pStyle w:val="NormaleWeb"/>
              <w:spacing w:before="0" w:beforeAutospacing="0" w:after="0" w:afterAutospacing="0"/>
              <w:jc w:val="center"/>
            </w:pPr>
            <w:r>
              <w:rPr>
                <w:rFonts w:ascii="Calibri" w:hAnsi="Calibri" w:cs="Calibri"/>
                <w:b/>
                <w:bCs/>
                <w:sz w:val="20"/>
                <w:szCs w:val="20"/>
              </w:rPr>
              <w:t>Course Year</w:t>
            </w:r>
          </w:p>
        </w:tc>
      </w:tr>
      <w:tr w:rsidR="00731A2B" w:rsidTr="00381688">
        <w:trPr>
          <w:trHeight w:val="260"/>
        </w:trPr>
        <w:tc>
          <w:tcPr>
            <w:tcW w:w="4977" w:type="dxa"/>
            <w:tcBorders>
              <w:top w:val="single" w:sz="6" w:space="0" w:color="081E2F"/>
              <w:left w:val="single" w:sz="6" w:space="0" w:color="081E2F"/>
              <w:bottom w:val="single" w:sz="6" w:space="0" w:color="081E2F"/>
              <w:right w:val="single" w:sz="6" w:space="0" w:color="081E2F"/>
            </w:tcBorders>
            <w:vAlign w:val="center"/>
            <w:hideMark/>
          </w:tcPr>
          <w:p w:rsidR="00731A2B" w:rsidRDefault="007E7021" w:rsidP="00AC0138">
            <w:pPr>
              <w:pStyle w:val="NormaleWeb"/>
              <w:spacing w:before="120" w:beforeAutospacing="0" w:after="120" w:afterAutospacing="0"/>
            </w:pPr>
            <w:r w:rsidRPr="007E7021">
              <w:rPr>
                <w:rFonts w:ascii="Calibri" w:hAnsi="Calibri" w:cs="Calibri"/>
                <w:b/>
                <w:bCs/>
              </w:rPr>
              <w:t>HUMAN GEOGRAPHY OF SMALL ISLAND SYSTEMS</w:t>
            </w:r>
          </w:p>
        </w:tc>
        <w:tc>
          <w:tcPr>
            <w:tcW w:w="1386" w:type="dxa"/>
            <w:tcBorders>
              <w:top w:val="single" w:sz="6" w:space="0" w:color="081E2F"/>
              <w:left w:val="single" w:sz="6" w:space="0" w:color="081E2F"/>
              <w:bottom w:val="single" w:sz="6" w:space="0" w:color="081E2F"/>
              <w:right w:val="single" w:sz="6" w:space="0" w:color="081E2F"/>
            </w:tcBorders>
            <w:vAlign w:val="center"/>
            <w:hideMark/>
          </w:tcPr>
          <w:p w:rsidR="00731A2B" w:rsidRDefault="00731A2B" w:rsidP="007E7021">
            <w:pPr>
              <w:pStyle w:val="NormaleWeb"/>
              <w:spacing w:before="120" w:beforeAutospacing="0" w:after="120" w:afterAutospacing="0"/>
              <w:jc w:val="center"/>
            </w:pPr>
            <w:r>
              <w:rPr>
                <w:rFonts w:ascii="Calibri" w:hAnsi="Calibri" w:cs="Calibri"/>
                <w:b/>
                <w:bCs/>
              </w:rPr>
              <w:t>F7502Q0</w:t>
            </w:r>
            <w:r w:rsidR="007E7021">
              <w:rPr>
                <w:rFonts w:ascii="Calibri" w:hAnsi="Calibri" w:cs="Calibri"/>
                <w:b/>
                <w:bCs/>
              </w:rPr>
              <w:t>16</w:t>
            </w:r>
          </w:p>
        </w:tc>
        <w:tc>
          <w:tcPr>
            <w:tcW w:w="0" w:type="auto"/>
            <w:tcBorders>
              <w:top w:val="single" w:sz="6" w:space="0" w:color="081E2F"/>
              <w:left w:val="single" w:sz="6" w:space="0" w:color="081E2F"/>
              <w:bottom w:val="single" w:sz="6" w:space="0" w:color="081E2F"/>
              <w:right w:val="single" w:sz="6" w:space="0" w:color="081E2F"/>
            </w:tcBorders>
            <w:vAlign w:val="center"/>
            <w:hideMark/>
          </w:tcPr>
          <w:p w:rsidR="00731A2B" w:rsidRDefault="00731A2B" w:rsidP="00AC0138">
            <w:pPr>
              <w:pStyle w:val="NormaleWeb"/>
              <w:spacing w:before="120" w:beforeAutospacing="0" w:after="120" w:afterAutospacing="0"/>
              <w:jc w:val="center"/>
            </w:pPr>
            <w:r>
              <w:rPr>
                <w:rFonts w:ascii="Calibri" w:hAnsi="Calibri" w:cs="Calibri"/>
                <w:b/>
                <w:bCs/>
              </w:rPr>
              <w:t>6</w:t>
            </w:r>
          </w:p>
        </w:tc>
        <w:tc>
          <w:tcPr>
            <w:tcW w:w="0" w:type="auto"/>
            <w:tcBorders>
              <w:top w:val="single" w:sz="6" w:space="0" w:color="081E2F"/>
              <w:left w:val="single" w:sz="6" w:space="0" w:color="081E2F"/>
              <w:bottom w:val="single" w:sz="6" w:space="0" w:color="081E2F"/>
              <w:right w:val="single" w:sz="6" w:space="0" w:color="081E2F"/>
            </w:tcBorders>
            <w:vAlign w:val="center"/>
            <w:hideMark/>
          </w:tcPr>
          <w:p w:rsidR="00731A2B" w:rsidRDefault="00731A2B" w:rsidP="00AC0138">
            <w:pPr>
              <w:pStyle w:val="NormaleWeb"/>
              <w:spacing w:before="120" w:beforeAutospacing="0" w:after="120" w:afterAutospacing="0"/>
              <w:jc w:val="center"/>
            </w:pPr>
            <w:r>
              <w:rPr>
                <w:rFonts w:ascii="Calibri" w:hAnsi="Calibri" w:cs="Calibri"/>
                <w:b/>
                <w:bCs/>
              </w:rPr>
              <w:t>1</w:t>
            </w:r>
          </w:p>
        </w:tc>
      </w:tr>
      <w:tr w:rsidR="00731A2B" w:rsidTr="00381688">
        <w:trPr>
          <w:trHeight w:val="560"/>
        </w:trPr>
        <w:tc>
          <w:tcPr>
            <w:tcW w:w="0" w:type="auto"/>
            <w:gridSpan w:val="4"/>
            <w:tcBorders>
              <w:top w:val="single" w:sz="6" w:space="0" w:color="081E2F"/>
              <w:left w:val="single" w:sz="6" w:space="0" w:color="081E2F"/>
              <w:bottom w:val="single" w:sz="6" w:space="0" w:color="081E2F"/>
              <w:right w:val="single" w:sz="6" w:space="0" w:color="081E2F"/>
            </w:tcBorders>
            <w:shd w:val="clear" w:color="auto" w:fill="FFFFFF"/>
            <w:vAlign w:val="center"/>
            <w:hideMark/>
          </w:tcPr>
          <w:p w:rsidR="00731A2B" w:rsidRDefault="00731A2B" w:rsidP="007E7021">
            <w:pPr>
              <w:pStyle w:val="NormaleWeb"/>
              <w:spacing w:before="0" w:beforeAutospacing="0" w:after="0" w:afterAutospacing="0"/>
            </w:pPr>
            <w:r>
              <w:rPr>
                <w:rFonts w:ascii="Calibri" w:hAnsi="Calibri" w:cs="Calibri"/>
                <w:b/>
                <w:bCs/>
                <w:sz w:val="20"/>
                <w:szCs w:val="20"/>
              </w:rPr>
              <w:t>Lecturer:</w:t>
            </w:r>
            <w:r>
              <w:rPr>
                <w:rFonts w:ascii="Calibri" w:hAnsi="Calibri" w:cs="Calibri"/>
                <w:b/>
                <w:bCs/>
                <w:sz w:val="22"/>
                <w:szCs w:val="22"/>
              </w:rPr>
              <w:t xml:space="preserve"> </w:t>
            </w:r>
            <w:r>
              <w:rPr>
                <w:rFonts w:ascii="Calibri" w:hAnsi="Calibri" w:cs="Calibri"/>
                <w:b/>
                <w:bCs/>
                <w:sz w:val="22"/>
                <w:szCs w:val="22"/>
              </w:rPr>
              <w:br/>
            </w:r>
            <w:r w:rsidR="007E7021">
              <w:rPr>
                <w:rFonts w:ascii="Calibri" w:hAnsi="Calibri" w:cs="Calibri"/>
                <w:b/>
                <w:bCs/>
              </w:rPr>
              <w:t>Dott. Stefano Malatesta</w:t>
            </w:r>
            <w:r>
              <w:rPr>
                <w:rFonts w:ascii="Calibri" w:hAnsi="Calibri" w:cs="Calibri"/>
                <w:b/>
                <w:bCs/>
              </w:rPr>
              <w:t xml:space="preserve"> </w:t>
            </w:r>
          </w:p>
        </w:tc>
      </w:tr>
      <w:tr w:rsidR="00731A2B" w:rsidRPr="0009577E" w:rsidTr="00381688">
        <w:trPr>
          <w:trHeight w:val="280"/>
        </w:trPr>
        <w:tc>
          <w:tcPr>
            <w:tcW w:w="0" w:type="auto"/>
            <w:gridSpan w:val="4"/>
            <w:tcBorders>
              <w:top w:val="single" w:sz="6" w:space="0" w:color="081E2F"/>
              <w:left w:val="single" w:sz="6" w:space="0" w:color="081E2F"/>
              <w:bottom w:val="single" w:sz="6" w:space="0" w:color="081E2F"/>
              <w:right w:val="single" w:sz="6" w:space="0" w:color="081E2F"/>
            </w:tcBorders>
            <w:shd w:val="clear" w:color="auto" w:fill="FFFFFF"/>
            <w:hideMark/>
          </w:tcPr>
          <w:p w:rsidR="00731A2B" w:rsidRPr="004B5B0E" w:rsidRDefault="00731A2B" w:rsidP="00AC0138">
            <w:pPr>
              <w:pStyle w:val="Titolo3"/>
              <w:spacing w:before="150" w:after="150"/>
              <w:rPr>
                <w:rFonts w:ascii="Calibri" w:hAnsi="Calibri" w:cs="Calibri"/>
                <w:bCs/>
                <w:color w:val="3C3C3B"/>
                <w:szCs w:val="27"/>
              </w:rPr>
            </w:pPr>
            <w:r w:rsidRPr="0009577E">
              <w:rPr>
                <w:rFonts w:ascii="Calibri" w:hAnsi="Calibri" w:cs="Calibri"/>
                <w:color w:val="3C3C3B"/>
              </w:rPr>
              <w:t>Aims</w:t>
            </w:r>
          </w:p>
          <w:p w:rsidR="00731A2B" w:rsidRPr="004B5B0E" w:rsidRDefault="007E7021" w:rsidP="00AC0138">
            <w:pPr>
              <w:spacing w:line="300" w:lineRule="atLeast"/>
              <w:jc w:val="both"/>
              <w:rPr>
                <w:rFonts w:ascii="Calibri" w:hAnsi="Calibri" w:cs="Calibri"/>
                <w:color w:val="4E4E4E"/>
                <w:sz w:val="21"/>
                <w:szCs w:val="21"/>
              </w:rPr>
            </w:pPr>
            <w:r w:rsidRPr="007E7021">
              <w:rPr>
                <w:rFonts w:ascii="Calibri" w:hAnsi="Calibri" w:cs="Calibri"/>
                <w:color w:val="4E4E4E"/>
                <w:sz w:val="21"/>
                <w:szCs w:val="21"/>
              </w:rPr>
              <w:t>Mainly referring to the general framework of the Island Studies, the course aims to provide a set of tools useful to the analysis of socio-spatial dynamics within island systems. Furthermore the course aims to provide tools and interpretative models useful to understand how, at local scale, human communities (privately, socially and politically) cope with socio-environmental changes, crises, conflicts and transitions by producing a set of resilient practices, knowledge and adjustments</w:t>
            </w:r>
          </w:p>
          <w:p w:rsidR="00731A2B" w:rsidRPr="004B5B0E" w:rsidRDefault="00731A2B" w:rsidP="00AC0138">
            <w:pPr>
              <w:pStyle w:val="Titolo3"/>
              <w:spacing w:before="150" w:after="150"/>
              <w:rPr>
                <w:rFonts w:ascii="Calibri" w:hAnsi="Calibri" w:cs="Calibri"/>
                <w:bCs/>
                <w:color w:val="3C3C3B"/>
                <w:szCs w:val="27"/>
              </w:rPr>
            </w:pPr>
            <w:r w:rsidRPr="0009577E">
              <w:rPr>
                <w:rFonts w:ascii="Calibri" w:hAnsi="Calibri" w:cs="Calibri"/>
                <w:color w:val="3C3C3B"/>
              </w:rPr>
              <w:t>Contents</w:t>
            </w:r>
          </w:p>
          <w:p w:rsidR="00731A2B" w:rsidRPr="004B5B0E" w:rsidRDefault="007E7021" w:rsidP="00AC0138">
            <w:pPr>
              <w:spacing w:line="300" w:lineRule="atLeast"/>
              <w:jc w:val="both"/>
              <w:rPr>
                <w:rFonts w:ascii="Calibri" w:hAnsi="Calibri" w:cs="Calibri"/>
                <w:color w:val="4E4E4E"/>
                <w:sz w:val="21"/>
                <w:szCs w:val="21"/>
              </w:rPr>
            </w:pPr>
            <w:r w:rsidRPr="007E7021">
              <w:rPr>
                <w:rFonts w:ascii="Calibri" w:hAnsi="Calibri" w:cs="Calibri"/>
                <w:color w:val="4E4E4E"/>
                <w:sz w:val="21"/>
                <w:szCs w:val="21"/>
              </w:rPr>
              <w:t>Geography of Archipelagos and Island States; Human Geography of Islands; Human Ecology of Island Systems; Environmental challenges in Small Island States; Trans-scalar Spatial Analysis of Island Systems; Environmental Policies of Small Island States, Islands as Ecotones, Archipelago and Aquapelagos</w:t>
            </w:r>
          </w:p>
          <w:p w:rsidR="00731A2B" w:rsidRPr="004B5B0E" w:rsidRDefault="00731A2B" w:rsidP="00AC0138">
            <w:pPr>
              <w:pStyle w:val="Titolo3"/>
              <w:spacing w:before="150" w:after="150"/>
              <w:rPr>
                <w:rFonts w:ascii="Calibri" w:hAnsi="Calibri" w:cs="Calibri"/>
                <w:bCs/>
                <w:color w:val="3C3C3B"/>
                <w:szCs w:val="27"/>
              </w:rPr>
            </w:pPr>
            <w:r w:rsidRPr="004B5B0E">
              <w:rPr>
                <w:rFonts w:ascii="Calibri" w:hAnsi="Calibri" w:cs="Calibri"/>
                <w:bCs/>
                <w:color w:val="3C3C3B"/>
                <w:szCs w:val="27"/>
              </w:rPr>
              <w:t xml:space="preserve">Detailed </w:t>
            </w:r>
            <w:r w:rsidRPr="0009577E">
              <w:rPr>
                <w:rFonts w:ascii="Calibri" w:hAnsi="Calibri" w:cs="Calibri"/>
                <w:color w:val="3C3C3B"/>
              </w:rPr>
              <w:t>program</w:t>
            </w:r>
          </w:p>
          <w:p w:rsidR="007E7021" w:rsidRPr="007E7021" w:rsidRDefault="007E7021" w:rsidP="007E7021">
            <w:pPr>
              <w:spacing w:after="120" w:line="300" w:lineRule="atLeast"/>
              <w:rPr>
                <w:rFonts w:ascii="Calibri" w:hAnsi="Calibri" w:cs="Calibri"/>
                <w:color w:val="4E4E4E"/>
                <w:sz w:val="21"/>
                <w:szCs w:val="21"/>
              </w:rPr>
            </w:pPr>
            <w:r w:rsidRPr="007E7021">
              <w:rPr>
                <w:rFonts w:ascii="Calibri" w:hAnsi="Calibri" w:cs="Calibri"/>
                <w:color w:val="4E4E4E"/>
                <w:sz w:val="21"/>
                <w:szCs w:val="21"/>
              </w:rPr>
              <w:t>The course will be structured in two parts:</w:t>
            </w:r>
          </w:p>
          <w:p w:rsidR="007E7021" w:rsidRPr="007E7021" w:rsidRDefault="007E7021" w:rsidP="007E7021">
            <w:pPr>
              <w:rPr>
                <w:rFonts w:ascii="Calibri" w:hAnsi="Calibri" w:cs="Calibri"/>
                <w:color w:val="4E4E4E"/>
                <w:sz w:val="21"/>
                <w:szCs w:val="21"/>
              </w:rPr>
            </w:pPr>
            <w:r w:rsidRPr="007E7021">
              <w:rPr>
                <w:rFonts w:ascii="Calibri" w:hAnsi="Calibri" w:cs="Calibri"/>
                <w:color w:val="4E4E4E"/>
                <w:sz w:val="21"/>
                <w:szCs w:val="21"/>
              </w:rPr>
              <w:t xml:space="preserve"> </w:t>
            </w:r>
            <w:r>
              <w:rPr>
                <w:rFonts w:ascii="Calibri" w:hAnsi="Calibri" w:cs="Calibri"/>
                <w:color w:val="4E4E4E"/>
                <w:sz w:val="21"/>
                <w:szCs w:val="21"/>
              </w:rPr>
              <w:t xml:space="preserve"> </w:t>
            </w:r>
            <w:r w:rsidRPr="007E7021">
              <w:rPr>
                <w:rFonts w:ascii="Calibri" w:hAnsi="Calibri" w:cs="Calibri"/>
                <w:color w:val="4E4E4E"/>
                <w:sz w:val="21"/>
                <w:szCs w:val="21"/>
              </w:rPr>
              <w:t>I.  The first part of the course will be dedicated to the study of the human geography of islands and archipelagic states. Students will apply, even by adopting a critical perspective, a set of patterns and paradigms (such as isolation, vulnerability, distribution, concentration, center-periphery relationship and spatial dispersion), in order to understand the role of spatial features in shaping socio-environmental processes  Furthermore reading these socio-environmental processes by adopting a trans-scalar perspective helps students and researchers to stress the complexity of the human ecology of islands, coastal areas and archipelagic systems.</w:t>
            </w:r>
          </w:p>
          <w:p w:rsidR="007E7021" w:rsidRPr="007E7021" w:rsidRDefault="007E7021" w:rsidP="007E7021">
            <w:pPr>
              <w:spacing w:line="300" w:lineRule="atLeast"/>
              <w:rPr>
                <w:rFonts w:ascii="Calibri" w:hAnsi="Calibri" w:cs="Calibri"/>
                <w:color w:val="4E4E4E"/>
                <w:sz w:val="21"/>
                <w:szCs w:val="21"/>
              </w:rPr>
            </w:pPr>
          </w:p>
          <w:p w:rsidR="007E7021" w:rsidRPr="007E7021" w:rsidRDefault="007E7021" w:rsidP="007E7021">
            <w:pPr>
              <w:rPr>
                <w:rFonts w:ascii="Calibri" w:hAnsi="Calibri" w:cs="Calibri"/>
                <w:color w:val="4E4E4E"/>
                <w:sz w:val="21"/>
                <w:szCs w:val="21"/>
              </w:rPr>
            </w:pPr>
            <w:r w:rsidRPr="007E7021">
              <w:rPr>
                <w:rFonts w:ascii="Calibri" w:hAnsi="Calibri" w:cs="Calibri"/>
                <w:color w:val="4E4E4E"/>
                <w:sz w:val="21"/>
                <w:szCs w:val="21"/>
              </w:rPr>
              <w:t xml:space="preserve">  II.  The second part of the course will be dedicated  to the reading, at local scale, of the set of social, political and spatial measures and adjustments that human communities adopt to deal with the environmental challenges affecting island systems. </w:t>
            </w:r>
          </w:p>
          <w:p w:rsidR="007E7021" w:rsidRPr="007E7021" w:rsidRDefault="007E7021" w:rsidP="007E7021">
            <w:pPr>
              <w:spacing w:line="300" w:lineRule="atLeast"/>
              <w:rPr>
                <w:rFonts w:ascii="Calibri" w:hAnsi="Calibri" w:cs="Calibri"/>
                <w:color w:val="4E4E4E"/>
                <w:sz w:val="21"/>
                <w:szCs w:val="21"/>
              </w:rPr>
            </w:pPr>
          </w:p>
          <w:p w:rsidR="007E7021" w:rsidRPr="007E7021" w:rsidRDefault="007E7021" w:rsidP="007E7021">
            <w:pPr>
              <w:rPr>
                <w:rFonts w:ascii="Calibri" w:hAnsi="Calibri" w:cs="Calibri"/>
                <w:color w:val="4E4E4E"/>
                <w:sz w:val="21"/>
                <w:szCs w:val="21"/>
              </w:rPr>
            </w:pPr>
            <w:r w:rsidRPr="007E7021">
              <w:rPr>
                <w:rFonts w:ascii="Calibri" w:hAnsi="Calibri" w:cs="Calibri"/>
                <w:color w:val="4E4E4E"/>
                <w:sz w:val="21"/>
                <w:szCs w:val="21"/>
              </w:rPr>
              <w:t>Lessons:</w:t>
            </w:r>
          </w:p>
          <w:p w:rsidR="007E7021" w:rsidRPr="007E7021" w:rsidRDefault="007E7021" w:rsidP="007E7021">
            <w:pPr>
              <w:numPr>
                <w:ilvl w:val="0"/>
                <w:numId w:val="21"/>
              </w:numPr>
              <w:spacing w:line="300" w:lineRule="atLeast"/>
              <w:ind w:left="567"/>
              <w:rPr>
                <w:rFonts w:ascii="Calibri" w:hAnsi="Calibri" w:cs="Calibri"/>
                <w:color w:val="4E4E4E"/>
                <w:sz w:val="21"/>
                <w:szCs w:val="21"/>
              </w:rPr>
            </w:pPr>
            <w:r w:rsidRPr="007E7021">
              <w:rPr>
                <w:rFonts w:ascii="Calibri" w:hAnsi="Calibri" w:cs="Calibri"/>
                <w:color w:val="4E4E4E"/>
                <w:sz w:val="21"/>
                <w:szCs w:val="21"/>
              </w:rPr>
              <w:t>Island Studies: an introduction</w:t>
            </w:r>
          </w:p>
          <w:p w:rsidR="007E7021" w:rsidRPr="007E7021" w:rsidRDefault="007E7021" w:rsidP="007E7021">
            <w:pPr>
              <w:numPr>
                <w:ilvl w:val="0"/>
                <w:numId w:val="21"/>
              </w:numPr>
              <w:spacing w:line="300" w:lineRule="atLeast"/>
              <w:ind w:left="567"/>
              <w:rPr>
                <w:rFonts w:ascii="Calibri" w:hAnsi="Calibri" w:cs="Calibri"/>
                <w:color w:val="4E4E4E"/>
                <w:sz w:val="21"/>
                <w:szCs w:val="21"/>
              </w:rPr>
            </w:pPr>
            <w:r w:rsidRPr="007E7021">
              <w:rPr>
                <w:rFonts w:ascii="Calibri" w:hAnsi="Calibri" w:cs="Calibri"/>
                <w:color w:val="4E4E4E"/>
                <w:sz w:val="21"/>
                <w:szCs w:val="21"/>
              </w:rPr>
              <w:t>Some interpretative categories</w:t>
            </w:r>
          </w:p>
          <w:p w:rsidR="007E7021" w:rsidRPr="007E7021" w:rsidRDefault="007E7021" w:rsidP="007E7021">
            <w:pPr>
              <w:numPr>
                <w:ilvl w:val="0"/>
                <w:numId w:val="21"/>
              </w:numPr>
              <w:spacing w:line="300" w:lineRule="atLeast"/>
              <w:ind w:left="567"/>
              <w:rPr>
                <w:rFonts w:ascii="Calibri" w:hAnsi="Calibri" w:cs="Calibri"/>
                <w:color w:val="4E4E4E"/>
                <w:sz w:val="21"/>
                <w:szCs w:val="21"/>
              </w:rPr>
            </w:pPr>
            <w:r w:rsidRPr="007E7021">
              <w:rPr>
                <w:rFonts w:ascii="Calibri" w:hAnsi="Calibri" w:cs="Calibri"/>
                <w:color w:val="4E4E4E"/>
                <w:sz w:val="21"/>
                <w:szCs w:val="21"/>
              </w:rPr>
              <w:t>Human ecology: an introduction</w:t>
            </w:r>
          </w:p>
          <w:p w:rsidR="007E7021" w:rsidRPr="007E7021" w:rsidRDefault="007E7021" w:rsidP="007E7021">
            <w:pPr>
              <w:numPr>
                <w:ilvl w:val="0"/>
                <w:numId w:val="21"/>
              </w:numPr>
              <w:spacing w:line="300" w:lineRule="atLeast"/>
              <w:ind w:left="567"/>
              <w:rPr>
                <w:rFonts w:ascii="Calibri" w:hAnsi="Calibri" w:cs="Calibri"/>
                <w:color w:val="4E4E4E"/>
                <w:sz w:val="21"/>
                <w:szCs w:val="21"/>
              </w:rPr>
            </w:pPr>
            <w:r w:rsidRPr="007E7021">
              <w:rPr>
                <w:rFonts w:ascii="Calibri" w:hAnsi="Calibri" w:cs="Calibri"/>
                <w:color w:val="4E4E4E"/>
                <w:sz w:val="21"/>
                <w:szCs w:val="21"/>
              </w:rPr>
              <w:t>The geography of islands and island states</w:t>
            </w:r>
          </w:p>
          <w:p w:rsidR="007E7021" w:rsidRPr="007E7021" w:rsidRDefault="007E7021" w:rsidP="007E7021">
            <w:pPr>
              <w:numPr>
                <w:ilvl w:val="0"/>
                <w:numId w:val="21"/>
              </w:numPr>
              <w:spacing w:line="300" w:lineRule="atLeast"/>
              <w:ind w:left="567"/>
              <w:rPr>
                <w:rFonts w:ascii="Calibri" w:hAnsi="Calibri" w:cs="Calibri"/>
                <w:color w:val="4E4E4E"/>
                <w:sz w:val="21"/>
                <w:szCs w:val="21"/>
              </w:rPr>
            </w:pPr>
            <w:r w:rsidRPr="007E7021">
              <w:rPr>
                <w:rFonts w:ascii="Calibri" w:hAnsi="Calibri" w:cs="Calibri"/>
                <w:color w:val="4E4E4E"/>
                <w:sz w:val="21"/>
                <w:szCs w:val="21"/>
              </w:rPr>
              <w:t>The human ecology of islands</w:t>
            </w:r>
          </w:p>
          <w:p w:rsidR="007E7021" w:rsidRPr="007E7021" w:rsidRDefault="007E7021" w:rsidP="007E7021">
            <w:pPr>
              <w:numPr>
                <w:ilvl w:val="0"/>
                <w:numId w:val="21"/>
              </w:numPr>
              <w:spacing w:line="300" w:lineRule="atLeast"/>
              <w:ind w:left="567"/>
              <w:rPr>
                <w:rFonts w:ascii="Calibri" w:hAnsi="Calibri" w:cs="Calibri"/>
                <w:color w:val="4E4E4E"/>
                <w:sz w:val="21"/>
                <w:szCs w:val="21"/>
              </w:rPr>
            </w:pPr>
            <w:r w:rsidRPr="007E7021">
              <w:rPr>
                <w:rFonts w:ascii="Calibri" w:hAnsi="Calibri" w:cs="Calibri"/>
                <w:color w:val="4E4E4E"/>
                <w:sz w:val="21"/>
                <w:szCs w:val="21"/>
              </w:rPr>
              <w:t>Small Island States: some environmental issues</w:t>
            </w:r>
          </w:p>
          <w:p w:rsidR="007E7021" w:rsidRPr="007E7021" w:rsidRDefault="007E7021" w:rsidP="007E7021">
            <w:pPr>
              <w:numPr>
                <w:ilvl w:val="0"/>
                <w:numId w:val="21"/>
              </w:numPr>
              <w:spacing w:line="300" w:lineRule="atLeast"/>
              <w:ind w:left="567"/>
              <w:rPr>
                <w:rFonts w:ascii="Calibri" w:hAnsi="Calibri" w:cs="Calibri"/>
                <w:color w:val="4E4E4E"/>
                <w:sz w:val="21"/>
                <w:szCs w:val="21"/>
              </w:rPr>
            </w:pPr>
            <w:r w:rsidRPr="007E7021">
              <w:rPr>
                <w:rFonts w:ascii="Calibri" w:hAnsi="Calibri" w:cs="Calibri"/>
                <w:color w:val="4E4E4E"/>
                <w:sz w:val="21"/>
                <w:szCs w:val="21"/>
              </w:rPr>
              <w:t>Small islands: geography</w:t>
            </w:r>
          </w:p>
          <w:p w:rsidR="007E7021" w:rsidRPr="007E7021" w:rsidRDefault="007E7021" w:rsidP="007E7021">
            <w:pPr>
              <w:numPr>
                <w:ilvl w:val="0"/>
                <w:numId w:val="21"/>
              </w:numPr>
              <w:spacing w:line="300" w:lineRule="atLeast"/>
              <w:ind w:left="567"/>
              <w:rPr>
                <w:rFonts w:ascii="Calibri" w:hAnsi="Calibri" w:cs="Calibri"/>
                <w:color w:val="4E4E4E"/>
                <w:sz w:val="21"/>
                <w:szCs w:val="21"/>
              </w:rPr>
            </w:pPr>
            <w:r w:rsidRPr="007E7021">
              <w:rPr>
                <w:rFonts w:ascii="Calibri" w:hAnsi="Calibri" w:cs="Calibri"/>
                <w:color w:val="4E4E4E"/>
                <w:sz w:val="21"/>
                <w:szCs w:val="21"/>
              </w:rPr>
              <w:t>Small islands: human geography</w:t>
            </w:r>
          </w:p>
          <w:p w:rsidR="007E7021" w:rsidRPr="007E7021" w:rsidRDefault="007E7021" w:rsidP="007E7021">
            <w:pPr>
              <w:numPr>
                <w:ilvl w:val="0"/>
                <w:numId w:val="21"/>
              </w:numPr>
              <w:spacing w:line="300" w:lineRule="atLeast"/>
              <w:ind w:left="567"/>
              <w:rPr>
                <w:rFonts w:ascii="Calibri" w:hAnsi="Calibri" w:cs="Calibri"/>
                <w:color w:val="4E4E4E"/>
                <w:sz w:val="21"/>
                <w:szCs w:val="21"/>
              </w:rPr>
            </w:pPr>
            <w:r w:rsidRPr="007E7021">
              <w:rPr>
                <w:rFonts w:ascii="Calibri" w:hAnsi="Calibri" w:cs="Calibri"/>
                <w:color w:val="4E4E4E"/>
                <w:sz w:val="21"/>
                <w:szCs w:val="21"/>
              </w:rPr>
              <w:t>Small islands: sustainability</w:t>
            </w:r>
          </w:p>
          <w:p w:rsidR="007E7021" w:rsidRPr="007E7021" w:rsidRDefault="007E7021" w:rsidP="007E7021">
            <w:pPr>
              <w:numPr>
                <w:ilvl w:val="0"/>
                <w:numId w:val="21"/>
              </w:numPr>
              <w:spacing w:line="300" w:lineRule="atLeast"/>
              <w:ind w:left="567"/>
              <w:rPr>
                <w:rFonts w:ascii="Calibri" w:hAnsi="Calibri" w:cs="Calibri"/>
                <w:color w:val="4E4E4E"/>
                <w:sz w:val="21"/>
                <w:szCs w:val="21"/>
              </w:rPr>
            </w:pPr>
            <w:r w:rsidRPr="007E7021">
              <w:rPr>
                <w:rFonts w:ascii="Calibri" w:hAnsi="Calibri" w:cs="Calibri"/>
                <w:color w:val="4E4E4E"/>
                <w:sz w:val="21"/>
                <w:szCs w:val="21"/>
              </w:rPr>
              <w:t>Small islands: resilience and social response to change</w:t>
            </w:r>
          </w:p>
          <w:p w:rsidR="007E7021" w:rsidRPr="007E7021" w:rsidRDefault="007E7021" w:rsidP="007E7021">
            <w:pPr>
              <w:numPr>
                <w:ilvl w:val="0"/>
                <w:numId w:val="21"/>
              </w:numPr>
              <w:spacing w:line="300" w:lineRule="atLeast"/>
              <w:ind w:left="567"/>
              <w:rPr>
                <w:rFonts w:ascii="Calibri" w:hAnsi="Calibri" w:cs="Calibri"/>
                <w:color w:val="4E4E4E"/>
                <w:sz w:val="21"/>
                <w:szCs w:val="21"/>
              </w:rPr>
            </w:pPr>
            <w:r w:rsidRPr="007E7021">
              <w:rPr>
                <w:rFonts w:ascii="Calibri" w:hAnsi="Calibri" w:cs="Calibri"/>
                <w:color w:val="4E4E4E"/>
                <w:sz w:val="21"/>
                <w:szCs w:val="21"/>
              </w:rPr>
              <w:t>Human Geography of the Maldives</w:t>
            </w:r>
          </w:p>
          <w:p w:rsidR="00731A2B" w:rsidRPr="004B5B0E" w:rsidRDefault="007E7021" w:rsidP="007E7021">
            <w:pPr>
              <w:numPr>
                <w:ilvl w:val="0"/>
                <w:numId w:val="21"/>
              </w:numPr>
              <w:spacing w:line="300" w:lineRule="atLeast"/>
              <w:ind w:left="567"/>
              <w:rPr>
                <w:rFonts w:ascii="Calibri" w:hAnsi="Calibri" w:cs="Calibri"/>
                <w:color w:val="4E4E4E"/>
                <w:sz w:val="21"/>
                <w:szCs w:val="21"/>
              </w:rPr>
            </w:pPr>
            <w:r w:rsidRPr="007E7021">
              <w:rPr>
                <w:rFonts w:ascii="Calibri" w:hAnsi="Calibri" w:cs="Calibri"/>
                <w:color w:val="4E4E4E"/>
                <w:sz w:val="21"/>
                <w:szCs w:val="21"/>
              </w:rPr>
              <w:t>Environmental changes and challenges of the Maldivian Islands</w:t>
            </w:r>
          </w:p>
          <w:p w:rsidR="00731A2B" w:rsidRPr="004B5B0E" w:rsidRDefault="00731A2B" w:rsidP="00AC0138">
            <w:pPr>
              <w:pStyle w:val="Titolo3"/>
              <w:spacing w:before="150" w:after="150"/>
              <w:rPr>
                <w:rFonts w:ascii="Calibri" w:hAnsi="Calibri" w:cs="Calibri"/>
                <w:bCs/>
                <w:color w:val="3C3C3B"/>
                <w:szCs w:val="27"/>
              </w:rPr>
            </w:pPr>
            <w:r w:rsidRPr="0009577E">
              <w:rPr>
                <w:rFonts w:ascii="Calibri" w:hAnsi="Calibri" w:cs="Calibri"/>
                <w:color w:val="3C3C3B"/>
              </w:rPr>
              <w:lastRenderedPageBreak/>
              <w:t>Prerequisites</w:t>
            </w:r>
          </w:p>
          <w:p w:rsidR="00731A2B" w:rsidRPr="004B5B0E" w:rsidRDefault="007E7021" w:rsidP="00AC0138">
            <w:pPr>
              <w:spacing w:line="300" w:lineRule="atLeast"/>
              <w:rPr>
                <w:rFonts w:ascii="Calibri" w:hAnsi="Calibri" w:cs="Calibri"/>
                <w:color w:val="4E4E4E"/>
                <w:sz w:val="21"/>
                <w:szCs w:val="21"/>
              </w:rPr>
            </w:pPr>
            <w:r>
              <w:rPr>
                <w:rFonts w:ascii="Calibri" w:hAnsi="Calibri" w:cs="Calibri"/>
                <w:color w:val="4E4E4E"/>
                <w:sz w:val="21"/>
                <w:szCs w:val="21"/>
              </w:rPr>
              <w:t>None.</w:t>
            </w:r>
          </w:p>
          <w:p w:rsidR="00731A2B" w:rsidRPr="004B5B0E" w:rsidRDefault="00731A2B" w:rsidP="00AC0138">
            <w:pPr>
              <w:pStyle w:val="Titolo3"/>
              <w:spacing w:before="150" w:after="150"/>
              <w:rPr>
                <w:rFonts w:ascii="Calibri" w:hAnsi="Calibri" w:cs="Calibri"/>
                <w:bCs/>
                <w:color w:val="3C3C3B"/>
                <w:szCs w:val="27"/>
              </w:rPr>
            </w:pPr>
            <w:r w:rsidRPr="0009577E">
              <w:rPr>
                <w:rFonts w:ascii="Calibri" w:hAnsi="Calibri" w:cs="Calibri"/>
                <w:color w:val="3C3C3B"/>
              </w:rPr>
              <w:t>Teaching</w:t>
            </w:r>
            <w:r w:rsidRPr="004B5B0E">
              <w:rPr>
                <w:rFonts w:ascii="Calibri" w:hAnsi="Calibri" w:cs="Calibri"/>
                <w:bCs/>
                <w:color w:val="3C3C3B"/>
                <w:szCs w:val="27"/>
              </w:rPr>
              <w:t xml:space="preserve"> form</w:t>
            </w:r>
          </w:p>
          <w:p w:rsidR="007E7021" w:rsidRPr="007E7021" w:rsidRDefault="007E7021" w:rsidP="00002B96">
            <w:pPr>
              <w:spacing w:line="300" w:lineRule="atLeast"/>
              <w:jc w:val="both"/>
              <w:rPr>
                <w:rFonts w:ascii="Calibri" w:hAnsi="Calibri" w:cs="Calibri"/>
                <w:color w:val="4E4E4E"/>
                <w:sz w:val="21"/>
                <w:szCs w:val="21"/>
              </w:rPr>
            </w:pPr>
            <w:r w:rsidRPr="007E7021">
              <w:rPr>
                <w:rFonts w:ascii="Calibri" w:hAnsi="Calibri" w:cs="Calibri"/>
                <w:color w:val="4E4E4E"/>
                <w:sz w:val="21"/>
                <w:szCs w:val="21"/>
              </w:rPr>
              <w:t xml:space="preserve">Classes will be provided by lessons, discussions of scientific papers, analysis of national and international reports, and reading of environmental assessments. </w:t>
            </w:r>
          </w:p>
          <w:p w:rsidR="007E7021" w:rsidRPr="007E7021" w:rsidRDefault="007E7021" w:rsidP="007E7021">
            <w:pPr>
              <w:spacing w:line="300" w:lineRule="atLeast"/>
              <w:rPr>
                <w:rFonts w:ascii="Calibri" w:hAnsi="Calibri" w:cs="Calibri"/>
                <w:color w:val="4E4E4E"/>
                <w:sz w:val="21"/>
                <w:szCs w:val="21"/>
              </w:rPr>
            </w:pPr>
          </w:p>
          <w:p w:rsidR="007E7021" w:rsidRPr="007E7021" w:rsidRDefault="007E7021" w:rsidP="00002B96">
            <w:pPr>
              <w:spacing w:line="300" w:lineRule="atLeast"/>
              <w:jc w:val="both"/>
              <w:rPr>
                <w:rFonts w:ascii="Calibri" w:hAnsi="Calibri" w:cs="Calibri"/>
                <w:color w:val="4E4E4E"/>
                <w:sz w:val="21"/>
                <w:szCs w:val="21"/>
              </w:rPr>
            </w:pPr>
            <w:r w:rsidRPr="007E7021">
              <w:rPr>
                <w:rFonts w:ascii="Calibri" w:hAnsi="Calibri" w:cs="Calibri"/>
                <w:color w:val="4E4E4E"/>
                <w:sz w:val="21"/>
                <w:szCs w:val="21"/>
              </w:rPr>
              <w:t xml:space="preserve">Students will be asked to work directly on a set of case studies, focusing on the geographical relevance of the environmental changes affecting small island systems in local, regional and supra-regional contexts. </w:t>
            </w:r>
          </w:p>
          <w:p w:rsidR="007E7021" w:rsidRPr="007E7021" w:rsidRDefault="007E7021" w:rsidP="007E7021">
            <w:pPr>
              <w:spacing w:line="300" w:lineRule="atLeast"/>
              <w:rPr>
                <w:rFonts w:ascii="Calibri" w:hAnsi="Calibri" w:cs="Calibri"/>
                <w:color w:val="4E4E4E"/>
                <w:sz w:val="21"/>
                <w:szCs w:val="21"/>
              </w:rPr>
            </w:pPr>
          </w:p>
          <w:p w:rsidR="00731A2B" w:rsidRPr="004B5B0E" w:rsidRDefault="007E7021" w:rsidP="00002B96">
            <w:pPr>
              <w:spacing w:line="300" w:lineRule="atLeast"/>
              <w:jc w:val="both"/>
              <w:rPr>
                <w:rFonts w:ascii="Calibri" w:hAnsi="Calibri" w:cs="Calibri"/>
                <w:color w:val="4E4E4E"/>
                <w:sz w:val="21"/>
                <w:szCs w:val="21"/>
              </w:rPr>
            </w:pPr>
            <w:r w:rsidRPr="007E7021">
              <w:rPr>
                <w:rFonts w:ascii="Calibri" w:hAnsi="Calibri" w:cs="Calibri"/>
                <w:color w:val="4E4E4E"/>
                <w:sz w:val="21"/>
                <w:szCs w:val="21"/>
              </w:rPr>
              <w:t>The human geography of the Maldives will represent a reference for the understating of the interactions among human and environmental systems in small i</w:t>
            </w:r>
            <w:r w:rsidR="00002B96">
              <w:rPr>
                <w:rFonts w:ascii="Calibri" w:hAnsi="Calibri" w:cs="Calibri"/>
                <w:color w:val="4E4E4E"/>
                <w:sz w:val="21"/>
                <w:szCs w:val="21"/>
              </w:rPr>
              <w:t>sland states and archipelagos.</w:t>
            </w:r>
          </w:p>
          <w:p w:rsidR="00731A2B" w:rsidRPr="004B5B0E" w:rsidRDefault="00731A2B" w:rsidP="00AC0138">
            <w:pPr>
              <w:pStyle w:val="Titolo3"/>
              <w:spacing w:before="150" w:after="150"/>
              <w:rPr>
                <w:rFonts w:ascii="Calibri" w:hAnsi="Calibri" w:cs="Calibri"/>
                <w:bCs/>
                <w:color w:val="3C3C3B"/>
                <w:szCs w:val="27"/>
              </w:rPr>
            </w:pPr>
            <w:r w:rsidRPr="0009577E">
              <w:rPr>
                <w:rFonts w:ascii="Calibri" w:hAnsi="Calibri" w:cs="Calibri"/>
                <w:color w:val="3C3C3B"/>
              </w:rPr>
              <w:t>Textbook</w:t>
            </w:r>
            <w:r w:rsidRPr="004B5B0E">
              <w:rPr>
                <w:rFonts w:ascii="Calibri" w:hAnsi="Calibri" w:cs="Calibri"/>
                <w:bCs/>
                <w:color w:val="3C3C3B"/>
                <w:szCs w:val="27"/>
              </w:rPr>
              <w:t xml:space="preserve"> and teaching resource</w:t>
            </w:r>
          </w:p>
          <w:p w:rsidR="007E7021" w:rsidRPr="007E7021" w:rsidRDefault="007E7021" w:rsidP="007E7021">
            <w:pPr>
              <w:spacing w:line="300" w:lineRule="atLeast"/>
              <w:rPr>
                <w:rFonts w:ascii="Calibri" w:hAnsi="Calibri" w:cs="Calibri"/>
                <w:color w:val="4E4E4E"/>
                <w:sz w:val="21"/>
                <w:szCs w:val="21"/>
              </w:rPr>
            </w:pPr>
            <w:r w:rsidRPr="007E7021">
              <w:rPr>
                <w:rFonts w:ascii="Calibri" w:hAnsi="Calibri" w:cs="Calibri"/>
                <w:color w:val="4E4E4E"/>
                <w:sz w:val="21"/>
                <w:szCs w:val="21"/>
              </w:rPr>
              <w:t>References:</w:t>
            </w:r>
          </w:p>
          <w:p w:rsidR="007E7021" w:rsidRPr="007E7021" w:rsidRDefault="007E7021" w:rsidP="00A12881">
            <w:pPr>
              <w:numPr>
                <w:ilvl w:val="0"/>
                <w:numId w:val="34"/>
              </w:numPr>
              <w:spacing w:line="300" w:lineRule="atLeast"/>
              <w:ind w:left="142" w:hanging="142"/>
              <w:rPr>
                <w:rFonts w:ascii="Calibri" w:hAnsi="Calibri" w:cs="Calibri"/>
                <w:color w:val="4E4E4E"/>
                <w:sz w:val="21"/>
                <w:szCs w:val="21"/>
              </w:rPr>
            </w:pPr>
            <w:r w:rsidRPr="007E7021">
              <w:rPr>
                <w:rFonts w:ascii="Calibri" w:hAnsi="Calibri" w:cs="Calibri"/>
                <w:color w:val="4E4E4E"/>
                <w:sz w:val="21"/>
                <w:szCs w:val="21"/>
              </w:rPr>
              <w:t>A selection of essays from: Baldacchino G., Niles D. (eds), 2011, Island Futures. Conservation and Development Across the Asia-Pacific Region, Springer, London</w:t>
            </w:r>
          </w:p>
          <w:p w:rsidR="007E7021" w:rsidRPr="007E7021" w:rsidRDefault="007E7021" w:rsidP="00A12881">
            <w:pPr>
              <w:numPr>
                <w:ilvl w:val="0"/>
                <w:numId w:val="34"/>
              </w:numPr>
              <w:spacing w:line="300" w:lineRule="atLeast"/>
              <w:ind w:left="142" w:hanging="142"/>
              <w:rPr>
                <w:rFonts w:ascii="Calibri" w:hAnsi="Calibri" w:cs="Calibri"/>
                <w:color w:val="4E4E4E"/>
                <w:sz w:val="21"/>
                <w:szCs w:val="21"/>
              </w:rPr>
            </w:pPr>
            <w:r w:rsidRPr="007E7021">
              <w:rPr>
                <w:rFonts w:ascii="Calibri" w:hAnsi="Calibri" w:cs="Calibri"/>
                <w:color w:val="4E4E4E"/>
                <w:sz w:val="21"/>
                <w:szCs w:val="21"/>
              </w:rPr>
              <w:t>Depraetere C., 2008, The Challenge of Nissiology (part 1), Island Studies Journal, Vol.3, No. 1, pp. 3-16</w:t>
            </w:r>
          </w:p>
          <w:p w:rsidR="007E7021" w:rsidRPr="007E7021" w:rsidRDefault="007E7021" w:rsidP="00A12881">
            <w:pPr>
              <w:numPr>
                <w:ilvl w:val="0"/>
                <w:numId w:val="34"/>
              </w:numPr>
              <w:spacing w:line="300" w:lineRule="atLeast"/>
              <w:ind w:left="142" w:hanging="142"/>
              <w:rPr>
                <w:rFonts w:ascii="Calibri" w:hAnsi="Calibri" w:cs="Calibri"/>
                <w:color w:val="4E4E4E"/>
                <w:sz w:val="21"/>
                <w:szCs w:val="21"/>
              </w:rPr>
            </w:pPr>
            <w:r w:rsidRPr="007E7021">
              <w:rPr>
                <w:rFonts w:ascii="Calibri" w:hAnsi="Calibri" w:cs="Calibri"/>
                <w:color w:val="4E4E4E"/>
                <w:sz w:val="21"/>
                <w:szCs w:val="21"/>
              </w:rPr>
              <w:t>Depraetere C., 2008, The Challenge of Nissiology (part 2), Island Studies Journal, Vol.3, No. 1, pp. 17-36</w:t>
            </w:r>
          </w:p>
          <w:p w:rsidR="007E7021" w:rsidRPr="007E7021" w:rsidRDefault="007E7021" w:rsidP="00A12881">
            <w:pPr>
              <w:numPr>
                <w:ilvl w:val="0"/>
                <w:numId w:val="34"/>
              </w:numPr>
              <w:spacing w:line="300" w:lineRule="atLeast"/>
              <w:ind w:left="142" w:hanging="142"/>
              <w:rPr>
                <w:rFonts w:ascii="Calibri" w:hAnsi="Calibri" w:cs="Calibri"/>
                <w:color w:val="4E4E4E"/>
                <w:sz w:val="21"/>
                <w:szCs w:val="21"/>
              </w:rPr>
            </w:pPr>
            <w:r w:rsidRPr="007E7021">
              <w:rPr>
                <w:rFonts w:ascii="Calibri" w:hAnsi="Calibri" w:cs="Calibri"/>
                <w:color w:val="4E4E4E"/>
                <w:sz w:val="21"/>
                <w:szCs w:val="21"/>
              </w:rPr>
              <w:t>Hay P., 2006, A Phenomenology of Islands, Island Studies Journal, Vol. 1, No. 1, 2006, pp. 19-42</w:t>
            </w:r>
          </w:p>
          <w:p w:rsidR="007E7021" w:rsidRPr="007E7021" w:rsidRDefault="007E7021" w:rsidP="00A12881">
            <w:pPr>
              <w:numPr>
                <w:ilvl w:val="0"/>
                <w:numId w:val="34"/>
              </w:numPr>
              <w:spacing w:line="300" w:lineRule="atLeast"/>
              <w:ind w:left="142" w:hanging="142"/>
              <w:rPr>
                <w:rFonts w:ascii="Calibri" w:hAnsi="Calibri" w:cs="Calibri"/>
                <w:color w:val="4E4E4E"/>
                <w:sz w:val="21"/>
                <w:szCs w:val="21"/>
              </w:rPr>
            </w:pPr>
            <w:r w:rsidRPr="007E7021">
              <w:rPr>
                <w:rFonts w:ascii="Calibri" w:hAnsi="Calibri" w:cs="Calibri"/>
                <w:color w:val="4E4E4E"/>
                <w:sz w:val="21"/>
                <w:szCs w:val="21"/>
              </w:rPr>
              <w:t>Jędrusik M., 2014, The elusive sustainable development of small tropical islands, Miscellanea Geographica. Regional Studies on Development, 18, 3, 26-30</w:t>
            </w:r>
          </w:p>
          <w:p w:rsidR="007E7021" w:rsidRPr="007E7021" w:rsidRDefault="007E7021" w:rsidP="00A12881">
            <w:pPr>
              <w:numPr>
                <w:ilvl w:val="0"/>
                <w:numId w:val="34"/>
              </w:numPr>
              <w:spacing w:line="300" w:lineRule="atLeast"/>
              <w:ind w:left="142" w:hanging="142"/>
              <w:rPr>
                <w:rFonts w:ascii="Calibri" w:hAnsi="Calibri" w:cs="Calibri"/>
                <w:color w:val="4E4E4E"/>
                <w:sz w:val="21"/>
                <w:szCs w:val="21"/>
              </w:rPr>
            </w:pPr>
            <w:r w:rsidRPr="007E7021">
              <w:rPr>
                <w:rFonts w:ascii="Calibri" w:hAnsi="Calibri" w:cs="Calibri"/>
                <w:color w:val="4E4E4E"/>
                <w:sz w:val="21"/>
                <w:szCs w:val="21"/>
              </w:rPr>
              <w:t>Malatesta et al., 2015, The right place. Solid waste management in the Republic of Maldives: between infrastructural measures and local practices, Miscellanea Geographica. Regional Studies on Development, 19, 2, pp. 25-32</w:t>
            </w:r>
          </w:p>
          <w:p w:rsidR="007E7021" w:rsidRPr="007E7021" w:rsidRDefault="007E7021" w:rsidP="00A12881">
            <w:pPr>
              <w:numPr>
                <w:ilvl w:val="0"/>
                <w:numId w:val="34"/>
              </w:numPr>
              <w:spacing w:line="300" w:lineRule="atLeast"/>
              <w:ind w:left="142" w:hanging="142"/>
              <w:rPr>
                <w:rFonts w:ascii="Calibri" w:hAnsi="Calibri" w:cs="Calibri"/>
                <w:color w:val="4E4E4E"/>
                <w:sz w:val="21"/>
                <w:szCs w:val="21"/>
              </w:rPr>
            </w:pPr>
            <w:r w:rsidRPr="007E7021">
              <w:rPr>
                <w:rFonts w:ascii="Calibri" w:hAnsi="Calibri" w:cs="Calibri"/>
                <w:color w:val="4E4E4E"/>
                <w:sz w:val="21"/>
                <w:szCs w:val="21"/>
              </w:rPr>
              <w:t>Royle, 1989, A Human Geography of Islands, Geography, 74, 2, 106-116</w:t>
            </w:r>
          </w:p>
          <w:p w:rsidR="007E7021" w:rsidRPr="007E7021" w:rsidRDefault="007E7021" w:rsidP="00A12881">
            <w:pPr>
              <w:numPr>
                <w:ilvl w:val="0"/>
                <w:numId w:val="34"/>
              </w:numPr>
              <w:spacing w:line="300" w:lineRule="atLeast"/>
              <w:ind w:left="142" w:hanging="142"/>
              <w:rPr>
                <w:rFonts w:ascii="Calibri" w:hAnsi="Calibri" w:cs="Calibri"/>
                <w:color w:val="4E4E4E"/>
                <w:sz w:val="21"/>
                <w:szCs w:val="21"/>
              </w:rPr>
            </w:pPr>
            <w:r w:rsidRPr="007E7021">
              <w:rPr>
                <w:rFonts w:ascii="Calibri" w:hAnsi="Calibri" w:cs="Calibri"/>
                <w:color w:val="4E4E4E"/>
                <w:sz w:val="21"/>
                <w:szCs w:val="21"/>
              </w:rPr>
              <w:t>Stratford et al., 2011, Envisioning the Archipelago, Island Studies Journal, Vol.6, No. 2, pp. 113-130</w:t>
            </w:r>
          </w:p>
          <w:p w:rsidR="00731A2B" w:rsidRPr="004B5B0E" w:rsidRDefault="007E7021" w:rsidP="007E7021">
            <w:pPr>
              <w:spacing w:line="300" w:lineRule="atLeast"/>
              <w:rPr>
                <w:rFonts w:ascii="Calibri" w:hAnsi="Calibri" w:cs="Calibri"/>
                <w:color w:val="4E4E4E"/>
                <w:sz w:val="21"/>
                <w:szCs w:val="21"/>
              </w:rPr>
            </w:pPr>
            <w:r w:rsidRPr="007E7021">
              <w:rPr>
                <w:rFonts w:ascii="Calibri" w:hAnsi="Calibri" w:cs="Calibri"/>
                <w:color w:val="4E4E4E"/>
                <w:sz w:val="21"/>
                <w:szCs w:val="21"/>
              </w:rPr>
              <w:t>Additional essays and case studies could be provided during the lessons.</w:t>
            </w:r>
          </w:p>
          <w:p w:rsidR="00731A2B" w:rsidRPr="004B5B0E" w:rsidRDefault="00731A2B" w:rsidP="00AC0138">
            <w:pPr>
              <w:pStyle w:val="Titolo3"/>
              <w:spacing w:before="150" w:after="150"/>
              <w:rPr>
                <w:rFonts w:ascii="Calibri" w:hAnsi="Calibri" w:cs="Calibri"/>
                <w:bCs/>
                <w:color w:val="3C3C3B"/>
                <w:szCs w:val="27"/>
              </w:rPr>
            </w:pPr>
            <w:r w:rsidRPr="0009577E">
              <w:rPr>
                <w:rFonts w:ascii="Calibri" w:hAnsi="Calibri" w:cs="Calibri"/>
                <w:color w:val="3C3C3B"/>
              </w:rPr>
              <w:t>Semester</w:t>
            </w:r>
          </w:p>
          <w:p w:rsidR="00731A2B" w:rsidRPr="004B5B0E" w:rsidRDefault="007E7021" w:rsidP="00AC0138">
            <w:pPr>
              <w:spacing w:line="300" w:lineRule="atLeast"/>
              <w:rPr>
                <w:rFonts w:ascii="Calibri" w:hAnsi="Calibri" w:cs="Calibri"/>
                <w:color w:val="4E4E4E"/>
                <w:sz w:val="21"/>
                <w:szCs w:val="21"/>
              </w:rPr>
            </w:pPr>
            <w:r>
              <w:rPr>
                <w:rFonts w:ascii="Calibri" w:hAnsi="Calibri" w:cs="Calibri"/>
                <w:color w:val="4E4E4E"/>
                <w:sz w:val="21"/>
                <w:szCs w:val="21"/>
              </w:rPr>
              <w:t>Second</w:t>
            </w:r>
            <w:r w:rsidR="00731A2B" w:rsidRPr="004B5B0E">
              <w:rPr>
                <w:rFonts w:ascii="Calibri" w:hAnsi="Calibri" w:cs="Calibri"/>
                <w:color w:val="4E4E4E"/>
                <w:sz w:val="21"/>
                <w:szCs w:val="21"/>
              </w:rPr>
              <w:t xml:space="preserve"> semester.</w:t>
            </w:r>
          </w:p>
          <w:p w:rsidR="00731A2B" w:rsidRPr="004B5B0E" w:rsidRDefault="00731A2B" w:rsidP="00AC0138">
            <w:pPr>
              <w:pStyle w:val="Titolo3"/>
              <w:spacing w:before="150" w:after="150"/>
              <w:rPr>
                <w:rFonts w:ascii="Calibri" w:hAnsi="Calibri" w:cs="Calibri"/>
                <w:bCs/>
                <w:color w:val="3C3C3B"/>
                <w:szCs w:val="27"/>
              </w:rPr>
            </w:pPr>
            <w:r w:rsidRPr="0009577E">
              <w:rPr>
                <w:rFonts w:ascii="Calibri" w:hAnsi="Calibri" w:cs="Calibri"/>
                <w:color w:val="3C3C3B"/>
              </w:rPr>
              <w:t>Assessment</w:t>
            </w:r>
            <w:r w:rsidRPr="004B5B0E">
              <w:rPr>
                <w:rFonts w:ascii="Calibri" w:hAnsi="Calibri" w:cs="Calibri"/>
                <w:bCs/>
                <w:color w:val="3C3C3B"/>
                <w:szCs w:val="27"/>
              </w:rPr>
              <w:t xml:space="preserve"> method</w:t>
            </w:r>
          </w:p>
          <w:p w:rsidR="00731A2B" w:rsidRPr="004B5B0E" w:rsidRDefault="00731A2B" w:rsidP="00AC0138">
            <w:pPr>
              <w:spacing w:line="300" w:lineRule="atLeast"/>
              <w:rPr>
                <w:rFonts w:ascii="Calibri" w:hAnsi="Calibri" w:cs="Calibri"/>
                <w:color w:val="4E4E4E"/>
                <w:sz w:val="21"/>
                <w:szCs w:val="21"/>
              </w:rPr>
            </w:pPr>
            <w:r w:rsidRPr="004B5B0E">
              <w:rPr>
                <w:rFonts w:ascii="Calibri" w:hAnsi="Calibri" w:cs="Calibri"/>
                <w:color w:val="4E4E4E"/>
                <w:sz w:val="21"/>
                <w:szCs w:val="21"/>
              </w:rPr>
              <w:t>Oral exam.</w:t>
            </w:r>
          </w:p>
          <w:p w:rsidR="00731A2B" w:rsidRPr="0009577E" w:rsidRDefault="00731A2B" w:rsidP="00AC0138">
            <w:pPr>
              <w:pStyle w:val="Titolo3"/>
              <w:spacing w:before="150" w:after="150"/>
              <w:rPr>
                <w:rFonts w:ascii="Calibri" w:hAnsi="Calibri" w:cs="Calibri"/>
                <w:color w:val="3C3C3B"/>
              </w:rPr>
            </w:pPr>
            <w:r w:rsidRPr="0009577E">
              <w:rPr>
                <w:rFonts w:ascii="Calibri" w:hAnsi="Calibri" w:cs="Calibri"/>
                <w:color w:val="3C3C3B"/>
              </w:rPr>
              <w:t>Office hours</w:t>
            </w:r>
          </w:p>
          <w:p w:rsidR="00731A2B" w:rsidRPr="004B5B0E" w:rsidRDefault="007E7021" w:rsidP="00AC0138">
            <w:pPr>
              <w:spacing w:line="300" w:lineRule="atLeast"/>
              <w:rPr>
                <w:rFonts w:ascii="Calibri" w:hAnsi="Calibri" w:cs="Calibri"/>
                <w:color w:val="4E4E4E"/>
                <w:sz w:val="21"/>
                <w:szCs w:val="21"/>
              </w:rPr>
            </w:pPr>
            <w:r w:rsidRPr="007E7021">
              <w:rPr>
                <w:rFonts w:ascii="Calibri" w:hAnsi="Calibri" w:cs="Calibri"/>
                <w:color w:val="4E4E4E"/>
                <w:sz w:val="21"/>
                <w:szCs w:val="21"/>
              </w:rPr>
              <w:t>Monday 11,00-13,00, u6-4147, IV Floor</w:t>
            </w:r>
          </w:p>
          <w:p w:rsidR="00CC471B" w:rsidRPr="007A721E" w:rsidRDefault="00CC471B" w:rsidP="00CC471B">
            <w:pPr>
              <w:pStyle w:val="Titolo3"/>
              <w:spacing w:before="150" w:after="150"/>
              <w:rPr>
                <w:rFonts w:ascii="Calibri" w:hAnsi="Calibri" w:cs="Calibri"/>
                <w:color w:val="3C3C3B"/>
                <w:sz w:val="27"/>
                <w:szCs w:val="27"/>
              </w:rPr>
            </w:pPr>
            <w:r>
              <w:rPr>
                <w:rFonts w:ascii="Calibri" w:hAnsi="Calibri" w:cs="Calibri"/>
                <w:color w:val="3C3C3B"/>
              </w:rPr>
              <w:t>More Information</w:t>
            </w:r>
          </w:p>
          <w:p w:rsidR="00CC471B" w:rsidRPr="007A721E" w:rsidRDefault="00CC471B" w:rsidP="00CC471B">
            <w:pPr>
              <w:pStyle w:val="NormaleWeb"/>
              <w:spacing w:before="0" w:beforeAutospacing="0" w:after="0" w:afterAutospacing="0" w:line="300" w:lineRule="atLeast"/>
              <w:rPr>
                <w:rFonts w:ascii="Calibri" w:hAnsi="Calibri" w:cs="Calibri"/>
                <w:color w:val="4E4E4E"/>
                <w:sz w:val="21"/>
                <w:szCs w:val="21"/>
              </w:rPr>
            </w:pPr>
            <w:r w:rsidRPr="00330C13">
              <w:rPr>
                <w:rFonts w:ascii="Calibri" w:hAnsi="Calibri" w:cs="Calibri"/>
                <w:color w:val="4E4E4E"/>
                <w:sz w:val="21"/>
                <w:szCs w:val="21"/>
              </w:rPr>
              <w:t>More information can be found on the website e-learning:</w:t>
            </w:r>
            <w:r w:rsidRPr="007A721E">
              <w:rPr>
                <w:rStyle w:val="Collegamentoipertestuale"/>
                <w:rFonts w:ascii="Calibri" w:hAnsi="Calibri" w:cs="Calibri"/>
                <w:bCs/>
                <w:color w:val="auto"/>
                <w:sz w:val="21"/>
                <w:szCs w:val="21"/>
                <w:u w:val="none"/>
              </w:rPr>
              <w:t xml:space="preserve"> </w:t>
            </w:r>
            <w:hyperlink r:id="rId25" w:history="1">
              <w:r w:rsidRPr="007A721E">
                <w:rPr>
                  <w:rStyle w:val="Collegamentoipertestuale"/>
                  <w:rFonts w:ascii="Calibri" w:hAnsi="Calibri" w:cs="Calibri"/>
                  <w:bCs/>
                  <w:sz w:val="21"/>
                  <w:szCs w:val="21"/>
                </w:rPr>
                <w:t>didattica.unimib.it/F7502Q</w:t>
              </w:r>
            </w:hyperlink>
          </w:p>
          <w:p w:rsidR="00731A2B" w:rsidRPr="004B5B0E" w:rsidRDefault="00731A2B" w:rsidP="00AC0138">
            <w:pPr>
              <w:pStyle w:val="NormaleWeb"/>
              <w:spacing w:before="0" w:beforeAutospacing="0" w:after="150" w:afterAutospacing="0" w:line="300" w:lineRule="atLeast"/>
              <w:rPr>
                <w:rFonts w:ascii="Calibri" w:hAnsi="Calibri" w:cs="Calibri"/>
              </w:rPr>
            </w:pPr>
          </w:p>
        </w:tc>
      </w:tr>
    </w:tbl>
    <w:p w:rsidR="00D371F7" w:rsidRDefault="00D371F7" w:rsidP="00604773">
      <w:pPr>
        <w:pStyle w:val="Corpodeltesto3"/>
        <w:rPr>
          <w:rFonts w:ascii="Cooper Black" w:hAnsi="Cooper Black"/>
          <w:shadow/>
          <w:sz w:val="28"/>
        </w:rPr>
      </w:pPr>
    </w:p>
    <w:p w:rsidR="00D371F7" w:rsidRDefault="00D371F7" w:rsidP="00604773">
      <w:pPr>
        <w:pStyle w:val="Corpodeltesto3"/>
        <w:rPr>
          <w:rFonts w:ascii="Cooper Black" w:hAnsi="Cooper Black"/>
          <w:shadow/>
          <w:sz w:val="28"/>
        </w:rPr>
      </w:pPr>
      <w:r>
        <w:rPr>
          <w:rFonts w:ascii="Cooper Black" w:hAnsi="Cooper Black"/>
          <w:shadow/>
          <w:sz w:val="28"/>
        </w:rPr>
        <w:br w:type="page"/>
      </w:r>
    </w:p>
    <w:tbl>
      <w:tblPr>
        <w:tblW w:w="0" w:type="auto"/>
        <w:tblCellMar>
          <w:top w:w="15" w:type="dxa"/>
          <w:left w:w="113" w:type="dxa"/>
          <w:bottom w:w="15" w:type="dxa"/>
          <w:right w:w="113" w:type="dxa"/>
        </w:tblCellMar>
        <w:tblLook w:val="04A0" w:firstRow="1" w:lastRow="0" w:firstColumn="1" w:lastColumn="0" w:noHBand="0" w:noVBand="1"/>
      </w:tblPr>
      <w:tblGrid>
        <w:gridCol w:w="5328"/>
        <w:gridCol w:w="2082"/>
        <w:gridCol w:w="810"/>
        <w:gridCol w:w="799"/>
      </w:tblGrid>
      <w:tr w:rsidR="00D371F7" w:rsidTr="00381688">
        <w:trPr>
          <w:trHeight w:val="260"/>
        </w:trPr>
        <w:tc>
          <w:tcPr>
            <w:tcW w:w="4977" w:type="dxa"/>
            <w:tcBorders>
              <w:top w:val="single" w:sz="6" w:space="0" w:color="081E2F"/>
              <w:left w:val="single" w:sz="6" w:space="0" w:color="081E2F"/>
              <w:bottom w:val="single" w:sz="6" w:space="0" w:color="081E2F"/>
              <w:right w:val="single" w:sz="6" w:space="0" w:color="081E2F"/>
            </w:tcBorders>
            <w:shd w:val="clear" w:color="auto" w:fill="C6D9F1"/>
            <w:vAlign w:val="center"/>
            <w:hideMark/>
          </w:tcPr>
          <w:p w:rsidR="00D371F7" w:rsidRDefault="00D371F7" w:rsidP="00675B67">
            <w:pPr>
              <w:pStyle w:val="NormaleWeb"/>
              <w:spacing w:before="0" w:beforeAutospacing="0" w:after="0" w:afterAutospacing="0"/>
              <w:jc w:val="center"/>
            </w:pPr>
            <w:r>
              <w:rPr>
                <w:rFonts w:ascii="Calibri" w:hAnsi="Calibri" w:cs="Calibri"/>
                <w:b/>
                <w:bCs/>
                <w:sz w:val="20"/>
                <w:szCs w:val="20"/>
              </w:rPr>
              <w:t>Course</w:t>
            </w:r>
          </w:p>
        </w:tc>
        <w:tc>
          <w:tcPr>
            <w:tcW w:w="1386" w:type="dxa"/>
            <w:tcBorders>
              <w:top w:val="single" w:sz="6" w:space="0" w:color="081E2F"/>
              <w:left w:val="single" w:sz="6" w:space="0" w:color="081E2F"/>
              <w:bottom w:val="single" w:sz="6" w:space="0" w:color="081E2F"/>
              <w:right w:val="single" w:sz="6" w:space="0" w:color="081E2F"/>
            </w:tcBorders>
            <w:shd w:val="clear" w:color="auto" w:fill="C6D9F1"/>
            <w:vAlign w:val="center"/>
            <w:hideMark/>
          </w:tcPr>
          <w:p w:rsidR="00D371F7" w:rsidRDefault="00D371F7" w:rsidP="00675B67">
            <w:pPr>
              <w:pStyle w:val="NormaleWeb"/>
              <w:spacing w:before="0" w:beforeAutospacing="0" w:after="0" w:afterAutospacing="0"/>
              <w:jc w:val="center"/>
            </w:pPr>
            <w:r>
              <w:rPr>
                <w:rFonts w:ascii="Calibri" w:hAnsi="Calibri" w:cs="Calibri"/>
                <w:b/>
                <w:bCs/>
                <w:sz w:val="20"/>
                <w:szCs w:val="20"/>
              </w:rPr>
              <w:t>Course Code</w:t>
            </w:r>
          </w:p>
        </w:tc>
        <w:tc>
          <w:tcPr>
            <w:tcW w:w="0" w:type="auto"/>
            <w:tcBorders>
              <w:top w:val="single" w:sz="6" w:space="0" w:color="081E2F"/>
              <w:left w:val="single" w:sz="6" w:space="0" w:color="081E2F"/>
              <w:bottom w:val="single" w:sz="6" w:space="0" w:color="081E2F"/>
              <w:right w:val="single" w:sz="6" w:space="0" w:color="081E2F"/>
            </w:tcBorders>
            <w:shd w:val="clear" w:color="auto" w:fill="C6D9F1"/>
            <w:vAlign w:val="center"/>
            <w:hideMark/>
          </w:tcPr>
          <w:p w:rsidR="00D371F7" w:rsidRDefault="00D371F7" w:rsidP="00675B67">
            <w:pPr>
              <w:pStyle w:val="NormaleWeb"/>
              <w:spacing w:before="0" w:beforeAutospacing="0" w:after="0" w:afterAutospacing="0"/>
              <w:jc w:val="center"/>
            </w:pPr>
            <w:r>
              <w:rPr>
                <w:rFonts w:ascii="Calibri" w:hAnsi="Calibri" w:cs="Calibri"/>
                <w:b/>
                <w:bCs/>
                <w:sz w:val="20"/>
                <w:szCs w:val="20"/>
              </w:rPr>
              <w:t>Course Credits</w:t>
            </w:r>
          </w:p>
        </w:tc>
        <w:tc>
          <w:tcPr>
            <w:tcW w:w="0" w:type="auto"/>
            <w:tcBorders>
              <w:top w:val="single" w:sz="6" w:space="0" w:color="081E2F"/>
              <w:left w:val="single" w:sz="6" w:space="0" w:color="081E2F"/>
              <w:bottom w:val="single" w:sz="6" w:space="0" w:color="081E2F"/>
              <w:right w:val="single" w:sz="6" w:space="0" w:color="081E2F"/>
            </w:tcBorders>
            <w:shd w:val="clear" w:color="auto" w:fill="C6D9F1"/>
            <w:vAlign w:val="center"/>
            <w:hideMark/>
          </w:tcPr>
          <w:p w:rsidR="00D371F7" w:rsidRDefault="00D371F7" w:rsidP="00675B67">
            <w:pPr>
              <w:pStyle w:val="NormaleWeb"/>
              <w:spacing w:before="0" w:beforeAutospacing="0" w:after="0" w:afterAutospacing="0"/>
              <w:jc w:val="center"/>
            </w:pPr>
            <w:r>
              <w:rPr>
                <w:rFonts w:ascii="Calibri" w:hAnsi="Calibri" w:cs="Calibri"/>
                <w:b/>
                <w:bCs/>
                <w:sz w:val="20"/>
                <w:szCs w:val="20"/>
              </w:rPr>
              <w:t>Course Year</w:t>
            </w:r>
          </w:p>
        </w:tc>
      </w:tr>
      <w:tr w:rsidR="00D371F7" w:rsidTr="00381688">
        <w:trPr>
          <w:trHeight w:val="260"/>
        </w:trPr>
        <w:tc>
          <w:tcPr>
            <w:tcW w:w="4977" w:type="dxa"/>
            <w:tcBorders>
              <w:top w:val="single" w:sz="6" w:space="0" w:color="081E2F"/>
              <w:left w:val="single" w:sz="6" w:space="0" w:color="081E2F"/>
              <w:bottom w:val="single" w:sz="6" w:space="0" w:color="081E2F"/>
              <w:right w:val="single" w:sz="6" w:space="0" w:color="081E2F"/>
            </w:tcBorders>
            <w:vAlign w:val="center"/>
            <w:hideMark/>
          </w:tcPr>
          <w:p w:rsidR="00D371F7" w:rsidRDefault="00D371F7" w:rsidP="00675B67">
            <w:pPr>
              <w:pStyle w:val="NormaleWeb"/>
              <w:spacing w:before="120" w:beforeAutospacing="0" w:after="120" w:afterAutospacing="0"/>
            </w:pPr>
            <w:r w:rsidRPr="00D371F7">
              <w:rPr>
                <w:rFonts w:ascii="Calibri" w:hAnsi="Calibri" w:cs="Calibri"/>
                <w:b/>
                <w:bCs/>
              </w:rPr>
              <w:t>APPLIED GEOMORPHOLOGY AND HABITAT</w:t>
            </w:r>
          </w:p>
        </w:tc>
        <w:tc>
          <w:tcPr>
            <w:tcW w:w="1386" w:type="dxa"/>
            <w:tcBorders>
              <w:top w:val="single" w:sz="6" w:space="0" w:color="081E2F"/>
              <w:left w:val="single" w:sz="6" w:space="0" w:color="081E2F"/>
              <w:bottom w:val="single" w:sz="6" w:space="0" w:color="081E2F"/>
              <w:right w:val="single" w:sz="6" w:space="0" w:color="081E2F"/>
            </w:tcBorders>
            <w:vAlign w:val="center"/>
            <w:hideMark/>
          </w:tcPr>
          <w:p w:rsidR="00D371F7" w:rsidRDefault="00D371F7" w:rsidP="00675B67">
            <w:pPr>
              <w:pStyle w:val="NormaleWeb"/>
              <w:spacing w:before="120" w:beforeAutospacing="0" w:after="120" w:afterAutospacing="0"/>
              <w:jc w:val="center"/>
            </w:pPr>
            <w:r>
              <w:rPr>
                <w:rFonts w:ascii="Calibri" w:hAnsi="Calibri" w:cs="Calibri"/>
                <w:b/>
                <w:bCs/>
              </w:rPr>
              <w:t>F7502Q021</w:t>
            </w:r>
          </w:p>
        </w:tc>
        <w:tc>
          <w:tcPr>
            <w:tcW w:w="0" w:type="auto"/>
            <w:tcBorders>
              <w:top w:val="single" w:sz="6" w:space="0" w:color="081E2F"/>
              <w:left w:val="single" w:sz="6" w:space="0" w:color="081E2F"/>
              <w:bottom w:val="single" w:sz="6" w:space="0" w:color="081E2F"/>
              <w:right w:val="single" w:sz="6" w:space="0" w:color="081E2F"/>
            </w:tcBorders>
            <w:vAlign w:val="center"/>
            <w:hideMark/>
          </w:tcPr>
          <w:p w:rsidR="00D371F7" w:rsidRDefault="00D371F7" w:rsidP="00675B67">
            <w:pPr>
              <w:pStyle w:val="NormaleWeb"/>
              <w:spacing w:before="120" w:beforeAutospacing="0" w:after="120" w:afterAutospacing="0"/>
              <w:jc w:val="center"/>
            </w:pPr>
            <w:r>
              <w:rPr>
                <w:rFonts w:ascii="Calibri" w:hAnsi="Calibri" w:cs="Calibri"/>
                <w:b/>
                <w:bCs/>
              </w:rPr>
              <w:t>6</w:t>
            </w:r>
          </w:p>
        </w:tc>
        <w:tc>
          <w:tcPr>
            <w:tcW w:w="0" w:type="auto"/>
            <w:tcBorders>
              <w:top w:val="single" w:sz="6" w:space="0" w:color="081E2F"/>
              <w:left w:val="single" w:sz="6" w:space="0" w:color="081E2F"/>
              <w:bottom w:val="single" w:sz="6" w:space="0" w:color="081E2F"/>
              <w:right w:val="single" w:sz="6" w:space="0" w:color="081E2F"/>
            </w:tcBorders>
            <w:vAlign w:val="center"/>
            <w:hideMark/>
          </w:tcPr>
          <w:p w:rsidR="00D371F7" w:rsidRDefault="00D371F7" w:rsidP="00675B67">
            <w:pPr>
              <w:pStyle w:val="NormaleWeb"/>
              <w:spacing w:before="120" w:beforeAutospacing="0" w:after="120" w:afterAutospacing="0"/>
              <w:jc w:val="center"/>
            </w:pPr>
            <w:r>
              <w:rPr>
                <w:rFonts w:ascii="Calibri" w:hAnsi="Calibri" w:cs="Calibri"/>
                <w:b/>
                <w:bCs/>
              </w:rPr>
              <w:t>1</w:t>
            </w:r>
          </w:p>
        </w:tc>
      </w:tr>
      <w:tr w:rsidR="00D371F7" w:rsidTr="00381688">
        <w:trPr>
          <w:trHeight w:val="560"/>
        </w:trPr>
        <w:tc>
          <w:tcPr>
            <w:tcW w:w="0" w:type="auto"/>
            <w:gridSpan w:val="4"/>
            <w:tcBorders>
              <w:top w:val="single" w:sz="6" w:space="0" w:color="081E2F"/>
              <w:left w:val="single" w:sz="6" w:space="0" w:color="081E2F"/>
              <w:bottom w:val="single" w:sz="6" w:space="0" w:color="081E2F"/>
              <w:right w:val="single" w:sz="6" w:space="0" w:color="081E2F"/>
            </w:tcBorders>
            <w:shd w:val="clear" w:color="auto" w:fill="FFFFFF"/>
            <w:vAlign w:val="center"/>
            <w:hideMark/>
          </w:tcPr>
          <w:p w:rsidR="00D371F7" w:rsidRDefault="00D371F7" w:rsidP="00675B67">
            <w:pPr>
              <w:pStyle w:val="NormaleWeb"/>
              <w:spacing w:before="0" w:beforeAutospacing="0" w:after="0" w:afterAutospacing="0"/>
            </w:pPr>
            <w:r>
              <w:rPr>
                <w:rFonts w:ascii="Calibri" w:hAnsi="Calibri" w:cs="Calibri"/>
                <w:b/>
                <w:bCs/>
                <w:sz w:val="20"/>
                <w:szCs w:val="20"/>
              </w:rPr>
              <w:t>Lecturer</w:t>
            </w:r>
            <w:r w:rsidR="00675B67">
              <w:rPr>
                <w:rFonts w:ascii="Calibri" w:hAnsi="Calibri" w:cs="Calibri"/>
                <w:b/>
                <w:bCs/>
                <w:sz w:val="20"/>
                <w:szCs w:val="20"/>
              </w:rPr>
              <w:t>s</w:t>
            </w:r>
            <w:r>
              <w:rPr>
                <w:rFonts w:ascii="Calibri" w:hAnsi="Calibri" w:cs="Calibri"/>
                <w:b/>
                <w:bCs/>
                <w:sz w:val="20"/>
                <w:szCs w:val="20"/>
              </w:rPr>
              <w:t>:</w:t>
            </w:r>
            <w:r>
              <w:rPr>
                <w:rFonts w:ascii="Calibri" w:hAnsi="Calibri" w:cs="Calibri"/>
                <w:b/>
                <w:bCs/>
                <w:sz w:val="22"/>
                <w:szCs w:val="22"/>
              </w:rPr>
              <w:t xml:space="preserve"> </w:t>
            </w:r>
            <w:r>
              <w:rPr>
                <w:rFonts w:ascii="Calibri" w:hAnsi="Calibri" w:cs="Calibri"/>
                <w:b/>
                <w:bCs/>
                <w:sz w:val="22"/>
                <w:szCs w:val="22"/>
              </w:rPr>
              <w:br/>
            </w:r>
            <w:r w:rsidR="00675B67">
              <w:rPr>
                <w:rFonts w:ascii="Calibri" w:hAnsi="Calibri" w:cs="Calibri"/>
                <w:b/>
                <w:bCs/>
              </w:rPr>
              <w:t>Dott</w:t>
            </w:r>
            <w:r>
              <w:rPr>
                <w:rFonts w:ascii="Calibri" w:hAnsi="Calibri" w:cs="Calibri"/>
                <w:b/>
                <w:bCs/>
              </w:rPr>
              <w:t xml:space="preserve">. ssa </w:t>
            </w:r>
            <w:r w:rsidR="00675B67">
              <w:rPr>
                <w:rFonts w:ascii="Calibri" w:hAnsi="Calibri" w:cs="Calibri"/>
                <w:b/>
                <w:bCs/>
              </w:rPr>
              <w:t>Alessandra Savini, Prof.ssa Daniela Basso</w:t>
            </w:r>
          </w:p>
        </w:tc>
      </w:tr>
      <w:tr w:rsidR="00D371F7" w:rsidRPr="0009577E" w:rsidTr="00381688">
        <w:trPr>
          <w:trHeight w:val="280"/>
        </w:trPr>
        <w:tc>
          <w:tcPr>
            <w:tcW w:w="0" w:type="auto"/>
            <w:gridSpan w:val="4"/>
            <w:tcBorders>
              <w:top w:val="single" w:sz="6" w:space="0" w:color="081E2F"/>
              <w:left w:val="single" w:sz="6" w:space="0" w:color="081E2F"/>
              <w:bottom w:val="single" w:sz="6" w:space="0" w:color="081E2F"/>
              <w:right w:val="single" w:sz="6" w:space="0" w:color="081E2F"/>
            </w:tcBorders>
            <w:shd w:val="clear" w:color="auto" w:fill="FFFFFF"/>
            <w:hideMark/>
          </w:tcPr>
          <w:p w:rsidR="00D371F7" w:rsidRPr="004B5B0E" w:rsidRDefault="00D371F7" w:rsidP="00675B67">
            <w:pPr>
              <w:pStyle w:val="Titolo3"/>
              <w:spacing w:before="150" w:after="150"/>
              <w:rPr>
                <w:rFonts w:ascii="Calibri" w:hAnsi="Calibri" w:cs="Calibri"/>
                <w:bCs/>
                <w:color w:val="3C3C3B"/>
                <w:szCs w:val="27"/>
              </w:rPr>
            </w:pPr>
            <w:r w:rsidRPr="0009577E">
              <w:rPr>
                <w:rFonts w:ascii="Calibri" w:hAnsi="Calibri" w:cs="Calibri"/>
                <w:color w:val="3C3C3B"/>
              </w:rPr>
              <w:t>Aims</w:t>
            </w:r>
          </w:p>
          <w:p w:rsidR="00D371F7" w:rsidRPr="00675B67" w:rsidRDefault="00675B67" w:rsidP="00675B67">
            <w:pPr>
              <w:spacing w:line="300" w:lineRule="atLeast"/>
              <w:jc w:val="both"/>
              <w:rPr>
                <w:rFonts w:asciiTheme="minorHAnsi" w:hAnsiTheme="minorHAnsi" w:cstheme="minorHAnsi"/>
                <w:color w:val="4E4E4E"/>
                <w:sz w:val="21"/>
                <w:szCs w:val="21"/>
              </w:rPr>
            </w:pPr>
            <w:r w:rsidRPr="00675B67">
              <w:rPr>
                <w:rFonts w:asciiTheme="minorHAnsi" w:hAnsiTheme="minorHAnsi" w:cstheme="minorHAnsi"/>
                <w:color w:val="4E4E4E"/>
                <w:sz w:val="21"/>
                <w:szCs w:val="21"/>
                <w:shd w:val="clear" w:color="auto" w:fill="FFFFFF"/>
              </w:rPr>
              <w:t>To provide knowledge on traditional and new advanced techniques used to characterise, map and model the distribution and extent of marine benthic habitats. To provide students with the necessary knowledge and practical experience to develop marine habitat maps; to identify and classify, when relevant, the main types of bioconstruction; to recognize the dominant habitat engineers and their relationship with the abiotic components, within an ecosystem approach.</w:t>
            </w:r>
          </w:p>
          <w:p w:rsidR="00D371F7" w:rsidRPr="004B5B0E" w:rsidRDefault="00D371F7" w:rsidP="00675B67">
            <w:pPr>
              <w:pStyle w:val="Titolo3"/>
              <w:spacing w:before="150" w:after="150"/>
              <w:rPr>
                <w:rFonts w:ascii="Calibri" w:hAnsi="Calibri" w:cs="Calibri"/>
                <w:bCs/>
                <w:color w:val="3C3C3B"/>
                <w:szCs w:val="27"/>
              </w:rPr>
            </w:pPr>
            <w:r w:rsidRPr="0009577E">
              <w:rPr>
                <w:rFonts w:ascii="Calibri" w:hAnsi="Calibri" w:cs="Calibri"/>
                <w:color w:val="3C3C3B"/>
              </w:rPr>
              <w:t>Contents</w:t>
            </w:r>
          </w:p>
          <w:p w:rsidR="00D371F7" w:rsidRDefault="00675B67" w:rsidP="00675B67">
            <w:pPr>
              <w:spacing w:line="300" w:lineRule="atLeast"/>
              <w:jc w:val="both"/>
              <w:rPr>
                <w:rFonts w:ascii="Calibri" w:hAnsi="Calibri" w:cs="Calibri"/>
                <w:color w:val="4E4E4E"/>
                <w:sz w:val="21"/>
                <w:szCs w:val="21"/>
              </w:rPr>
            </w:pPr>
            <w:r w:rsidRPr="00675B67">
              <w:rPr>
                <w:rFonts w:ascii="Calibri" w:hAnsi="Calibri" w:cs="Calibri"/>
                <w:color w:val="4E4E4E"/>
                <w:sz w:val="21"/>
                <w:szCs w:val="21"/>
              </w:rPr>
              <w:t>This course deals with the geomorphological and geobiological characterization of benthic habitats, with an emphasis on marine benthic bioconstructions of the temperate Mediterranean Sea and the shallow water tropical reef environments. It focuses on field and remote observations of characteristic habitats and their multi-scale relationships with the associated abiotic components. Environmental issues, related to the role of habitat mapping and monitoring in marine ecosystem management, are explained and discussed using case histories.</w:t>
            </w:r>
          </w:p>
          <w:p w:rsidR="00675B67" w:rsidRDefault="00675B67" w:rsidP="00675B67">
            <w:pPr>
              <w:spacing w:line="300" w:lineRule="atLeast"/>
              <w:jc w:val="both"/>
              <w:rPr>
                <w:rFonts w:ascii="Calibri" w:hAnsi="Calibri" w:cs="Calibri"/>
                <w:color w:val="4E4E4E"/>
                <w:sz w:val="21"/>
                <w:szCs w:val="21"/>
              </w:rPr>
            </w:pPr>
          </w:p>
          <w:p w:rsidR="00675B67" w:rsidRPr="004B5B0E" w:rsidRDefault="00675B67" w:rsidP="00675B67">
            <w:pPr>
              <w:spacing w:line="300" w:lineRule="atLeast"/>
              <w:jc w:val="both"/>
              <w:rPr>
                <w:rFonts w:ascii="Calibri" w:hAnsi="Calibri" w:cs="Calibri"/>
                <w:color w:val="4E4E4E"/>
                <w:sz w:val="21"/>
                <w:szCs w:val="21"/>
              </w:rPr>
            </w:pPr>
            <w:r w:rsidRPr="00675B67">
              <w:rPr>
                <w:rFonts w:ascii="Calibri" w:hAnsi="Calibri" w:cs="Calibri"/>
                <w:color w:val="4E4E4E"/>
                <w:sz w:val="21"/>
                <w:szCs w:val="21"/>
              </w:rPr>
              <w:t>Laboratory activities will offer the students the opportunity to use traditional and new advanced methods and techniques for mapping and modelling the distribution of marine benthic habitats.</w:t>
            </w:r>
          </w:p>
          <w:p w:rsidR="00D371F7" w:rsidRPr="004B5B0E" w:rsidRDefault="00D371F7" w:rsidP="00675B67">
            <w:pPr>
              <w:pStyle w:val="Titolo3"/>
              <w:spacing w:before="150" w:after="150"/>
              <w:rPr>
                <w:rFonts w:ascii="Calibri" w:hAnsi="Calibri" w:cs="Calibri"/>
                <w:bCs/>
                <w:color w:val="3C3C3B"/>
                <w:szCs w:val="27"/>
              </w:rPr>
            </w:pPr>
            <w:r w:rsidRPr="004B5B0E">
              <w:rPr>
                <w:rFonts w:ascii="Calibri" w:hAnsi="Calibri" w:cs="Calibri"/>
                <w:bCs/>
                <w:color w:val="3C3C3B"/>
                <w:szCs w:val="27"/>
              </w:rPr>
              <w:t xml:space="preserve">Detailed </w:t>
            </w:r>
            <w:r w:rsidRPr="0009577E">
              <w:rPr>
                <w:rFonts w:ascii="Calibri" w:hAnsi="Calibri" w:cs="Calibri"/>
                <w:color w:val="3C3C3B"/>
              </w:rPr>
              <w:t>program</w:t>
            </w:r>
          </w:p>
          <w:p w:rsidR="00675B67" w:rsidRPr="00675B67" w:rsidRDefault="00675B67" w:rsidP="00675B67">
            <w:pPr>
              <w:spacing w:after="120" w:line="300" w:lineRule="atLeast"/>
              <w:jc w:val="both"/>
              <w:rPr>
                <w:rFonts w:ascii="Calibri" w:hAnsi="Calibri" w:cs="Calibri"/>
                <w:color w:val="4E4E4E"/>
                <w:sz w:val="21"/>
                <w:szCs w:val="21"/>
              </w:rPr>
            </w:pPr>
            <w:r w:rsidRPr="00675B67">
              <w:rPr>
                <w:rFonts w:ascii="Calibri" w:hAnsi="Calibri" w:cs="Calibri"/>
                <w:color w:val="4E4E4E"/>
                <w:sz w:val="21"/>
                <w:szCs w:val="21"/>
              </w:rPr>
              <w:t>Introduction to biogeomorphology: interplay between organisms and geomorphology in submerged environments. Mediterranean marine bioconstructions: from the shallow shelf to the bathyal zone. Examples of bioconstructions from tropical reef environments.</w:t>
            </w:r>
          </w:p>
          <w:p w:rsidR="00675B67" w:rsidRPr="00675B67" w:rsidRDefault="00675B67" w:rsidP="00675B67">
            <w:pPr>
              <w:spacing w:after="120" w:line="300" w:lineRule="atLeast"/>
              <w:jc w:val="both"/>
              <w:rPr>
                <w:rFonts w:ascii="Calibri" w:hAnsi="Calibri" w:cs="Calibri"/>
                <w:color w:val="4E4E4E"/>
                <w:sz w:val="21"/>
                <w:szCs w:val="21"/>
              </w:rPr>
            </w:pPr>
            <w:r w:rsidRPr="00675B67">
              <w:rPr>
                <w:rFonts w:ascii="Calibri" w:hAnsi="Calibri" w:cs="Calibri"/>
                <w:color w:val="4E4E4E"/>
                <w:sz w:val="21"/>
                <w:szCs w:val="21"/>
              </w:rPr>
              <w:t>Applied submarine geomorphology for ecosystem based management: the role of habitat mapping.</w:t>
            </w:r>
          </w:p>
          <w:p w:rsidR="00675B67" w:rsidRPr="00675B67" w:rsidRDefault="00675B67" w:rsidP="00675B67">
            <w:pPr>
              <w:spacing w:after="120" w:line="300" w:lineRule="atLeast"/>
              <w:jc w:val="both"/>
              <w:rPr>
                <w:rFonts w:ascii="Calibri" w:hAnsi="Calibri" w:cs="Calibri"/>
                <w:color w:val="4E4E4E"/>
                <w:sz w:val="21"/>
                <w:szCs w:val="21"/>
              </w:rPr>
            </w:pPr>
            <w:r w:rsidRPr="00675B67">
              <w:rPr>
                <w:rFonts w:ascii="Calibri" w:hAnsi="Calibri" w:cs="Calibri"/>
                <w:color w:val="4E4E4E"/>
                <w:sz w:val="21"/>
                <w:szCs w:val="21"/>
              </w:rPr>
              <w:t>Habitat mapping, characterization and classification. The use of surrogates in habitat mapping practice. Habitat suitability models. Habitat mapping and ecosystem-based management.</w:t>
            </w:r>
          </w:p>
          <w:p w:rsidR="00D371F7" w:rsidRPr="004B5B0E" w:rsidRDefault="00675B67" w:rsidP="00675B67">
            <w:pPr>
              <w:spacing w:after="120" w:line="300" w:lineRule="atLeast"/>
              <w:jc w:val="both"/>
              <w:rPr>
                <w:rFonts w:ascii="Calibri" w:hAnsi="Calibri" w:cs="Calibri"/>
                <w:color w:val="4E4E4E"/>
                <w:sz w:val="21"/>
                <w:szCs w:val="21"/>
              </w:rPr>
            </w:pPr>
            <w:r w:rsidRPr="00675B67">
              <w:rPr>
                <w:rFonts w:ascii="Calibri" w:hAnsi="Calibri" w:cs="Calibri"/>
                <w:color w:val="4E4E4E"/>
                <w:sz w:val="21"/>
                <w:szCs w:val="21"/>
              </w:rPr>
              <w:t>Tutorials: Habitat mapping and habitat characterization techniques.</w:t>
            </w:r>
          </w:p>
          <w:p w:rsidR="00D371F7" w:rsidRPr="004B5B0E" w:rsidRDefault="00D371F7" w:rsidP="00675B67">
            <w:pPr>
              <w:pStyle w:val="Titolo3"/>
              <w:spacing w:before="150" w:after="150"/>
              <w:rPr>
                <w:rFonts w:ascii="Calibri" w:hAnsi="Calibri" w:cs="Calibri"/>
                <w:bCs/>
                <w:color w:val="3C3C3B"/>
                <w:szCs w:val="27"/>
              </w:rPr>
            </w:pPr>
            <w:r w:rsidRPr="0009577E">
              <w:rPr>
                <w:rFonts w:ascii="Calibri" w:hAnsi="Calibri" w:cs="Calibri"/>
                <w:color w:val="3C3C3B"/>
              </w:rPr>
              <w:t>Prerequisites</w:t>
            </w:r>
          </w:p>
          <w:p w:rsidR="00D371F7" w:rsidRPr="004B5B0E" w:rsidRDefault="00675B67" w:rsidP="00A12881">
            <w:pPr>
              <w:spacing w:line="300" w:lineRule="atLeast"/>
              <w:jc w:val="both"/>
              <w:rPr>
                <w:rFonts w:ascii="Calibri" w:hAnsi="Calibri" w:cs="Calibri"/>
                <w:color w:val="4E4E4E"/>
                <w:sz w:val="21"/>
                <w:szCs w:val="21"/>
              </w:rPr>
            </w:pPr>
            <w:r w:rsidRPr="00675B67">
              <w:rPr>
                <w:rFonts w:ascii="Calibri" w:hAnsi="Calibri" w:cs="Calibri"/>
                <w:color w:val="4E4E4E"/>
                <w:sz w:val="21"/>
                <w:szCs w:val="21"/>
              </w:rPr>
              <w:t>Introduction to Marine Physical Geography, Geobiology, Invertebrate zoology (base level) or systematic and general Palaeontology</w:t>
            </w:r>
            <w:r>
              <w:rPr>
                <w:rFonts w:ascii="Calibri" w:hAnsi="Calibri" w:cs="Calibri"/>
                <w:color w:val="4E4E4E"/>
                <w:sz w:val="21"/>
                <w:szCs w:val="21"/>
              </w:rPr>
              <w:t>.</w:t>
            </w:r>
          </w:p>
          <w:p w:rsidR="00D371F7" w:rsidRPr="004B5B0E" w:rsidRDefault="00D371F7" w:rsidP="00675B67">
            <w:pPr>
              <w:pStyle w:val="Titolo3"/>
              <w:spacing w:before="150" w:after="150"/>
              <w:rPr>
                <w:rFonts w:ascii="Calibri" w:hAnsi="Calibri" w:cs="Calibri"/>
                <w:bCs/>
                <w:color w:val="3C3C3B"/>
                <w:szCs w:val="27"/>
              </w:rPr>
            </w:pPr>
            <w:r w:rsidRPr="0009577E">
              <w:rPr>
                <w:rFonts w:ascii="Calibri" w:hAnsi="Calibri" w:cs="Calibri"/>
                <w:color w:val="3C3C3B"/>
              </w:rPr>
              <w:t>Teaching</w:t>
            </w:r>
            <w:r w:rsidRPr="004B5B0E">
              <w:rPr>
                <w:rFonts w:ascii="Calibri" w:hAnsi="Calibri" w:cs="Calibri"/>
                <w:bCs/>
                <w:color w:val="3C3C3B"/>
                <w:szCs w:val="27"/>
              </w:rPr>
              <w:t xml:space="preserve"> form</w:t>
            </w:r>
          </w:p>
          <w:p w:rsidR="00D371F7" w:rsidRPr="004B5B0E" w:rsidRDefault="00D371F7" w:rsidP="00675B67">
            <w:pPr>
              <w:spacing w:line="300" w:lineRule="atLeast"/>
              <w:rPr>
                <w:rFonts w:ascii="Calibri" w:hAnsi="Calibri" w:cs="Calibri"/>
                <w:color w:val="4E4E4E"/>
                <w:sz w:val="21"/>
                <w:szCs w:val="21"/>
              </w:rPr>
            </w:pPr>
            <w:r w:rsidRPr="004B5B0E">
              <w:rPr>
                <w:rFonts w:ascii="Calibri" w:hAnsi="Calibri" w:cs="Calibri"/>
                <w:color w:val="4E4E4E"/>
                <w:sz w:val="21"/>
                <w:szCs w:val="21"/>
              </w:rPr>
              <w:t xml:space="preserve">- Lessons: </w:t>
            </w:r>
            <w:r w:rsidR="004855A3">
              <w:rPr>
                <w:rFonts w:ascii="Calibri" w:hAnsi="Calibri" w:cs="Calibri"/>
                <w:color w:val="4E4E4E"/>
                <w:sz w:val="21"/>
                <w:szCs w:val="21"/>
              </w:rPr>
              <w:t xml:space="preserve">  </w:t>
            </w:r>
            <w:r w:rsidR="00675B67">
              <w:rPr>
                <w:rFonts w:ascii="Calibri" w:hAnsi="Calibri" w:cs="Calibri"/>
                <w:color w:val="4E4E4E"/>
                <w:sz w:val="21"/>
                <w:szCs w:val="21"/>
              </w:rPr>
              <w:t>2 + 3</w:t>
            </w:r>
            <w:r w:rsidRPr="004B5B0E">
              <w:rPr>
                <w:rFonts w:ascii="Calibri" w:hAnsi="Calibri" w:cs="Calibri"/>
                <w:color w:val="4E4E4E"/>
                <w:sz w:val="21"/>
                <w:szCs w:val="21"/>
              </w:rPr>
              <w:t xml:space="preserve"> credits</w:t>
            </w:r>
          </w:p>
          <w:p w:rsidR="00D371F7" w:rsidRPr="004B5B0E" w:rsidRDefault="00675B67" w:rsidP="00675B67">
            <w:pPr>
              <w:spacing w:line="300" w:lineRule="atLeast"/>
              <w:rPr>
                <w:rFonts w:ascii="Calibri" w:hAnsi="Calibri" w:cs="Calibri"/>
                <w:color w:val="4E4E4E"/>
                <w:sz w:val="21"/>
                <w:szCs w:val="21"/>
              </w:rPr>
            </w:pPr>
            <w:r>
              <w:rPr>
                <w:rFonts w:ascii="Calibri" w:hAnsi="Calibri" w:cs="Calibri"/>
                <w:color w:val="4E4E4E"/>
                <w:sz w:val="21"/>
                <w:szCs w:val="21"/>
              </w:rPr>
              <w:t>- Tutorials: 1</w:t>
            </w:r>
            <w:r w:rsidR="00D371F7" w:rsidRPr="004B5B0E">
              <w:rPr>
                <w:rFonts w:ascii="Calibri" w:hAnsi="Calibri" w:cs="Calibri"/>
                <w:color w:val="4E4E4E"/>
                <w:sz w:val="21"/>
                <w:szCs w:val="21"/>
              </w:rPr>
              <w:t xml:space="preserve"> credits</w:t>
            </w:r>
          </w:p>
          <w:p w:rsidR="00D371F7" w:rsidRPr="004B5B0E" w:rsidRDefault="00D371F7" w:rsidP="00675B67">
            <w:pPr>
              <w:pStyle w:val="Titolo3"/>
              <w:spacing w:before="150" w:after="150"/>
              <w:rPr>
                <w:rFonts w:ascii="Calibri" w:hAnsi="Calibri" w:cs="Calibri"/>
                <w:bCs/>
                <w:color w:val="3C3C3B"/>
                <w:szCs w:val="27"/>
              </w:rPr>
            </w:pPr>
            <w:r w:rsidRPr="0009577E">
              <w:rPr>
                <w:rFonts w:ascii="Calibri" w:hAnsi="Calibri" w:cs="Calibri"/>
                <w:color w:val="3C3C3B"/>
              </w:rPr>
              <w:t>Textbook</w:t>
            </w:r>
            <w:r w:rsidRPr="004B5B0E">
              <w:rPr>
                <w:rFonts w:ascii="Calibri" w:hAnsi="Calibri" w:cs="Calibri"/>
                <w:bCs/>
                <w:color w:val="3C3C3B"/>
                <w:szCs w:val="27"/>
              </w:rPr>
              <w:t xml:space="preserve"> and teaching resource</w:t>
            </w:r>
          </w:p>
          <w:p w:rsidR="00675B67" w:rsidRPr="00675B67" w:rsidRDefault="00C51730" w:rsidP="00675B67">
            <w:pPr>
              <w:spacing w:line="300" w:lineRule="atLeast"/>
              <w:rPr>
                <w:rFonts w:ascii="Calibri" w:hAnsi="Calibri" w:cs="Calibri"/>
                <w:color w:val="4E4E4E"/>
                <w:sz w:val="21"/>
                <w:szCs w:val="21"/>
              </w:rPr>
            </w:pPr>
            <w:r>
              <w:rPr>
                <w:rFonts w:ascii="Calibri" w:hAnsi="Calibri" w:cs="Calibri"/>
                <w:color w:val="4E4E4E"/>
                <w:sz w:val="21"/>
                <w:szCs w:val="21"/>
              </w:rPr>
              <w:t xml:space="preserve">- </w:t>
            </w:r>
            <w:r w:rsidR="00675B67" w:rsidRPr="00675B67">
              <w:rPr>
                <w:rFonts w:ascii="Calibri" w:hAnsi="Calibri" w:cs="Calibri"/>
                <w:color w:val="4E4E4E"/>
                <w:sz w:val="21"/>
                <w:szCs w:val="21"/>
              </w:rPr>
              <w:t xml:space="preserve">Seafloor Geomorphology as benthic habitat. 2011. Ed. by P.T.Harris and E.K. Baker. Elsevier. </w:t>
            </w:r>
          </w:p>
          <w:p w:rsidR="00D371F7" w:rsidRPr="004B5B0E" w:rsidRDefault="00C51730" w:rsidP="00675B67">
            <w:pPr>
              <w:spacing w:line="300" w:lineRule="atLeast"/>
              <w:rPr>
                <w:rFonts w:ascii="Calibri" w:hAnsi="Calibri" w:cs="Calibri"/>
                <w:color w:val="4E4E4E"/>
                <w:sz w:val="21"/>
                <w:szCs w:val="21"/>
              </w:rPr>
            </w:pPr>
            <w:r>
              <w:rPr>
                <w:rFonts w:ascii="Calibri" w:hAnsi="Calibri" w:cs="Calibri"/>
                <w:color w:val="4E4E4E"/>
                <w:sz w:val="21"/>
                <w:szCs w:val="21"/>
              </w:rPr>
              <w:t xml:space="preserve">- </w:t>
            </w:r>
            <w:r w:rsidR="00675B67" w:rsidRPr="00675B67">
              <w:rPr>
                <w:rFonts w:ascii="Calibri" w:hAnsi="Calibri" w:cs="Calibri"/>
                <w:color w:val="4E4E4E"/>
                <w:sz w:val="21"/>
                <w:szCs w:val="21"/>
              </w:rPr>
              <w:t>A selection of scientific journal articles will be provided by the teachers.</w:t>
            </w:r>
          </w:p>
          <w:p w:rsidR="00D371F7" w:rsidRPr="004B5B0E" w:rsidRDefault="00D371F7" w:rsidP="00675B67">
            <w:pPr>
              <w:pStyle w:val="Titolo3"/>
              <w:spacing w:before="150" w:after="150"/>
              <w:rPr>
                <w:rFonts w:ascii="Calibri" w:hAnsi="Calibri" w:cs="Calibri"/>
                <w:bCs/>
                <w:color w:val="3C3C3B"/>
                <w:szCs w:val="27"/>
              </w:rPr>
            </w:pPr>
            <w:r w:rsidRPr="0009577E">
              <w:rPr>
                <w:rFonts w:ascii="Calibri" w:hAnsi="Calibri" w:cs="Calibri"/>
                <w:color w:val="3C3C3B"/>
              </w:rPr>
              <w:lastRenderedPageBreak/>
              <w:t>Semester</w:t>
            </w:r>
          </w:p>
          <w:p w:rsidR="00D371F7" w:rsidRPr="004B5B0E" w:rsidRDefault="00C51730" w:rsidP="00675B67">
            <w:pPr>
              <w:spacing w:line="300" w:lineRule="atLeast"/>
              <w:rPr>
                <w:rFonts w:ascii="Calibri" w:hAnsi="Calibri" w:cs="Calibri"/>
                <w:color w:val="4E4E4E"/>
                <w:sz w:val="21"/>
                <w:szCs w:val="21"/>
              </w:rPr>
            </w:pPr>
            <w:r>
              <w:rPr>
                <w:rFonts w:ascii="Calibri" w:hAnsi="Calibri" w:cs="Calibri"/>
                <w:color w:val="4E4E4E"/>
                <w:sz w:val="21"/>
                <w:szCs w:val="21"/>
              </w:rPr>
              <w:t>Second semester.</w:t>
            </w:r>
          </w:p>
          <w:p w:rsidR="00D371F7" w:rsidRPr="004B5B0E" w:rsidRDefault="00D371F7" w:rsidP="00675B67">
            <w:pPr>
              <w:pStyle w:val="Titolo3"/>
              <w:spacing w:before="150" w:after="150"/>
              <w:rPr>
                <w:rFonts w:ascii="Calibri" w:hAnsi="Calibri" w:cs="Calibri"/>
                <w:bCs/>
                <w:color w:val="3C3C3B"/>
                <w:szCs w:val="27"/>
              </w:rPr>
            </w:pPr>
            <w:r w:rsidRPr="0009577E">
              <w:rPr>
                <w:rFonts w:ascii="Calibri" w:hAnsi="Calibri" w:cs="Calibri"/>
                <w:color w:val="3C3C3B"/>
              </w:rPr>
              <w:t>Assessment</w:t>
            </w:r>
            <w:r w:rsidRPr="004B5B0E">
              <w:rPr>
                <w:rFonts w:ascii="Calibri" w:hAnsi="Calibri" w:cs="Calibri"/>
                <w:bCs/>
                <w:color w:val="3C3C3B"/>
                <w:szCs w:val="27"/>
              </w:rPr>
              <w:t xml:space="preserve"> method</w:t>
            </w:r>
          </w:p>
          <w:p w:rsidR="00C51730" w:rsidRPr="00C51730" w:rsidRDefault="00C51730" w:rsidP="00C51730">
            <w:pPr>
              <w:spacing w:line="300" w:lineRule="atLeast"/>
              <w:rPr>
                <w:rFonts w:ascii="Calibri" w:hAnsi="Calibri" w:cs="Calibri"/>
                <w:color w:val="4E4E4E"/>
                <w:sz w:val="21"/>
                <w:szCs w:val="21"/>
              </w:rPr>
            </w:pPr>
            <w:r w:rsidRPr="00C51730">
              <w:rPr>
                <w:rFonts w:ascii="Calibri" w:hAnsi="Calibri" w:cs="Calibri"/>
                <w:color w:val="4E4E4E"/>
                <w:sz w:val="21"/>
                <w:szCs w:val="21"/>
              </w:rPr>
              <w:t>- Written and Oral examination</w:t>
            </w:r>
          </w:p>
          <w:p w:rsidR="00D371F7" w:rsidRPr="004B5B0E" w:rsidRDefault="00C51730" w:rsidP="00C51730">
            <w:pPr>
              <w:spacing w:line="300" w:lineRule="atLeast"/>
              <w:rPr>
                <w:rFonts w:ascii="Calibri" w:hAnsi="Calibri" w:cs="Calibri"/>
                <w:color w:val="4E4E4E"/>
                <w:sz w:val="21"/>
                <w:szCs w:val="21"/>
              </w:rPr>
            </w:pPr>
            <w:r w:rsidRPr="00C51730">
              <w:rPr>
                <w:rFonts w:ascii="Calibri" w:hAnsi="Calibri" w:cs="Calibri"/>
                <w:color w:val="4E4E4E"/>
                <w:sz w:val="21"/>
                <w:szCs w:val="21"/>
              </w:rPr>
              <w:t>Marks are given as n/30. Minimum positive value is 18/30</w:t>
            </w:r>
            <w:r w:rsidR="00D371F7" w:rsidRPr="004B5B0E">
              <w:rPr>
                <w:rFonts w:ascii="Calibri" w:hAnsi="Calibri" w:cs="Calibri"/>
                <w:color w:val="4E4E4E"/>
                <w:sz w:val="21"/>
                <w:szCs w:val="21"/>
              </w:rPr>
              <w:t>.</w:t>
            </w:r>
          </w:p>
          <w:p w:rsidR="00D371F7" w:rsidRPr="0009577E" w:rsidRDefault="00D371F7" w:rsidP="00675B67">
            <w:pPr>
              <w:pStyle w:val="Titolo3"/>
              <w:spacing w:before="150" w:after="150"/>
              <w:rPr>
                <w:rFonts w:ascii="Calibri" w:hAnsi="Calibri" w:cs="Calibri"/>
                <w:color w:val="3C3C3B"/>
              </w:rPr>
            </w:pPr>
            <w:r w:rsidRPr="0009577E">
              <w:rPr>
                <w:rFonts w:ascii="Calibri" w:hAnsi="Calibri" w:cs="Calibri"/>
                <w:color w:val="3C3C3B"/>
              </w:rPr>
              <w:t>Office hours</w:t>
            </w:r>
          </w:p>
          <w:p w:rsidR="00443258" w:rsidRPr="00443258" w:rsidRDefault="00443258" w:rsidP="00443258">
            <w:pPr>
              <w:spacing w:line="300" w:lineRule="atLeast"/>
              <w:rPr>
                <w:rFonts w:ascii="Calibri" w:hAnsi="Calibri" w:cs="Calibri"/>
                <w:color w:val="4E4E4E"/>
                <w:sz w:val="21"/>
                <w:szCs w:val="21"/>
              </w:rPr>
            </w:pPr>
            <w:r w:rsidRPr="00443258">
              <w:rPr>
                <w:rFonts w:ascii="Calibri" w:hAnsi="Calibri" w:cs="Calibri"/>
                <w:color w:val="4E4E4E"/>
                <w:sz w:val="21"/>
                <w:szCs w:val="21"/>
              </w:rPr>
              <w:t>To make an appointment, please contact the teachers by e-mail:</w:t>
            </w:r>
          </w:p>
          <w:p w:rsidR="00443258" w:rsidRPr="00443258" w:rsidRDefault="00443258" w:rsidP="00443258">
            <w:pPr>
              <w:spacing w:line="300" w:lineRule="atLeast"/>
              <w:rPr>
                <w:rFonts w:ascii="Calibri" w:hAnsi="Calibri" w:cs="Calibri"/>
                <w:color w:val="4E4E4E"/>
                <w:sz w:val="21"/>
                <w:szCs w:val="21"/>
              </w:rPr>
            </w:pPr>
            <w:r w:rsidRPr="00443258">
              <w:rPr>
                <w:rFonts w:ascii="Calibri" w:hAnsi="Calibri" w:cs="Calibri"/>
                <w:color w:val="4E4E4E"/>
                <w:sz w:val="21"/>
                <w:szCs w:val="21"/>
              </w:rPr>
              <w:t>alessandra.savini@unimib.it</w:t>
            </w:r>
          </w:p>
          <w:p w:rsidR="00D371F7" w:rsidRPr="004B5B0E" w:rsidRDefault="00443258" w:rsidP="00443258">
            <w:pPr>
              <w:spacing w:line="300" w:lineRule="atLeast"/>
              <w:rPr>
                <w:rFonts w:ascii="Calibri" w:hAnsi="Calibri" w:cs="Calibri"/>
                <w:color w:val="4E4E4E"/>
                <w:sz w:val="21"/>
                <w:szCs w:val="21"/>
              </w:rPr>
            </w:pPr>
            <w:r w:rsidRPr="00443258">
              <w:rPr>
                <w:rFonts w:ascii="Calibri" w:hAnsi="Calibri" w:cs="Calibri"/>
                <w:color w:val="4E4E4E"/>
                <w:sz w:val="21"/>
                <w:szCs w:val="21"/>
              </w:rPr>
              <w:t>daniela.basso@unimib.it</w:t>
            </w:r>
          </w:p>
          <w:p w:rsidR="00CC471B" w:rsidRPr="007A721E" w:rsidRDefault="00CC471B" w:rsidP="00CC471B">
            <w:pPr>
              <w:pStyle w:val="Titolo3"/>
              <w:spacing w:before="150" w:after="150"/>
              <w:rPr>
                <w:rFonts w:ascii="Calibri" w:hAnsi="Calibri" w:cs="Calibri"/>
                <w:color w:val="3C3C3B"/>
                <w:sz w:val="27"/>
                <w:szCs w:val="27"/>
              </w:rPr>
            </w:pPr>
            <w:r>
              <w:rPr>
                <w:rFonts w:ascii="Calibri" w:hAnsi="Calibri" w:cs="Calibri"/>
                <w:color w:val="3C3C3B"/>
              </w:rPr>
              <w:t>More Information</w:t>
            </w:r>
          </w:p>
          <w:p w:rsidR="00CC471B" w:rsidRPr="007A721E" w:rsidRDefault="00CC471B" w:rsidP="00CC471B">
            <w:pPr>
              <w:pStyle w:val="NormaleWeb"/>
              <w:spacing w:before="0" w:beforeAutospacing="0" w:after="0" w:afterAutospacing="0" w:line="300" w:lineRule="atLeast"/>
              <w:rPr>
                <w:rFonts w:ascii="Calibri" w:hAnsi="Calibri" w:cs="Calibri"/>
                <w:color w:val="4E4E4E"/>
                <w:sz w:val="21"/>
                <w:szCs w:val="21"/>
              </w:rPr>
            </w:pPr>
            <w:r w:rsidRPr="00330C13">
              <w:rPr>
                <w:rFonts w:ascii="Calibri" w:hAnsi="Calibri" w:cs="Calibri"/>
                <w:color w:val="4E4E4E"/>
                <w:sz w:val="21"/>
                <w:szCs w:val="21"/>
              </w:rPr>
              <w:t>More information can be found on the website e-learning:</w:t>
            </w:r>
            <w:r w:rsidRPr="007A721E">
              <w:rPr>
                <w:rStyle w:val="Collegamentoipertestuale"/>
                <w:rFonts w:ascii="Calibri" w:hAnsi="Calibri" w:cs="Calibri"/>
                <w:bCs/>
                <w:color w:val="auto"/>
                <w:sz w:val="21"/>
                <w:szCs w:val="21"/>
                <w:u w:val="none"/>
              </w:rPr>
              <w:t xml:space="preserve"> </w:t>
            </w:r>
            <w:hyperlink r:id="rId26" w:history="1">
              <w:r w:rsidRPr="007A721E">
                <w:rPr>
                  <w:rStyle w:val="Collegamentoipertestuale"/>
                  <w:rFonts w:ascii="Calibri" w:hAnsi="Calibri" w:cs="Calibri"/>
                  <w:bCs/>
                  <w:sz w:val="21"/>
                  <w:szCs w:val="21"/>
                </w:rPr>
                <w:t>didattica.unimib.it/F7502Q</w:t>
              </w:r>
            </w:hyperlink>
          </w:p>
          <w:p w:rsidR="00D371F7" w:rsidRPr="004B5B0E" w:rsidRDefault="00D371F7" w:rsidP="00675B67">
            <w:pPr>
              <w:pStyle w:val="NormaleWeb"/>
              <w:spacing w:before="0" w:beforeAutospacing="0" w:after="150" w:afterAutospacing="0" w:line="300" w:lineRule="atLeast"/>
              <w:rPr>
                <w:rFonts w:ascii="Calibri" w:hAnsi="Calibri" w:cs="Calibri"/>
              </w:rPr>
            </w:pPr>
          </w:p>
        </w:tc>
      </w:tr>
    </w:tbl>
    <w:p w:rsidR="00D371F7" w:rsidRDefault="00D371F7" w:rsidP="00604773">
      <w:pPr>
        <w:pStyle w:val="Corpodeltesto3"/>
        <w:rPr>
          <w:rFonts w:ascii="Cooper Black" w:hAnsi="Cooper Black"/>
          <w:shadow/>
          <w:sz w:val="28"/>
        </w:rPr>
      </w:pPr>
    </w:p>
    <w:p w:rsidR="00D371F7" w:rsidRDefault="00D371F7" w:rsidP="00604773">
      <w:pPr>
        <w:pStyle w:val="Corpodeltesto3"/>
        <w:rPr>
          <w:rFonts w:ascii="Cooper Black" w:hAnsi="Cooper Black"/>
          <w:shadow/>
          <w:sz w:val="28"/>
        </w:rPr>
      </w:pPr>
      <w:r>
        <w:rPr>
          <w:rFonts w:ascii="Cooper Black" w:hAnsi="Cooper Black"/>
          <w:shadow/>
          <w:sz w:val="28"/>
        </w:rPr>
        <w:br w:type="page"/>
      </w:r>
    </w:p>
    <w:tbl>
      <w:tblPr>
        <w:tblW w:w="0" w:type="auto"/>
        <w:tblCellMar>
          <w:top w:w="15" w:type="dxa"/>
          <w:left w:w="113" w:type="dxa"/>
          <w:bottom w:w="15" w:type="dxa"/>
          <w:right w:w="113" w:type="dxa"/>
        </w:tblCellMar>
        <w:tblLook w:val="04A0" w:firstRow="1" w:lastRow="0" w:firstColumn="1" w:lastColumn="0" w:noHBand="0" w:noVBand="1"/>
      </w:tblPr>
      <w:tblGrid>
        <w:gridCol w:w="5504"/>
        <w:gridCol w:w="1906"/>
        <w:gridCol w:w="810"/>
        <w:gridCol w:w="799"/>
      </w:tblGrid>
      <w:tr w:rsidR="00D371F7" w:rsidTr="00B3026D">
        <w:trPr>
          <w:trHeight w:val="260"/>
        </w:trPr>
        <w:tc>
          <w:tcPr>
            <w:tcW w:w="4977" w:type="dxa"/>
            <w:tcBorders>
              <w:top w:val="single" w:sz="6" w:space="0" w:color="081E2F"/>
              <w:left w:val="single" w:sz="6" w:space="0" w:color="081E2F"/>
              <w:bottom w:val="single" w:sz="6" w:space="0" w:color="081E2F"/>
              <w:right w:val="single" w:sz="6" w:space="0" w:color="081E2F"/>
            </w:tcBorders>
            <w:shd w:val="clear" w:color="auto" w:fill="C6D9F1"/>
            <w:vAlign w:val="center"/>
            <w:hideMark/>
          </w:tcPr>
          <w:p w:rsidR="00D371F7" w:rsidRDefault="00D371F7" w:rsidP="00675B67">
            <w:pPr>
              <w:pStyle w:val="NormaleWeb"/>
              <w:spacing w:before="0" w:beforeAutospacing="0" w:after="0" w:afterAutospacing="0"/>
              <w:jc w:val="center"/>
            </w:pPr>
            <w:r>
              <w:rPr>
                <w:rFonts w:ascii="Calibri" w:hAnsi="Calibri" w:cs="Calibri"/>
                <w:b/>
                <w:bCs/>
                <w:sz w:val="20"/>
                <w:szCs w:val="20"/>
              </w:rPr>
              <w:t>Course</w:t>
            </w:r>
          </w:p>
        </w:tc>
        <w:tc>
          <w:tcPr>
            <w:tcW w:w="1386" w:type="dxa"/>
            <w:tcBorders>
              <w:top w:val="single" w:sz="6" w:space="0" w:color="081E2F"/>
              <w:left w:val="single" w:sz="6" w:space="0" w:color="081E2F"/>
              <w:bottom w:val="single" w:sz="6" w:space="0" w:color="081E2F"/>
              <w:right w:val="single" w:sz="6" w:space="0" w:color="081E2F"/>
            </w:tcBorders>
            <w:shd w:val="clear" w:color="auto" w:fill="C6D9F1"/>
            <w:vAlign w:val="center"/>
            <w:hideMark/>
          </w:tcPr>
          <w:p w:rsidR="00D371F7" w:rsidRDefault="00D371F7" w:rsidP="00675B67">
            <w:pPr>
              <w:pStyle w:val="NormaleWeb"/>
              <w:spacing w:before="0" w:beforeAutospacing="0" w:after="0" w:afterAutospacing="0"/>
              <w:jc w:val="center"/>
            </w:pPr>
            <w:r>
              <w:rPr>
                <w:rFonts w:ascii="Calibri" w:hAnsi="Calibri" w:cs="Calibri"/>
                <w:b/>
                <w:bCs/>
                <w:sz w:val="20"/>
                <w:szCs w:val="20"/>
              </w:rPr>
              <w:t>Course Code</w:t>
            </w:r>
          </w:p>
        </w:tc>
        <w:tc>
          <w:tcPr>
            <w:tcW w:w="0" w:type="auto"/>
            <w:tcBorders>
              <w:top w:val="single" w:sz="6" w:space="0" w:color="081E2F"/>
              <w:left w:val="single" w:sz="6" w:space="0" w:color="081E2F"/>
              <w:bottom w:val="single" w:sz="6" w:space="0" w:color="081E2F"/>
              <w:right w:val="single" w:sz="6" w:space="0" w:color="081E2F"/>
            </w:tcBorders>
            <w:shd w:val="clear" w:color="auto" w:fill="C6D9F1"/>
            <w:vAlign w:val="center"/>
            <w:hideMark/>
          </w:tcPr>
          <w:p w:rsidR="00D371F7" w:rsidRDefault="00D371F7" w:rsidP="00675B67">
            <w:pPr>
              <w:pStyle w:val="NormaleWeb"/>
              <w:spacing w:before="0" w:beforeAutospacing="0" w:after="0" w:afterAutospacing="0"/>
              <w:jc w:val="center"/>
            </w:pPr>
            <w:r>
              <w:rPr>
                <w:rFonts w:ascii="Calibri" w:hAnsi="Calibri" w:cs="Calibri"/>
                <w:b/>
                <w:bCs/>
                <w:sz w:val="20"/>
                <w:szCs w:val="20"/>
              </w:rPr>
              <w:t>Course Credits</w:t>
            </w:r>
          </w:p>
        </w:tc>
        <w:tc>
          <w:tcPr>
            <w:tcW w:w="0" w:type="auto"/>
            <w:tcBorders>
              <w:top w:val="single" w:sz="6" w:space="0" w:color="081E2F"/>
              <w:left w:val="single" w:sz="6" w:space="0" w:color="081E2F"/>
              <w:bottom w:val="single" w:sz="6" w:space="0" w:color="081E2F"/>
              <w:right w:val="single" w:sz="6" w:space="0" w:color="081E2F"/>
            </w:tcBorders>
            <w:shd w:val="clear" w:color="auto" w:fill="C6D9F1"/>
            <w:vAlign w:val="center"/>
            <w:hideMark/>
          </w:tcPr>
          <w:p w:rsidR="00D371F7" w:rsidRDefault="00D371F7" w:rsidP="00675B67">
            <w:pPr>
              <w:pStyle w:val="NormaleWeb"/>
              <w:spacing w:before="0" w:beforeAutospacing="0" w:after="0" w:afterAutospacing="0"/>
              <w:jc w:val="center"/>
            </w:pPr>
            <w:r>
              <w:rPr>
                <w:rFonts w:ascii="Calibri" w:hAnsi="Calibri" w:cs="Calibri"/>
                <w:b/>
                <w:bCs/>
                <w:sz w:val="20"/>
                <w:szCs w:val="20"/>
              </w:rPr>
              <w:t>Course Year</w:t>
            </w:r>
          </w:p>
        </w:tc>
      </w:tr>
      <w:tr w:rsidR="00D371F7" w:rsidTr="00B3026D">
        <w:trPr>
          <w:trHeight w:val="260"/>
        </w:trPr>
        <w:tc>
          <w:tcPr>
            <w:tcW w:w="4977" w:type="dxa"/>
            <w:tcBorders>
              <w:top w:val="single" w:sz="6" w:space="0" w:color="081E2F"/>
              <w:left w:val="single" w:sz="6" w:space="0" w:color="081E2F"/>
              <w:bottom w:val="single" w:sz="6" w:space="0" w:color="081E2F"/>
              <w:right w:val="single" w:sz="6" w:space="0" w:color="081E2F"/>
            </w:tcBorders>
            <w:vAlign w:val="center"/>
            <w:hideMark/>
          </w:tcPr>
          <w:p w:rsidR="00D371F7" w:rsidRDefault="00443258" w:rsidP="00443258">
            <w:pPr>
              <w:pStyle w:val="NormaleWeb"/>
              <w:spacing w:before="120" w:beforeAutospacing="0" w:after="120" w:afterAutospacing="0"/>
            </w:pPr>
            <w:r w:rsidRPr="00443258">
              <w:rPr>
                <w:rFonts w:ascii="Calibri" w:hAnsi="Calibri" w:cs="Calibri"/>
                <w:b/>
                <w:bCs/>
              </w:rPr>
              <w:t>MARINE ENVIRONMENTAL MICROBIOLOGY</w:t>
            </w:r>
          </w:p>
        </w:tc>
        <w:tc>
          <w:tcPr>
            <w:tcW w:w="1386" w:type="dxa"/>
            <w:tcBorders>
              <w:top w:val="single" w:sz="6" w:space="0" w:color="081E2F"/>
              <w:left w:val="single" w:sz="6" w:space="0" w:color="081E2F"/>
              <w:bottom w:val="single" w:sz="6" w:space="0" w:color="081E2F"/>
              <w:right w:val="single" w:sz="6" w:space="0" w:color="081E2F"/>
            </w:tcBorders>
            <w:vAlign w:val="center"/>
            <w:hideMark/>
          </w:tcPr>
          <w:p w:rsidR="00D371F7" w:rsidRDefault="00D371F7" w:rsidP="00D371F7">
            <w:pPr>
              <w:pStyle w:val="NormaleWeb"/>
              <w:spacing w:before="120" w:beforeAutospacing="0" w:after="120" w:afterAutospacing="0"/>
              <w:jc w:val="center"/>
            </w:pPr>
            <w:r>
              <w:rPr>
                <w:rFonts w:ascii="Calibri" w:hAnsi="Calibri" w:cs="Calibri"/>
                <w:b/>
                <w:bCs/>
              </w:rPr>
              <w:t>F7502Q035</w:t>
            </w:r>
          </w:p>
        </w:tc>
        <w:tc>
          <w:tcPr>
            <w:tcW w:w="0" w:type="auto"/>
            <w:tcBorders>
              <w:top w:val="single" w:sz="6" w:space="0" w:color="081E2F"/>
              <w:left w:val="single" w:sz="6" w:space="0" w:color="081E2F"/>
              <w:bottom w:val="single" w:sz="6" w:space="0" w:color="081E2F"/>
              <w:right w:val="single" w:sz="6" w:space="0" w:color="081E2F"/>
            </w:tcBorders>
            <w:vAlign w:val="center"/>
            <w:hideMark/>
          </w:tcPr>
          <w:p w:rsidR="00D371F7" w:rsidRDefault="00D371F7" w:rsidP="00675B67">
            <w:pPr>
              <w:pStyle w:val="NormaleWeb"/>
              <w:spacing w:before="120" w:beforeAutospacing="0" w:after="120" w:afterAutospacing="0"/>
              <w:jc w:val="center"/>
            </w:pPr>
            <w:r>
              <w:rPr>
                <w:rFonts w:ascii="Calibri" w:hAnsi="Calibri" w:cs="Calibri"/>
                <w:b/>
                <w:bCs/>
              </w:rPr>
              <w:t>6</w:t>
            </w:r>
          </w:p>
        </w:tc>
        <w:tc>
          <w:tcPr>
            <w:tcW w:w="0" w:type="auto"/>
            <w:tcBorders>
              <w:top w:val="single" w:sz="6" w:space="0" w:color="081E2F"/>
              <w:left w:val="single" w:sz="6" w:space="0" w:color="081E2F"/>
              <w:bottom w:val="single" w:sz="6" w:space="0" w:color="081E2F"/>
              <w:right w:val="single" w:sz="6" w:space="0" w:color="081E2F"/>
            </w:tcBorders>
            <w:vAlign w:val="center"/>
            <w:hideMark/>
          </w:tcPr>
          <w:p w:rsidR="00D371F7" w:rsidRDefault="00D371F7" w:rsidP="00675B67">
            <w:pPr>
              <w:pStyle w:val="NormaleWeb"/>
              <w:spacing w:before="120" w:beforeAutospacing="0" w:after="120" w:afterAutospacing="0"/>
              <w:jc w:val="center"/>
            </w:pPr>
            <w:r>
              <w:rPr>
                <w:rFonts w:ascii="Calibri" w:hAnsi="Calibri" w:cs="Calibri"/>
                <w:b/>
                <w:bCs/>
              </w:rPr>
              <w:t>1</w:t>
            </w:r>
          </w:p>
        </w:tc>
      </w:tr>
      <w:tr w:rsidR="00D371F7" w:rsidTr="00B3026D">
        <w:trPr>
          <w:trHeight w:val="560"/>
        </w:trPr>
        <w:tc>
          <w:tcPr>
            <w:tcW w:w="0" w:type="auto"/>
            <w:gridSpan w:val="4"/>
            <w:tcBorders>
              <w:top w:val="single" w:sz="6" w:space="0" w:color="081E2F"/>
              <w:left w:val="single" w:sz="6" w:space="0" w:color="081E2F"/>
              <w:bottom w:val="single" w:sz="6" w:space="0" w:color="081E2F"/>
              <w:right w:val="single" w:sz="6" w:space="0" w:color="081E2F"/>
            </w:tcBorders>
            <w:shd w:val="clear" w:color="auto" w:fill="FFFFFF"/>
            <w:vAlign w:val="center"/>
            <w:hideMark/>
          </w:tcPr>
          <w:p w:rsidR="00D371F7" w:rsidRDefault="00D371F7" w:rsidP="00CC471B">
            <w:pPr>
              <w:pStyle w:val="NormaleWeb"/>
              <w:spacing w:before="0" w:beforeAutospacing="0" w:after="0" w:afterAutospacing="0"/>
            </w:pPr>
            <w:r>
              <w:rPr>
                <w:rFonts w:ascii="Calibri" w:hAnsi="Calibri" w:cs="Calibri"/>
                <w:b/>
                <w:bCs/>
                <w:sz w:val="20"/>
                <w:szCs w:val="20"/>
              </w:rPr>
              <w:t>Lecturer:</w:t>
            </w:r>
            <w:r>
              <w:rPr>
                <w:rFonts w:ascii="Calibri" w:hAnsi="Calibri" w:cs="Calibri"/>
                <w:b/>
                <w:bCs/>
                <w:sz w:val="22"/>
                <w:szCs w:val="22"/>
              </w:rPr>
              <w:t xml:space="preserve"> </w:t>
            </w:r>
            <w:r>
              <w:rPr>
                <w:rFonts w:ascii="Calibri" w:hAnsi="Calibri" w:cs="Calibri"/>
                <w:b/>
                <w:bCs/>
                <w:sz w:val="22"/>
                <w:szCs w:val="22"/>
              </w:rPr>
              <w:br/>
            </w:r>
            <w:r>
              <w:rPr>
                <w:rFonts w:ascii="Calibri" w:hAnsi="Calibri" w:cs="Calibri"/>
                <w:b/>
                <w:bCs/>
              </w:rPr>
              <w:t xml:space="preserve">Prof. </w:t>
            </w:r>
            <w:r w:rsidR="00CC471B">
              <w:rPr>
                <w:rFonts w:ascii="Calibri" w:hAnsi="Calibri" w:cs="Calibri"/>
                <w:b/>
                <w:bCs/>
              </w:rPr>
              <w:t>Andrea Franzetti</w:t>
            </w:r>
          </w:p>
        </w:tc>
      </w:tr>
      <w:tr w:rsidR="00D371F7" w:rsidRPr="0009577E" w:rsidTr="00B3026D">
        <w:trPr>
          <w:trHeight w:val="280"/>
        </w:trPr>
        <w:tc>
          <w:tcPr>
            <w:tcW w:w="0" w:type="auto"/>
            <w:gridSpan w:val="4"/>
            <w:tcBorders>
              <w:top w:val="single" w:sz="6" w:space="0" w:color="081E2F"/>
              <w:left w:val="single" w:sz="6" w:space="0" w:color="081E2F"/>
              <w:bottom w:val="single" w:sz="6" w:space="0" w:color="081E2F"/>
              <w:right w:val="single" w:sz="6" w:space="0" w:color="081E2F"/>
            </w:tcBorders>
            <w:shd w:val="clear" w:color="auto" w:fill="FFFFFF"/>
            <w:hideMark/>
          </w:tcPr>
          <w:p w:rsidR="00D371F7" w:rsidRPr="004B5B0E" w:rsidRDefault="00D371F7" w:rsidP="00675B67">
            <w:pPr>
              <w:pStyle w:val="Titolo3"/>
              <w:spacing w:before="150" w:after="150"/>
              <w:rPr>
                <w:rFonts w:ascii="Calibri" w:hAnsi="Calibri" w:cs="Calibri"/>
                <w:bCs/>
                <w:color w:val="3C3C3B"/>
                <w:szCs w:val="27"/>
              </w:rPr>
            </w:pPr>
            <w:r w:rsidRPr="0009577E">
              <w:rPr>
                <w:rFonts w:ascii="Calibri" w:hAnsi="Calibri" w:cs="Calibri"/>
                <w:color w:val="3C3C3B"/>
              </w:rPr>
              <w:t>Aims</w:t>
            </w:r>
          </w:p>
          <w:p w:rsidR="00CC471B" w:rsidRPr="00CC471B" w:rsidRDefault="00CC471B" w:rsidP="00CC471B">
            <w:pPr>
              <w:spacing w:line="300" w:lineRule="atLeast"/>
              <w:jc w:val="both"/>
              <w:rPr>
                <w:rFonts w:ascii="Calibri" w:hAnsi="Calibri" w:cs="Calibri"/>
                <w:color w:val="4E4E4E"/>
                <w:sz w:val="21"/>
                <w:szCs w:val="21"/>
              </w:rPr>
            </w:pPr>
            <w:r w:rsidRPr="00CC471B">
              <w:rPr>
                <w:rFonts w:ascii="Calibri" w:hAnsi="Calibri" w:cs="Calibri"/>
                <w:color w:val="4E4E4E"/>
                <w:sz w:val="21"/>
                <w:szCs w:val="21"/>
              </w:rPr>
              <w:t>Expertise in applied microbiology of marine environments</w:t>
            </w:r>
            <w:r w:rsidR="004855A3">
              <w:rPr>
                <w:rFonts w:ascii="Calibri" w:hAnsi="Calibri" w:cs="Calibri"/>
                <w:color w:val="4E4E4E"/>
                <w:sz w:val="21"/>
                <w:szCs w:val="21"/>
              </w:rPr>
              <w:t>.</w:t>
            </w:r>
          </w:p>
          <w:p w:rsidR="00CC471B" w:rsidRPr="00CC471B" w:rsidRDefault="00CC471B" w:rsidP="00CC471B">
            <w:pPr>
              <w:spacing w:line="300" w:lineRule="atLeast"/>
              <w:jc w:val="both"/>
              <w:rPr>
                <w:rFonts w:ascii="Calibri" w:hAnsi="Calibri" w:cs="Calibri"/>
                <w:color w:val="4E4E4E"/>
                <w:sz w:val="21"/>
                <w:szCs w:val="21"/>
              </w:rPr>
            </w:pPr>
            <w:r w:rsidRPr="00CC471B">
              <w:rPr>
                <w:rFonts w:ascii="Calibri" w:hAnsi="Calibri" w:cs="Calibri"/>
                <w:color w:val="4E4E4E"/>
                <w:sz w:val="21"/>
                <w:szCs w:val="21"/>
              </w:rPr>
              <w:t>Skills in molecular and traditional analyses for characterization of microbial communities</w:t>
            </w:r>
            <w:r w:rsidR="004855A3">
              <w:rPr>
                <w:rFonts w:ascii="Calibri" w:hAnsi="Calibri" w:cs="Calibri"/>
                <w:color w:val="4E4E4E"/>
                <w:sz w:val="21"/>
                <w:szCs w:val="21"/>
              </w:rPr>
              <w:t>.</w:t>
            </w:r>
          </w:p>
          <w:p w:rsidR="00D371F7" w:rsidRPr="004B5B0E" w:rsidRDefault="00CC471B" w:rsidP="00CC471B">
            <w:pPr>
              <w:spacing w:line="300" w:lineRule="atLeast"/>
              <w:jc w:val="both"/>
              <w:rPr>
                <w:rFonts w:ascii="Calibri" w:hAnsi="Calibri" w:cs="Calibri"/>
                <w:color w:val="4E4E4E"/>
                <w:sz w:val="21"/>
                <w:szCs w:val="21"/>
              </w:rPr>
            </w:pPr>
            <w:r w:rsidRPr="00CC471B">
              <w:rPr>
                <w:rFonts w:ascii="Calibri" w:hAnsi="Calibri" w:cs="Calibri"/>
                <w:color w:val="4E4E4E"/>
                <w:sz w:val="21"/>
                <w:szCs w:val="21"/>
              </w:rPr>
              <w:t>Skills in analysis of data from microbial community characterization by bioinformatic tools</w:t>
            </w:r>
            <w:r w:rsidR="004855A3">
              <w:rPr>
                <w:rFonts w:ascii="Calibri" w:hAnsi="Calibri" w:cs="Calibri"/>
                <w:color w:val="4E4E4E"/>
                <w:sz w:val="21"/>
                <w:szCs w:val="21"/>
              </w:rPr>
              <w:t>.</w:t>
            </w:r>
          </w:p>
          <w:p w:rsidR="00D371F7" w:rsidRPr="004B5B0E" w:rsidRDefault="00D371F7" w:rsidP="00675B67">
            <w:pPr>
              <w:pStyle w:val="Titolo3"/>
              <w:spacing w:before="150" w:after="150"/>
              <w:rPr>
                <w:rFonts w:ascii="Calibri" w:hAnsi="Calibri" w:cs="Calibri"/>
                <w:bCs/>
                <w:color w:val="3C3C3B"/>
                <w:szCs w:val="27"/>
              </w:rPr>
            </w:pPr>
            <w:r w:rsidRPr="0009577E">
              <w:rPr>
                <w:rFonts w:ascii="Calibri" w:hAnsi="Calibri" w:cs="Calibri"/>
                <w:color w:val="3C3C3B"/>
              </w:rPr>
              <w:t>Contents</w:t>
            </w:r>
          </w:p>
          <w:p w:rsidR="00CC471B" w:rsidRPr="00CC471B" w:rsidRDefault="00CC471B" w:rsidP="00CC471B">
            <w:pPr>
              <w:numPr>
                <w:ilvl w:val="0"/>
                <w:numId w:val="23"/>
              </w:numPr>
              <w:spacing w:after="120" w:line="300" w:lineRule="atLeast"/>
              <w:ind w:left="357" w:hanging="357"/>
              <w:jc w:val="both"/>
              <w:rPr>
                <w:rFonts w:ascii="Calibri" w:hAnsi="Calibri" w:cs="Calibri"/>
                <w:color w:val="4E4E4E"/>
                <w:sz w:val="21"/>
                <w:szCs w:val="21"/>
              </w:rPr>
            </w:pPr>
            <w:r w:rsidRPr="00CC471B">
              <w:rPr>
                <w:rFonts w:ascii="Calibri" w:hAnsi="Calibri" w:cs="Calibri"/>
                <w:color w:val="4E4E4E"/>
                <w:sz w:val="21"/>
                <w:szCs w:val="21"/>
              </w:rPr>
              <w:t>Microbial metabolisms and diversity in marine environments: diversity of bacteria and archea in marine environments, metabolic diversity of microbes in marine environments</w:t>
            </w:r>
            <w:r w:rsidR="004855A3">
              <w:rPr>
                <w:rFonts w:ascii="Calibri" w:hAnsi="Calibri" w:cs="Calibri"/>
                <w:color w:val="4E4E4E"/>
                <w:sz w:val="21"/>
                <w:szCs w:val="21"/>
              </w:rPr>
              <w:t>.</w:t>
            </w:r>
          </w:p>
          <w:p w:rsidR="00CC471B" w:rsidRPr="00CC471B" w:rsidRDefault="00CC471B" w:rsidP="00CC471B">
            <w:pPr>
              <w:numPr>
                <w:ilvl w:val="0"/>
                <w:numId w:val="23"/>
              </w:numPr>
              <w:spacing w:after="120" w:line="300" w:lineRule="atLeast"/>
              <w:ind w:left="357" w:hanging="357"/>
              <w:jc w:val="both"/>
              <w:rPr>
                <w:rFonts w:ascii="Calibri" w:hAnsi="Calibri" w:cs="Calibri"/>
                <w:color w:val="4E4E4E"/>
                <w:sz w:val="21"/>
                <w:szCs w:val="21"/>
              </w:rPr>
            </w:pPr>
            <w:r w:rsidRPr="00CC471B">
              <w:rPr>
                <w:rFonts w:ascii="Calibri" w:hAnsi="Calibri" w:cs="Calibri"/>
                <w:color w:val="4E4E4E"/>
                <w:sz w:val="21"/>
                <w:szCs w:val="21"/>
              </w:rPr>
              <w:t>Roles of microbes in ocean processes</w:t>
            </w:r>
            <w:r w:rsidR="004855A3">
              <w:rPr>
                <w:rFonts w:ascii="Calibri" w:hAnsi="Calibri" w:cs="Calibri"/>
                <w:color w:val="4E4E4E"/>
                <w:sz w:val="21"/>
                <w:szCs w:val="21"/>
              </w:rPr>
              <w:t>.</w:t>
            </w:r>
          </w:p>
          <w:p w:rsidR="00CC471B" w:rsidRPr="00CC471B" w:rsidRDefault="00CC471B" w:rsidP="00CC471B">
            <w:pPr>
              <w:numPr>
                <w:ilvl w:val="0"/>
                <w:numId w:val="23"/>
              </w:numPr>
              <w:spacing w:after="120" w:line="300" w:lineRule="atLeast"/>
              <w:ind w:left="357" w:hanging="357"/>
              <w:jc w:val="both"/>
              <w:rPr>
                <w:rFonts w:ascii="Calibri" w:hAnsi="Calibri" w:cs="Calibri"/>
                <w:color w:val="4E4E4E"/>
                <w:sz w:val="21"/>
                <w:szCs w:val="21"/>
              </w:rPr>
            </w:pPr>
            <w:r w:rsidRPr="00CC471B">
              <w:rPr>
                <w:rFonts w:ascii="Calibri" w:hAnsi="Calibri" w:cs="Calibri"/>
                <w:color w:val="4E4E4E"/>
                <w:sz w:val="21"/>
                <w:szCs w:val="21"/>
              </w:rPr>
              <w:t>Techniques for the characterization of microbial communities in marine environments</w:t>
            </w:r>
            <w:r w:rsidR="004855A3">
              <w:rPr>
                <w:rFonts w:ascii="Calibri" w:hAnsi="Calibri" w:cs="Calibri"/>
                <w:color w:val="4E4E4E"/>
                <w:sz w:val="21"/>
                <w:szCs w:val="21"/>
              </w:rPr>
              <w:t>.</w:t>
            </w:r>
          </w:p>
          <w:p w:rsidR="00CC471B" w:rsidRPr="00CC471B" w:rsidRDefault="00CC471B" w:rsidP="00CC471B">
            <w:pPr>
              <w:numPr>
                <w:ilvl w:val="0"/>
                <w:numId w:val="23"/>
              </w:numPr>
              <w:spacing w:after="120" w:line="300" w:lineRule="atLeast"/>
              <w:ind w:left="357" w:hanging="357"/>
              <w:jc w:val="both"/>
              <w:rPr>
                <w:rFonts w:ascii="Calibri" w:hAnsi="Calibri" w:cs="Calibri"/>
                <w:color w:val="4E4E4E"/>
                <w:sz w:val="21"/>
                <w:szCs w:val="21"/>
              </w:rPr>
            </w:pPr>
            <w:r w:rsidRPr="00CC471B">
              <w:rPr>
                <w:rFonts w:ascii="Calibri" w:hAnsi="Calibri" w:cs="Calibri"/>
                <w:color w:val="4E4E4E"/>
                <w:sz w:val="21"/>
                <w:szCs w:val="21"/>
              </w:rPr>
              <w:t>Microbial marine habitats</w:t>
            </w:r>
            <w:r w:rsidR="004855A3">
              <w:rPr>
                <w:rFonts w:ascii="Calibri" w:hAnsi="Calibri" w:cs="Calibri"/>
                <w:color w:val="4E4E4E"/>
                <w:sz w:val="21"/>
                <w:szCs w:val="21"/>
              </w:rPr>
              <w:t>.</w:t>
            </w:r>
          </w:p>
          <w:p w:rsidR="00D371F7" w:rsidRPr="004B5B0E" w:rsidRDefault="00CC471B" w:rsidP="00CC471B">
            <w:pPr>
              <w:numPr>
                <w:ilvl w:val="0"/>
                <w:numId w:val="23"/>
              </w:numPr>
              <w:spacing w:after="120" w:line="300" w:lineRule="atLeast"/>
              <w:ind w:left="357" w:hanging="357"/>
              <w:jc w:val="both"/>
              <w:rPr>
                <w:rFonts w:ascii="Calibri" w:hAnsi="Calibri" w:cs="Calibri"/>
                <w:color w:val="4E4E4E"/>
                <w:sz w:val="21"/>
                <w:szCs w:val="21"/>
              </w:rPr>
            </w:pPr>
            <w:r w:rsidRPr="00CC471B">
              <w:rPr>
                <w:rFonts w:ascii="Calibri" w:hAnsi="Calibri" w:cs="Calibri"/>
                <w:color w:val="4E4E4E"/>
                <w:sz w:val="21"/>
                <w:szCs w:val="21"/>
              </w:rPr>
              <w:t>Microbial aspects of environmental issues in marine environments</w:t>
            </w:r>
            <w:r w:rsidR="004855A3">
              <w:rPr>
                <w:rFonts w:ascii="Calibri" w:hAnsi="Calibri" w:cs="Calibri"/>
                <w:color w:val="4E4E4E"/>
                <w:sz w:val="21"/>
                <w:szCs w:val="21"/>
              </w:rPr>
              <w:t>.</w:t>
            </w:r>
          </w:p>
          <w:p w:rsidR="00D371F7" w:rsidRPr="004B5B0E" w:rsidRDefault="00D371F7" w:rsidP="00675B67">
            <w:pPr>
              <w:pStyle w:val="Titolo3"/>
              <w:spacing w:before="150" w:after="150"/>
              <w:rPr>
                <w:rFonts w:ascii="Calibri" w:hAnsi="Calibri" w:cs="Calibri"/>
                <w:bCs/>
                <w:color w:val="3C3C3B"/>
                <w:szCs w:val="27"/>
              </w:rPr>
            </w:pPr>
            <w:r w:rsidRPr="004B5B0E">
              <w:rPr>
                <w:rFonts w:ascii="Calibri" w:hAnsi="Calibri" w:cs="Calibri"/>
                <w:bCs/>
                <w:color w:val="3C3C3B"/>
                <w:szCs w:val="27"/>
              </w:rPr>
              <w:t xml:space="preserve">Detailed </w:t>
            </w:r>
            <w:r w:rsidRPr="0009577E">
              <w:rPr>
                <w:rFonts w:ascii="Calibri" w:hAnsi="Calibri" w:cs="Calibri"/>
                <w:color w:val="3C3C3B"/>
              </w:rPr>
              <w:t>program</w:t>
            </w:r>
          </w:p>
          <w:p w:rsidR="00CC471B" w:rsidRPr="00CC471B" w:rsidRDefault="00CC471B" w:rsidP="00CC471B">
            <w:pPr>
              <w:spacing w:line="300" w:lineRule="atLeast"/>
              <w:rPr>
                <w:rFonts w:ascii="Calibri" w:hAnsi="Calibri" w:cs="Calibri"/>
                <w:color w:val="4E4E4E"/>
                <w:sz w:val="21"/>
                <w:szCs w:val="21"/>
              </w:rPr>
            </w:pPr>
            <w:r w:rsidRPr="00CC471B">
              <w:rPr>
                <w:rFonts w:ascii="Calibri" w:hAnsi="Calibri" w:cs="Calibri"/>
                <w:color w:val="4E4E4E"/>
                <w:sz w:val="21"/>
                <w:szCs w:val="21"/>
              </w:rPr>
              <w:t xml:space="preserve">1. Microbial metabolisms and diversity in marine environments: diversity of bacteria and archea in marine environments, metabolic diversity of </w:t>
            </w:r>
            <w:r w:rsidR="004855A3">
              <w:rPr>
                <w:rFonts w:ascii="Calibri" w:hAnsi="Calibri" w:cs="Calibri"/>
                <w:color w:val="4E4E4E"/>
                <w:sz w:val="21"/>
                <w:szCs w:val="21"/>
              </w:rPr>
              <w:t>microbes in marine environments</w:t>
            </w:r>
          </w:p>
          <w:p w:rsidR="00CC471B" w:rsidRPr="00CC471B" w:rsidRDefault="00CC471B" w:rsidP="00CC471B">
            <w:pPr>
              <w:spacing w:line="300" w:lineRule="atLeast"/>
              <w:rPr>
                <w:rFonts w:ascii="Calibri" w:hAnsi="Calibri" w:cs="Calibri"/>
                <w:color w:val="4E4E4E"/>
                <w:sz w:val="21"/>
                <w:szCs w:val="21"/>
              </w:rPr>
            </w:pPr>
            <w:r w:rsidRPr="00CC471B">
              <w:rPr>
                <w:rFonts w:ascii="Calibri" w:hAnsi="Calibri" w:cs="Calibri"/>
                <w:color w:val="4E4E4E"/>
                <w:sz w:val="21"/>
                <w:szCs w:val="21"/>
              </w:rPr>
              <w:t>- Microbial molecular phylogeny</w:t>
            </w:r>
          </w:p>
          <w:p w:rsidR="00CC471B" w:rsidRPr="00CC471B" w:rsidRDefault="00CC471B" w:rsidP="00CC471B">
            <w:pPr>
              <w:spacing w:line="300" w:lineRule="atLeast"/>
              <w:rPr>
                <w:rFonts w:ascii="Calibri" w:hAnsi="Calibri" w:cs="Calibri"/>
                <w:color w:val="4E4E4E"/>
                <w:sz w:val="21"/>
                <w:szCs w:val="21"/>
              </w:rPr>
            </w:pPr>
            <w:r w:rsidRPr="00CC471B">
              <w:rPr>
                <w:rFonts w:ascii="Calibri" w:hAnsi="Calibri" w:cs="Calibri"/>
                <w:color w:val="4E4E4E"/>
                <w:sz w:val="21"/>
                <w:szCs w:val="21"/>
              </w:rPr>
              <w:t>- Phototrophy</w:t>
            </w:r>
          </w:p>
          <w:p w:rsidR="00CC471B" w:rsidRPr="00CC471B" w:rsidRDefault="00CC471B" w:rsidP="00CC471B">
            <w:pPr>
              <w:spacing w:line="300" w:lineRule="atLeast"/>
              <w:rPr>
                <w:rFonts w:ascii="Calibri" w:hAnsi="Calibri" w:cs="Calibri"/>
                <w:color w:val="4E4E4E"/>
                <w:sz w:val="21"/>
                <w:szCs w:val="21"/>
              </w:rPr>
            </w:pPr>
            <w:r w:rsidRPr="00CC471B">
              <w:rPr>
                <w:rFonts w:ascii="Calibri" w:hAnsi="Calibri" w:cs="Calibri"/>
                <w:color w:val="4E4E4E"/>
                <w:sz w:val="21"/>
                <w:szCs w:val="21"/>
              </w:rPr>
              <w:t>- Microbial respiration</w:t>
            </w:r>
          </w:p>
          <w:p w:rsidR="00CC471B" w:rsidRPr="00CC471B" w:rsidRDefault="00CC471B" w:rsidP="00CC471B">
            <w:pPr>
              <w:spacing w:line="300" w:lineRule="atLeast"/>
              <w:rPr>
                <w:rFonts w:ascii="Calibri" w:hAnsi="Calibri" w:cs="Calibri"/>
                <w:color w:val="4E4E4E"/>
                <w:sz w:val="21"/>
                <w:szCs w:val="21"/>
              </w:rPr>
            </w:pPr>
            <w:r w:rsidRPr="00CC471B">
              <w:rPr>
                <w:rFonts w:ascii="Calibri" w:hAnsi="Calibri" w:cs="Calibri"/>
                <w:color w:val="4E4E4E"/>
                <w:sz w:val="21"/>
                <w:szCs w:val="21"/>
              </w:rPr>
              <w:t>- Main microorganisms in marine environmet</w:t>
            </w:r>
          </w:p>
          <w:p w:rsidR="00CC471B" w:rsidRDefault="00CC471B" w:rsidP="00CC471B">
            <w:pPr>
              <w:spacing w:line="300" w:lineRule="atLeast"/>
              <w:rPr>
                <w:rFonts w:ascii="Calibri" w:hAnsi="Calibri" w:cs="Calibri"/>
                <w:color w:val="4E4E4E"/>
                <w:sz w:val="21"/>
                <w:szCs w:val="21"/>
              </w:rPr>
            </w:pPr>
          </w:p>
          <w:p w:rsidR="00CC471B" w:rsidRPr="00CC471B" w:rsidRDefault="00CC471B" w:rsidP="00CC471B">
            <w:pPr>
              <w:spacing w:line="300" w:lineRule="atLeast"/>
              <w:rPr>
                <w:rFonts w:ascii="Calibri" w:hAnsi="Calibri" w:cs="Calibri"/>
                <w:color w:val="4E4E4E"/>
                <w:sz w:val="21"/>
                <w:szCs w:val="21"/>
              </w:rPr>
            </w:pPr>
            <w:r w:rsidRPr="00CC471B">
              <w:rPr>
                <w:rFonts w:ascii="Calibri" w:hAnsi="Calibri" w:cs="Calibri"/>
                <w:color w:val="4E4E4E"/>
                <w:sz w:val="21"/>
                <w:szCs w:val="21"/>
              </w:rPr>
              <w:t>2. Roles of microbes in ocean processes:</w:t>
            </w:r>
          </w:p>
          <w:p w:rsidR="00CC471B" w:rsidRPr="00CC471B" w:rsidRDefault="00CC471B" w:rsidP="00CC471B">
            <w:pPr>
              <w:spacing w:line="300" w:lineRule="atLeast"/>
              <w:rPr>
                <w:rFonts w:ascii="Calibri" w:hAnsi="Calibri" w:cs="Calibri"/>
                <w:color w:val="4E4E4E"/>
                <w:sz w:val="21"/>
                <w:szCs w:val="21"/>
              </w:rPr>
            </w:pPr>
            <w:r w:rsidRPr="00CC471B">
              <w:rPr>
                <w:rFonts w:ascii="Calibri" w:hAnsi="Calibri" w:cs="Calibri"/>
                <w:color w:val="4E4E4E"/>
                <w:sz w:val="21"/>
                <w:szCs w:val="21"/>
              </w:rPr>
              <w:t>- Carbon cycle</w:t>
            </w:r>
          </w:p>
          <w:p w:rsidR="00CC471B" w:rsidRPr="00CC471B" w:rsidRDefault="00CC471B" w:rsidP="00CC471B">
            <w:pPr>
              <w:spacing w:line="300" w:lineRule="atLeast"/>
              <w:rPr>
                <w:rFonts w:ascii="Calibri" w:hAnsi="Calibri" w:cs="Calibri"/>
                <w:color w:val="4E4E4E"/>
                <w:sz w:val="21"/>
                <w:szCs w:val="21"/>
              </w:rPr>
            </w:pPr>
            <w:r w:rsidRPr="00CC471B">
              <w:rPr>
                <w:rFonts w:ascii="Calibri" w:hAnsi="Calibri" w:cs="Calibri"/>
                <w:color w:val="4E4E4E"/>
                <w:sz w:val="21"/>
                <w:szCs w:val="21"/>
              </w:rPr>
              <w:t>- Sulfur cycle</w:t>
            </w:r>
          </w:p>
          <w:p w:rsidR="00CC471B" w:rsidRPr="00CC471B" w:rsidRDefault="00CC471B" w:rsidP="00CC471B">
            <w:pPr>
              <w:spacing w:line="300" w:lineRule="atLeast"/>
              <w:rPr>
                <w:rFonts w:ascii="Calibri" w:hAnsi="Calibri" w:cs="Calibri"/>
                <w:color w:val="4E4E4E"/>
                <w:sz w:val="21"/>
                <w:szCs w:val="21"/>
              </w:rPr>
            </w:pPr>
            <w:r w:rsidRPr="00CC471B">
              <w:rPr>
                <w:rFonts w:ascii="Calibri" w:hAnsi="Calibri" w:cs="Calibri"/>
                <w:color w:val="4E4E4E"/>
                <w:sz w:val="21"/>
                <w:szCs w:val="21"/>
              </w:rPr>
              <w:t>- Iron cycle</w:t>
            </w:r>
          </w:p>
          <w:p w:rsidR="00CC471B" w:rsidRPr="00CC471B" w:rsidRDefault="00CC471B" w:rsidP="00CC471B">
            <w:pPr>
              <w:spacing w:line="300" w:lineRule="atLeast"/>
              <w:rPr>
                <w:rFonts w:ascii="Calibri" w:hAnsi="Calibri" w:cs="Calibri"/>
                <w:color w:val="4E4E4E"/>
                <w:sz w:val="21"/>
                <w:szCs w:val="21"/>
              </w:rPr>
            </w:pPr>
          </w:p>
          <w:p w:rsidR="00CC471B" w:rsidRPr="00CC471B" w:rsidRDefault="00F66249" w:rsidP="00CC471B">
            <w:pPr>
              <w:spacing w:line="300" w:lineRule="atLeast"/>
              <w:rPr>
                <w:rFonts w:ascii="Calibri" w:hAnsi="Calibri" w:cs="Calibri"/>
                <w:color w:val="4E4E4E"/>
                <w:sz w:val="21"/>
                <w:szCs w:val="21"/>
              </w:rPr>
            </w:pPr>
            <w:r>
              <w:rPr>
                <w:rFonts w:ascii="Calibri" w:hAnsi="Calibri" w:cs="Calibri"/>
                <w:color w:val="4E4E4E"/>
                <w:sz w:val="21"/>
                <w:szCs w:val="21"/>
              </w:rPr>
              <w:t xml:space="preserve">3. </w:t>
            </w:r>
            <w:r w:rsidR="00CC471B" w:rsidRPr="00CC471B">
              <w:rPr>
                <w:rFonts w:ascii="Calibri" w:hAnsi="Calibri" w:cs="Calibri"/>
                <w:color w:val="4E4E4E"/>
                <w:sz w:val="21"/>
                <w:szCs w:val="21"/>
              </w:rPr>
              <w:t>Techniques for the characterization of microbial communities in marine environments</w:t>
            </w:r>
          </w:p>
          <w:p w:rsidR="00CC471B" w:rsidRPr="00CC471B" w:rsidRDefault="00CC471B" w:rsidP="00CC471B">
            <w:pPr>
              <w:spacing w:line="300" w:lineRule="atLeast"/>
              <w:rPr>
                <w:rFonts w:ascii="Calibri" w:hAnsi="Calibri" w:cs="Calibri"/>
                <w:color w:val="4E4E4E"/>
                <w:sz w:val="21"/>
                <w:szCs w:val="21"/>
              </w:rPr>
            </w:pPr>
            <w:r w:rsidRPr="00CC471B">
              <w:rPr>
                <w:rFonts w:ascii="Calibri" w:hAnsi="Calibri" w:cs="Calibri"/>
                <w:color w:val="4E4E4E"/>
                <w:sz w:val="21"/>
                <w:szCs w:val="21"/>
              </w:rPr>
              <w:t>- Phylogenetic markers</w:t>
            </w:r>
          </w:p>
          <w:p w:rsidR="00CC471B" w:rsidRPr="00CC471B" w:rsidRDefault="00CC471B" w:rsidP="00CC471B">
            <w:pPr>
              <w:spacing w:line="300" w:lineRule="atLeast"/>
              <w:rPr>
                <w:rFonts w:ascii="Calibri" w:hAnsi="Calibri" w:cs="Calibri"/>
                <w:color w:val="4E4E4E"/>
                <w:sz w:val="21"/>
                <w:szCs w:val="21"/>
              </w:rPr>
            </w:pPr>
            <w:r w:rsidRPr="00CC471B">
              <w:rPr>
                <w:rFonts w:ascii="Calibri" w:hAnsi="Calibri" w:cs="Calibri"/>
                <w:color w:val="4E4E4E"/>
                <w:sz w:val="21"/>
                <w:szCs w:val="21"/>
              </w:rPr>
              <w:t>- Libraries of gene 16S rRNA</w:t>
            </w:r>
          </w:p>
          <w:p w:rsidR="00CC471B" w:rsidRPr="00CC471B" w:rsidRDefault="00CC471B" w:rsidP="00CC471B">
            <w:pPr>
              <w:spacing w:line="300" w:lineRule="atLeast"/>
              <w:rPr>
                <w:rFonts w:ascii="Calibri" w:hAnsi="Calibri" w:cs="Calibri"/>
                <w:color w:val="4E4E4E"/>
                <w:sz w:val="21"/>
                <w:szCs w:val="21"/>
              </w:rPr>
            </w:pPr>
            <w:r w:rsidRPr="00CC471B">
              <w:rPr>
                <w:rFonts w:ascii="Calibri" w:hAnsi="Calibri" w:cs="Calibri"/>
                <w:color w:val="4E4E4E"/>
                <w:sz w:val="21"/>
                <w:szCs w:val="21"/>
              </w:rPr>
              <w:t>- Metagenomics</w:t>
            </w:r>
          </w:p>
          <w:p w:rsidR="00CC471B" w:rsidRPr="00CC471B" w:rsidRDefault="00CC471B" w:rsidP="00CC471B">
            <w:pPr>
              <w:spacing w:line="300" w:lineRule="atLeast"/>
              <w:rPr>
                <w:rFonts w:ascii="Calibri" w:hAnsi="Calibri" w:cs="Calibri"/>
                <w:color w:val="4E4E4E"/>
                <w:sz w:val="21"/>
                <w:szCs w:val="21"/>
              </w:rPr>
            </w:pPr>
            <w:r w:rsidRPr="00CC471B">
              <w:rPr>
                <w:rFonts w:ascii="Calibri" w:hAnsi="Calibri" w:cs="Calibri"/>
                <w:color w:val="4E4E4E"/>
                <w:sz w:val="21"/>
                <w:szCs w:val="21"/>
              </w:rPr>
              <w:t>- Microscope analyses</w:t>
            </w:r>
          </w:p>
          <w:p w:rsidR="00CC471B" w:rsidRPr="00CC471B" w:rsidRDefault="00CC471B" w:rsidP="00CC471B">
            <w:pPr>
              <w:spacing w:line="300" w:lineRule="atLeast"/>
              <w:rPr>
                <w:rFonts w:ascii="Calibri" w:hAnsi="Calibri" w:cs="Calibri"/>
                <w:color w:val="4E4E4E"/>
                <w:sz w:val="21"/>
                <w:szCs w:val="21"/>
              </w:rPr>
            </w:pPr>
          </w:p>
          <w:p w:rsidR="00CC471B" w:rsidRPr="00CC471B" w:rsidRDefault="00CC471B" w:rsidP="00CC471B">
            <w:pPr>
              <w:spacing w:line="300" w:lineRule="atLeast"/>
              <w:rPr>
                <w:rFonts w:ascii="Calibri" w:hAnsi="Calibri" w:cs="Calibri"/>
                <w:color w:val="4E4E4E"/>
                <w:sz w:val="21"/>
                <w:szCs w:val="21"/>
              </w:rPr>
            </w:pPr>
            <w:r w:rsidRPr="00CC471B">
              <w:rPr>
                <w:rFonts w:ascii="Calibri" w:hAnsi="Calibri" w:cs="Calibri"/>
                <w:color w:val="4E4E4E"/>
                <w:sz w:val="21"/>
                <w:szCs w:val="21"/>
              </w:rPr>
              <w:t>4. Microbial marne habitats</w:t>
            </w:r>
          </w:p>
          <w:p w:rsidR="00CC471B" w:rsidRPr="00CC471B" w:rsidRDefault="00CC471B" w:rsidP="00CC471B">
            <w:pPr>
              <w:spacing w:line="300" w:lineRule="atLeast"/>
              <w:rPr>
                <w:rFonts w:ascii="Calibri" w:hAnsi="Calibri" w:cs="Calibri"/>
                <w:color w:val="4E4E4E"/>
                <w:sz w:val="21"/>
                <w:szCs w:val="21"/>
              </w:rPr>
            </w:pPr>
            <w:r w:rsidRPr="00CC471B">
              <w:rPr>
                <w:rFonts w:ascii="Calibri" w:hAnsi="Calibri" w:cs="Calibri"/>
                <w:color w:val="4E4E4E"/>
                <w:sz w:val="21"/>
                <w:szCs w:val="21"/>
              </w:rPr>
              <w:t>- Coastal environmets</w:t>
            </w:r>
          </w:p>
          <w:p w:rsidR="00CC471B" w:rsidRPr="00CC471B" w:rsidRDefault="00CC471B" w:rsidP="00CC471B">
            <w:pPr>
              <w:spacing w:line="300" w:lineRule="atLeast"/>
              <w:rPr>
                <w:rFonts w:ascii="Calibri" w:hAnsi="Calibri" w:cs="Calibri"/>
                <w:color w:val="4E4E4E"/>
                <w:sz w:val="21"/>
                <w:szCs w:val="21"/>
              </w:rPr>
            </w:pPr>
            <w:r w:rsidRPr="00CC471B">
              <w:rPr>
                <w:rFonts w:ascii="Calibri" w:hAnsi="Calibri" w:cs="Calibri"/>
                <w:color w:val="4E4E4E"/>
                <w:sz w:val="21"/>
                <w:szCs w:val="21"/>
              </w:rPr>
              <w:t>- Open ocean</w:t>
            </w:r>
          </w:p>
          <w:p w:rsidR="00CC471B" w:rsidRPr="00CC471B" w:rsidRDefault="00CC471B" w:rsidP="00CC471B">
            <w:pPr>
              <w:spacing w:line="300" w:lineRule="atLeast"/>
              <w:rPr>
                <w:rFonts w:ascii="Calibri" w:hAnsi="Calibri" w:cs="Calibri"/>
                <w:color w:val="4E4E4E"/>
                <w:sz w:val="21"/>
                <w:szCs w:val="21"/>
              </w:rPr>
            </w:pPr>
            <w:r w:rsidRPr="00CC471B">
              <w:rPr>
                <w:rFonts w:ascii="Calibri" w:hAnsi="Calibri" w:cs="Calibri"/>
                <w:color w:val="4E4E4E"/>
                <w:sz w:val="21"/>
                <w:szCs w:val="21"/>
              </w:rPr>
              <w:t>- Cold seeps</w:t>
            </w:r>
          </w:p>
          <w:p w:rsidR="00CC471B" w:rsidRPr="00CC471B" w:rsidRDefault="00CC471B" w:rsidP="00CC471B">
            <w:pPr>
              <w:spacing w:line="300" w:lineRule="atLeast"/>
              <w:rPr>
                <w:rFonts w:ascii="Calibri" w:hAnsi="Calibri" w:cs="Calibri"/>
                <w:color w:val="4E4E4E"/>
                <w:sz w:val="21"/>
                <w:szCs w:val="21"/>
              </w:rPr>
            </w:pPr>
            <w:r w:rsidRPr="00CC471B">
              <w:rPr>
                <w:rFonts w:ascii="Calibri" w:hAnsi="Calibri" w:cs="Calibri"/>
                <w:color w:val="4E4E4E"/>
                <w:sz w:val="21"/>
                <w:szCs w:val="21"/>
              </w:rPr>
              <w:t>- Hydrothermal vents</w:t>
            </w:r>
          </w:p>
          <w:p w:rsidR="00CC471B" w:rsidRPr="00CC471B" w:rsidRDefault="00CC471B" w:rsidP="00CC471B">
            <w:pPr>
              <w:spacing w:line="300" w:lineRule="atLeast"/>
              <w:rPr>
                <w:rFonts w:ascii="Calibri" w:hAnsi="Calibri" w:cs="Calibri"/>
                <w:color w:val="4E4E4E"/>
                <w:sz w:val="21"/>
                <w:szCs w:val="21"/>
              </w:rPr>
            </w:pPr>
          </w:p>
          <w:p w:rsidR="00CC471B" w:rsidRPr="00CC471B" w:rsidRDefault="00CC471B" w:rsidP="00CC471B">
            <w:pPr>
              <w:spacing w:line="300" w:lineRule="atLeast"/>
              <w:rPr>
                <w:rFonts w:ascii="Calibri" w:hAnsi="Calibri" w:cs="Calibri"/>
                <w:color w:val="4E4E4E"/>
                <w:sz w:val="21"/>
                <w:szCs w:val="21"/>
              </w:rPr>
            </w:pPr>
            <w:r w:rsidRPr="00CC471B">
              <w:rPr>
                <w:rFonts w:ascii="Calibri" w:hAnsi="Calibri" w:cs="Calibri"/>
                <w:color w:val="4E4E4E"/>
                <w:sz w:val="21"/>
                <w:szCs w:val="21"/>
              </w:rPr>
              <w:lastRenderedPageBreak/>
              <w:t>5. Microbial aspects of environmental issues in marine environments:</w:t>
            </w:r>
          </w:p>
          <w:p w:rsidR="00CC471B" w:rsidRPr="00CC471B" w:rsidRDefault="00CC471B" w:rsidP="00CC471B">
            <w:pPr>
              <w:spacing w:line="300" w:lineRule="atLeast"/>
              <w:rPr>
                <w:rFonts w:ascii="Calibri" w:hAnsi="Calibri" w:cs="Calibri"/>
                <w:color w:val="4E4E4E"/>
                <w:sz w:val="21"/>
                <w:szCs w:val="21"/>
              </w:rPr>
            </w:pPr>
            <w:r w:rsidRPr="00CC471B">
              <w:rPr>
                <w:rFonts w:ascii="Calibri" w:hAnsi="Calibri" w:cs="Calibri"/>
                <w:color w:val="4E4E4E"/>
                <w:sz w:val="21"/>
                <w:szCs w:val="21"/>
              </w:rPr>
              <w:t>- Aerobic and anaerobic biodegradation of aliphatic and aromatic hydrocarbons</w:t>
            </w:r>
          </w:p>
          <w:p w:rsidR="00CC471B" w:rsidRPr="00CC471B" w:rsidRDefault="00CC471B" w:rsidP="00CC471B">
            <w:pPr>
              <w:spacing w:line="300" w:lineRule="atLeast"/>
              <w:rPr>
                <w:rFonts w:ascii="Calibri" w:hAnsi="Calibri" w:cs="Calibri"/>
                <w:color w:val="4E4E4E"/>
                <w:sz w:val="21"/>
                <w:szCs w:val="21"/>
              </w:rPr>
            </w:pPr>
            <w:r w:rsidRPr="00CC471B">
              <w:rPr>
                <w:rFonts w:ascii="Calibri" w:hAnsi="Calibri" w:cs="Calibri"/>
                <w:color w:val="4E4E4E"/>
                <w:sz w:val="21"/>
                <w:szCs w:val="21"/>
              </w:rPr>
              <w:t>- Biological treatments of contaminated sediments</w:t>
            </w:r>
          </w:p>
          <w:p w:rsidR="00D371F7" w:rsidRPr="004B5B0E" w:rsidRDefault="00D371F7" w:rsidP="00675B67">
            <w:pPr>
              <w:pStyle w:val="Titolo3"/>
              <w:spacing w:before="150" w:after="150"/>
              <w:rPr>
                <w:rFonts w:ascii="Calibri" w:hAnsi="Calibri" w:cs="Calibri"/>
                <w:bCs/>
                <w:color w:val="3C3C3B"/>
                <w:szCs w:val="27"/>
              </w:rPr>
            </w:pPr>
            <w:r w:rsidRPr="0009577E">
              <w:rPr>
                <w:rFonts w:ascii="Calibri" w:hAnsi="Calibri" w:cs="Calibri"/>
                <w:color w:val="3C3C3B"/>
              </w:rPr>
              <w:t>Prerequisites</w:t>
            </w:r>
          </w:p>
          <w:p w:rsidR="00D371F7" w:rsidRPr="004B5B0E" w:rsidRDefault="00F66249" w:rsidP="00675B67">
            <w:pPr>
              <w:spacing w:line="300" w:lineRule="atLeast"/>
              <w:rPr>
                <w:rFonts w:ascii="Calibri" w:hAnsi="Calibri" w:cs="Calibri"/>
                <w:color w:val="4E4E4E"/>
                <w:sz w:val="21"/>
                <w:szCs w:val="21"/>
              </w:rPr>
            </w:pPr>
            <w:r w:rsidRPr="00F66249">
              <w:rPr>
                <w:rFonts w:ascii="Calibri" w:hAnsi="Calibri" w:cs="Calibri"/>
                <w:color w:val="4E4E4E"/>
                <w:sz w:val="21"/>
                <w:szCs w:val="21"/>
              </w:rPr>
              <w:t>Basic knowledge of microbiology</w:t>
            </w:r>
          </w:p>
          <w:p w:rsidR="00D371F7" w:rsidRPr="004B5B0E" w:rsidRDefault="00D371F7" w:rsidP="00675B67">
            <w:pPr>
              <w:pStyle w:val="Titolo3"/>
              <w:spacing w:before="150" w:after="150"/>
              <w:rPr>
                <w:rFonts w:ascii="Calibri" w:hAnsi="Calibri" w:cs="Calibri"/>
                <w:bCs/>
                <w:color w:val="3C3C3B"/>
                <w:szCs w:val="27"/>
              </w:rPr>
            </w:pPr>
            <w:r w:rsidRPr="0009577E">
              <w:rPr>
                <w:rFonts w:ascii="Calibri" w:hAnsi="Calibri" w:cs="Calibri"/>
                <w:color w:val="3C3C3B"/>
              </w:rPr>
              <w:t>Teaching</w:t>
            </w:r>
            <w:r w:rsidRPr="004B5B0E">
              <w:rPr>
                <w:rFonts w:ascii="Calibri" w:hAnsi="Calibri" w:cs="Calibri"/>
                <w:bCs/>
                <w:color w:val="3C3C3B"/>
                <w:szCs w:val="27"/>
              </w:rPr>
              <w:t xml:space="preserve"> form</w:t>
            </w:r>
          </w:p>
          <w:p w:rsidR="00F66249" w:rsidRPr="00F66249" w:rsidRDefault="00F66249" w:rsidP="00F66249">
            <w:pPr>
              <w:spacing w:line="300" w:lineRule="atLeast"/>
              <w:rPr>
                <w:rFonts w:ascii="Calibri" w:hAnsi="Calibri" w:cs="Calibri"/>
                <w:color w:val="4E4E4E"/>
                <w:sz w:val="21"/>
                <w:szCs w:val="21"/>
              </w:rPr>
            </w:pPr>
            <w:r w:rsidRPr="00F66249">
              <w:rPr>
                <w:rFonts w:ascii="Calibri" w:hAnsi="Calibri" w:cs="Calibri"/>
                <w:color w:val="4E4E4E"/>
                <w:sz w:val="21"/>
                <w:szCs w:val="21"/>
              </w:rPr>
              <w:t>Lessons, Seminars: 5 credits</w:t>
            </w:r>
          </w:p>
          <w:p w:rsidR="00F66249" w:rsidRDefault="00F66249" w:rsidP="00F66249">
            <w:pPr>
              <w:spacing w:line="300" w:lineRule="atLeast"/>
              <w:rPr>
                <w:rFonts w:ascii="Calibri" w:hAnsi="Calibri" w:cs="Calibri"/>
                <w:color w:val="4E4E4E"/>
                <w:sz w:val="21"/>
                <w:szCs w:val="21"/>
              </w:rPr>
            </w:pPr>
            <w:r w:rsidRPr="00F66249">
              <w:rPr>
                <w:rFonts w:ascii="Calibri" w:hAnsi="Calibri" w:cs="Calibri"/>
                <w:color w:val="4E4E4E"/>
                <w:sz w:val="21"/>
                <w:szCs w:val="21"/>
              </w:rPr>
              <w:t>Bioinformatic laboratory: 1 credit</w:t>
            </w:r>
          </w:p>
          <w:p w:rsidR="00D371F7" w:rsidRPr="004B5B0E" w:rsidRDefault="00D371F7" w:rsidP="00675B67">
            <w:pPr>
              <w:pStyle w:val="Titolo3"/>
              <w:spacing w:before="150" w:after="150"/>
              <w:rPr>
                <w:rFonts w:ascii="Calibri" w:hAnsi="Calibri" w:cs="Calibri"/>
                <w:bCs/>
                <w:color w:val="3C3C3B"/>
                <w:szCs w:val="27"/>
              </w:rPr>
            </w:pPr>
            <w:r w:rsidRPr="0009577E">
              <w:rPr>
                <w:rFonts w:ascii="Calibri" w:hAnsi="Calibri" w:cs="Calibri"/>
                <w:color w:val="3C3C3B"/>
              </w:rPr>
              <w:t>Textbook</w:t>
            </w:r>
            <w:r w:rsidRPr="004B5B0E">
              <w:rPr>
                <w:rFonts w:ascii="Calibri" w:hAnsi="Calibri" w:cs="Calibri"/>
                <w:bCs/>
                <w:color w:val="3C3C3B"/>
                <w:szCs w:val="27"/>
              </w:rPr>
              <w:t xml:space="preserve"> and teaching resource</w:t>
            </w:r>
          </w:p>
          <w:p w:rsidR="00F66249" w:rsidRPr="00F66249" w:rsidRDefault="00F66249" w:rsidP="00F66249">
            <w:pPr>
              <w:spacing w:after="120" w:line="300" w:lineRule="atLeast"/>
              <w:rPr>
                <w:rFonts w:ascii="Calibri" w:hAnsi="Calibri" w:cs="Calibri"/>
                <w:color w:val="4E4E4E"/>
                <w:sz w:val="21"/>
                <w:szCs w:val="21"/>
              </w:rPr>
            </w:pPr>
            <w:r w:rsidRPr="00F66249">
              <w:rPr>
                <w:rFonts w:ascii="Calibri" w:hAnsi="Calibri" w:cs="Calibri"/>
                <w:color w:val="4E4E4E"/>
                <w:sz w:val="21"/>
                <w:szCs w:val="21"/>
              </w:rPr>
              <w:t>1. “Marine Microbiology: ecology and applications” (2011), 2nd edition di Colin Munn. GS, New York</w:t>
            </w:r>
          </w:p>
          <w:p w:rsidR="00F66249" w:rsidRPr="00F66249" w:rsidRDefault="00F66249" w:rsidP="00F66249">
            <w:pPr>
              <w:spacing w:after="120" w:line="300" w:lineRule="atLeast"/>
              <w:rPr>
                <w:rFonts w:ascii="Calibri" w:hAnsi="Calibri" w:cs="Calibri"/>
                <w:color w:val="4E4E4E"/>
                <w:sz w:val="21"/>
                <w:szCs w:val="21"/>
              </w:rPr>
            </w:pPr>
            <w:r>
              <w:rPr>
                <w:rFonts w:ascii="Calibri" w:hAnsi="Calibri" w:cs="Calibri"/>
                <w:color w:val="4E4E4E"/>
                <w:sz w:val="21"/>
                <w:szCs w:val="21"/>
              </w:rPr>
              <w:t>2</w:t>
            </w:r>
            <w:r w:rsidRPr="00F66249">
              <w:rPr>
                <w:rFonts w:ascii="Calibri" w:hAnsi="Calibri" w:cs="Calibri"/>
                <w:color w:val="4E4E4E"/>
                <w:sz w:val="21"/>
                <w:szCs w:val="21"/>
              </w:rPr>
              <w:t xml:space="preserve">. “Bioremediation and Natural Attenuation” (2006) di P. J. J. Alvarez, W. A. Illman. Ed Wiley $ Sons, New Jersey </w:t>
            </w:r>
          </w:p>
          <w:p w:rsidR="00F66249" w:rsidRPr="00F66249" w:rsidRDefault="00F66249" w:rsidP="00F66249">
            <w:pPr>
              <w:spacing w:after="120" w:line="300" w:lineRule="atLeast"/>
              <w:rPr>
                <w:rFonts w:ascii="Calibri" w:hAnsi="Calibri" w:cs="Calibri"/>
                <w:color w:val="4E4E4E"/>
                <w:sz w:val="21"/>
                <w:szCs w:val="21"/>
              </w:rPr>
            </w:pPr>
            <w:r>
              <w:rPr>
                <w:rFonts w:ascii="Calibri" w:hAnsi="Calibri" w:cs="Calibri"/>
                <w:color w:val="4E4E4E"/>
                <w:sz w:val="21"/>
                <w:szCs w:val="21"/>
              </w:rPr>
              <w:t>3</w:t>
            </w:r>
            <w:r w:rsidRPr="00F66249">
              <w:rPr>
                <w:rFonts w:ascii="Calibri" w:hAnsi="Calibri" w:cs="Calibri"/>
                <w:color w:val="4E4E4E"/>
                <w:sz w:val="21"/>
                <w:szCs w:val="21"/>
              </w:rPr>
              <w:t xml:space="preserve">. “Brock - Biology of Microorganisms” (2007) di M. T. Madigan, J. M. Martinko Brock. Ed. CEA Milano. </w:t>
            </w:r>
          </w:p>
          <w:p w:rsidR="00F66249" w:rsidRPr="00F66249" w:rsidRDefault="00F66249" w:rsidP="00F66249">
            <w:pPr>
              <w:spacing w:after="120" w:line="300" w:lineRule="atLeast"/>
              <w:rPr>
                <w:rFonts w:ascii="Calibri" w:hAnsi="Calibri" w:cs="Calibri"/>
                <w:color w:val="4E4E4E"/>
                <w:sz w:val="21"/>
                <w:szCs w:val="21"/>
              </w:rPr>
            </w:pPr>
            <w:r w:rsidRPr="00F66249">
              <w:rPr>
                <w:rFonts w:ascii="Calibri" w:hAnsi="Calibri" w:cs="Calibri"/>
                <w:color w:val="4E4E4E"/>
                <w:sz w:val="21"/>
                <w:szCs w:val="21"/>
              </w:rPr>
              <w:t xml:space="preserve">4. “Molecular Microbial Ecology”. Ed. A.M. Osborn, C. J. Smith (2005) Taylor &amp; Francis Group – New York NY </w:t>
            </w:r>
          </w:p>
          <w:p w:rsidR="00D371F7" w:rsidRPr="004B5B0E" w:rsidRDefault="00F66249" w:rsidP="00F66249">
            <w:pPr>
              <w:spacing w:after="120" w:line="300" w:lineRule="atLeast"/>
              <w:rPr>
                <w:rFonts w:ascii="Calibri" w:hAnsi="Calibri" w:cs="Calibri"/>
                <w:color w:val="4E4E4E"/>
                <w:sz w:val="21"/>
                <w:szCs w:val="21"/>
              </w:rPr>
            </w:pPr>
            <w:r w:rsidRPr="00F66249">
              <w:rPr>
                <w:rFonts w:ascii="Calibri" w:hAnsi="Calibri" w:cs="Calibri"/>
                <w:color w:val="4E4E4E"/>
                <w:sz w:val="21"/>
                <w:szCs w:val="21"/>
              </w:rPr>
              <w:t>Scientific articles provided by the teacher</w:t>
            </w:r>
          </w:p>
          <w:p w:rsidR="00D371F7" w:rsidRPr="004B5B0E" w:rsidRDefault="00D371F7" w:rsidP="00675B67">
            <w:pPr>
              <w:pStyle w:val="Titolo3"/>
              <w:spacing w:before="150" w:after="150"/>
              <w:rPr>
                <w:rFonts w:ascii="Calibri" w:hAnsi="Calibri" w:cs="Calibri"/>
                <w:bCs/>
                <w:color w:val="3C3C3B"/>
                <w:szCs w:val="27"/>
              </w:rPr>
            </w:pPr>
            <w:r w:rsidRPr="0009577E">
              <w:rPr>
                <w:rFonts w:ascii="Calibri" w:hAnsi="Calibri" w:cs="Calibri"/>
                <w:color w:val="3C3C3B"/>
              </w:rPr>
              <w:t>Semester</w:t>
            </w:r>
          </w:p>
          <w:p w:rsidR="00D371F7" w:rsidRPr="004B5B0E" w:rsidRDefault="00D371F7" w:rsidP="00675B67">
            <w:pPr>
              <w:spacing w:line="300" w:lineRule="atLeast"/>
              <w:rPr>
                <w:rFonts w:ascii="Calibri" w:hAnsi="Calibri" w:cs="Calibri"/>
                <w:color w:val="4E4E4E"/>
                <w:sz w:val="21"/>
                <w:szCs w:val="21"/>
              </w:rPr>
            </w:pPr>
            <w:r w:rsidRPr="004B5B0E">
              <w:rPr>
                <w:rFonts w:ascii="Calibri" w:hAnsi="Calibri" w:cs="Calibri"/>
                <w:color w:val="4E4E4E"/>
                <w:sz w:val="21"/>
                <w:szCs w:val="21"/>
              </w:rPr>
              <w:t>First semester.</w:t>
            </w:r>
          </w:p>
          <w:p w:rsidR="00D371F7" w:rsidRPr="004B5B0E" w:rsidRDefault="00D371F7" w:rsidP="00675B67">
            <w:pPr>
              <w:pStyle w:val="Titolo3"/>
              <w:spacing w:before="150" w:after="150"/>
              <w:rPr>
                <w:rFonts w:ascii="Calibri" w:hAnsi="Calibri" w:cs="Calibri"/>
                <w:bCs/>
                <w:color w:val="3C3C3B"/>
                <w:szCs w:val="27"/>
              </w:rPr>
            </w:pPr>
            <w:r w:rsidRPr="0009577E">
              <w:rPr>
                <w:rFonts w:ascii="Calibri" w:hAnsi="Calibri" w:cs="Calibri"/>
                <w:color w:val="3C3C3B"/>
              </w:rPr>
              <w:t>Assessment</w:t>
            </w:r>
            <w:r w:rsidRPr="004B5B0E">
              <w:rPr>
                <w:rFonts w:ascii="Calibri" w:hAnsi="Calibri" w:cs="Calibri"/>
                <w:bCs/>
                <w:color w:val="3C3C3B"/>
                <w:szCs w:val="27"/>
              </w:rPr>
              <w:t xml:space="preserve"> method</w:t>
            </w:r>
          </w:p>
          <w:p w:rsidR="00D371F7" w:rsidRPr="004B5B0E" w:rsidRDefault="00D371F7" w:rsidP="00675B67">
            <w:pPr>
              <w:spacing w:line="300" w:lineRule="atLeast"/>
              <w:rPr>
                <w:rFonts w:ascii="Calibri" w:hAnsi="Calibri" w:cs="Calibri"/>
                <w:color w:val="4E4E4E"/>
                <w:sz w:val="21"/>
                <w:szCs w:val="21"/>
              </w:rPr>
            </w:pPr>
            <w:r w:rsidRPr="004B5B0E">
              <w:rPr>
                <w:rFonts w:ascii="Calibri" w:hAnsi="Calibri" w:cs="Calibri"/>
                <w:color w:val="4E4E4E"/>
                <w:sz w:val="21"/>
                <w:szCs w:val="21"/>
              </w:rPr>
              <w:t>Oral exam</w:t>
            </w:r>
            <w:r w:rsidR="00F66249">
              <w:rPr>
                <w:rFonts w:ascii="Calibri" w:hAnsi="Calibri" w:cs="Calibri"/>
                <w:color w:val="4E4E4E"/>
                <w:sz w:val="21"/>
                <w:szCs w:val="21"/>
              </w:rPr>
              <w:t xml:space="preserve"> </w:t>
            </w:r>
            <w:r w:rsidR="00F66249" w:rsidRPr="00F66249">
              <w:rPr>
                <w:rFonts w:ascii="Calibri" w:hAnsi="Calibri" w:cs="Calibri"/>
                <w:color w:val="4E4E4E"/>
                <w:sz w:val="21"/>
                <w:szCs w:val="21"/>
              </w:rPr>
              <w:t>and report on laboratory activities</w:t>
            </w:r>
            <w:r w:rsidRPr="004B5B0E">
              <w:rPr>
                <w:rFonts w:ascii="Calibri" w:hAnsi="Calibri" w:cs="Calibri"/>
                <w:color w:val="4E4E4E"/>
                <w:sz w:val="21"/>
                <w:szCs w:val="21"/>
              </w:rPr>
              <w:t>.</w:t>
            </w:r>
          </w:p>
          <w:p w:rsidR="00D371F7" w:rsidRPr="0009577E" w:rsidRDefault="00D371F7" w:rsidP="00675B67">
            <w:pPr>
              <w:pStyle w:val="Titolo3"/>
              <w:spacing w:before="150" w:after="150"/>
              <w:rPr>
                <w:rFonts w:ascii="Calibri" w:hAnsi="Calibri" w:cs="Calibri"/>
                <w:color w:val="3C3C3B"/>
              </w:rPr>
            </w:pPr>
            <w:r w:rsidRPr="0009577E">
              <w:rPr>
                <w:rFonts w:ascii="Calibri" w:hAnsi="Calibri" w:cs="Calibri"/>
                <w:color w:val="3C3C3B"/>
              </w:rPr>
              <w:t>Office hours</w:t>
            </w:r>
          </w:p>
          <w:p w:rsidR="00D371F7" w:rsidRPr="004B5B0E" w:rsidRDefault="00F66249" w:rsidP="00675B67">
            <w:pPr>
              <w:spacing w:line="300" w:lineRule="atLeast"/>
              <w:rPr>
                <w:rFonts w:ascii="Calibri" w:hAnsi="Calibri" w:cs="Calibri"/>
                <w:color w:val="4E4E4E"/>
                <w:sz w:val="21"/>
                <w:szCs w:val="21"/>
              </w:rPr>
            </w:pPr>
            <w:r w:rsidRPr="00F66249">
              <w:rPr>
                <w:rFonts w:ascii="Calibri" w:hAnsi="Calibri" w:cs="Calibri"/>
                <w:color w:val="4E4E4E"/>
                <w:sz w:val="21"/>
                <w:szCs w:val="21"/>
              </w:rPr>
              <w:t>Monday 9.00 - 10.00</w:t>
            </w:r>
            <w:r>
              <w:rPr>
                <w:rFonts w:ascii="Calibri" w:hAnsi="Calibri" w:cs="Calibri"/>
                <w:color w:val="4E4E4E"/>
                <w:sz w:val="21"/>
                <w:szCs w:val="21"/>
              </w:rPr>
              <w:t>.</w:t>
            </w:r>
          </w:p>
          <w:p w:rsidR="00CC471B" w:rsidRPr="007A721E" w:rsidRDefault="00CC471B" w:rsidP="00CC471B">
            <w:pPr>
              <w:pStyle w:val="Titolo3"/>
              <w:spacing w:before="150" w:after="150"/>
              <w:rPr>
                <w:rFonts w:ascii="Calibri" w:hAnsi="Calibri" w:cs="Calibri"/>
                <w:color w:val="3C3C3B"/>
                <w:sz w:val="27"/>
                <w:szCs w:val="27"/>
              </w:rPr>
            </w:pPr>
            <w:r>
              <w:rPr>
                <w:rFonts w:ascii="Calibri" w:hAnsi="Calibri" w:cs="Calibri"/>
                <w:color w:val="3C3C3B"/>
              </w:rPr>
              <w:t>More Information</w:t>
            </w:r>
          </w:p>
          <w:p w:rsidR="00CC471B" w:rsidRPr="007A721E" w:rsidRDefault="00CC471B" w:rsidP="00CC471B">
            <w:pPr>
              <w:pStyle w:val="NormaleWeb"/>
              <w:spacing w:before="0" w:beforeAutospacing="0" w:after="0" w:afterAutospacing="0" w:line="300" w:lineRule="atLeast"/>
              <w:rPr>
                <w:rFonts w:ascii="Calibri" w:hAnsi="Calibri" w:cs="Calibri"/>
                <w:color w:val="4E4E4E"/>
                <w:sz w:val="21"/>
                <w:szCs w:val="21"/>
              </w:rPr>
            </w:pPr>
            <w:r w:rsidRPr="00330C13">
              <w:rPr>
                <w:rFonts w:ascii="Calibri" w:hAnsi="Calibri" w:cs="Calibri"/>
                <w:color w:val="4E4E4E"/>
                <w:sz w:val="21"/>
                <w:szCs w:val="21"/>
              </w:rPr>
              <w:t>More information can be found on the website e-learning:</w:t>
            </w:r>
            <w:r w:rsidRPr="007A721E">
              <w:rPr>
                <w:rStyle w:val="Collegamentoipertestuale"/>
                <w:rFonts w:ascii="Calibri" w:hAnsi="Calibri" w:cs="Calibri"/>
                <w:bCs/>
                <w:color w:val="auto"/>
                <w:sz w:val="21"/>
                <w:szCs w:val="21"/>
                <w:u w:val="none"/>
              </w:rPr>
              <w:t xml:space="preserve"> </w:t>
            </w:r>
            <w:hyperlink r:id="rId27" w:history="1">
              <w:r w:rsidRPr="007A721E">
                <w:rPr>
                  <w:rStyle w:val="Collegamentoipertestuale"/>
                  <w:rFonts w:ascii="Calibri" w:hAnsi="Calibri" w:cs="Calibri"/>
                  <w:bCs/>
                  <w:sz w:val="21"/>
                  <w:szCs w:val="21"/>
                </w:rPr>
                <w:t>didattica.unimib.it/F7502Q</w:t>
              </w:r>
            </w:hyperlink>
          </w:p>
          <w:p w:rsidR="00D371F7" w:rsidRPr="004B5B0E" w:rsidRDefault="00D371F7" w:rsidP="00675B67">
            <w:pPr>
              <w:pStyle w:val="NormaleWeb"/>
              <w:spacing w:before="0" w:beforeAutospacing="0" w:after="150" w:afterAutospacing="0" w:line="300" w:lineRule="atLeast"/>
              <w:rPr>
                <w:rFonts w:ascii="Calibri" w:hAnsi="Calibri" w:cs="Calibri"/>
              </w:rPr>
            </w:pPr>
          </w:p>
        </w:tc>
      </w:tr>
    </w:tbl>
    <w:p w:rsidR="00DA076F" w:rsidRPr="00B7359E" w:rsidRDefault="000D0BAA" w:rsidP="00604773">
      <w:pPr>
        <w:pStyle w:val="Corpodeltesto3"/>
        <w:rPr>
          <w:rFonts w:ascii="Cooper Black" w:hAnsi="Cooper Black"/>
          <w:b w:val="0"/>
          <w:shadow/>
          <w:sz w:val="28"/>
        </w:rPr>
      </w:pPr>
      <w:r>
        <w:rPr>
          <w:rFonts w:ascii="Cooper Black" w:hAnsi="Cooper Black"/>
          <w:shadow/>
          <w:sz w:val="28"/>
        </w:rPr>
        <w:lastRenderedPageBreak/>
        <w:br w:type="page"/>
      </w:r>
      <w:r w:rsidR="00DA076F">
        <w:rPr>
          <w:rFonts w:ascii="Cooper Black" w:hAnsi="Cooper Black"/>
          <w:b w:val="0"/>
          <w:shadow/>
          <w:sz w:val="28"/>
        </w:rPr>
        <w:lastRenderedPageBreak/>
        <w:t>Syllabus</w:t>
      </w:r>
      <w:r w:rsidR="00DA076F" w:rsidRPr="00DA076F">
        <w:rPr>
          <w:rFonts w:ascii="Cooper Black" w:hAnsi="Cooper Black"/>
          <w:b w:val="0"/>
          <w:shadow/>
          <w:sz w:val="28"/>
        </w:rPr>
        <w:t xml:space="preserve"> </w:t>
      </w:r>
      <w:r w:rsidR="00DA076F" w:rsidRPr="00DA076F">
        <w:rPr>
          <w:rFonts w:ascii="Cooper Black" w:hAnsi="Cooper Black"/>
          <w:shadow/>
          <w:sz w:val="28"/>
        </w:rPr>
        <w:t>S</w:t>
      </w:r>
      <w:r w:rsidR="00DA076F" w:rsidRPr="00DA076F">
        <w:rPr>
          <w:rFonts w:ascii="Cooper Black" w:hAnsi="Cooper Black"/>
          <w:b w:val="0"/>
          <w:shadow/>
          <w:sz w:val="28"/>
        </w:rPr>
        <w:t>ubjects</w:t>
      </w:r>
    </w:p>
    <w:p w:rsidR="00DA076F" w:rsidRDefault="00DA076F" w:rsidP="00B15347">
      <w:pPr>
        <w:autoSpaceDE w:val="0"/>
        <w:autoSpaceDN w:val="0"/>
        <w:adjustRightInd w:val="0"/>
        <w:jc w:val="center"/>
        <w:rPr>
          <w:rFonts w:ascii="Cooper Black" w:hAnsi="Cooper Black"/>
          <w:b/>
          <w:shadow/>
          <w:sz w:val="28"/>
        </w:rPr>
      </w:pPr>
    </w:p>
    <w:p w:rsidR="00DA076F" w:rsidRDefault="00DA076F" w:rsidP="00B15347">
      <w:pPr>
        <w:autoSpaceDE w:val="0"/>
        <w:autoSpaceDN w:val="0"/>
        <w:adjustRightInd w:val="0"/>
        <w:jc w:val="center"/>
        <w:rPr>
          <w:rFonts w:ascii="Cooper Black" w:hAnsi="Cooper Black"/>
          <w:b/>
          <w:shadow/>
          <w:sz w:val="28"/>
        </w:rPr>
      </w:pPr>
      <w:r w:rsidRPr="00DA076F">
        <w:rPr>
          <w:rFonts w:ascii="Cooper Black" w:hAnsi="Cooper Black"/>
          <w:b/>
          <w:shadow/>
          <w:sz w:val="32"/>
        </w:rPr>
        <w:t>2</w:t>
      </w:r>
      <w:r w:rsidRPr="00DA076F">
        <w:rPr>
          <w:rFonts w:ascii="Cooper Black" w:hAnsi="Cooper Black"/>
          <w:b/>
          <w:shadow/>
          <w:sz w:val="32"/>
          <w:vertAlign w:val="superscript"/>
        </w:rPr>
        <w:t>nd</w:t>
      </w:r>
      <w:r>
        <w:rPr>
          <w:rFonts w:ascii="Cooper Black" w:hAnsi="Cooper Black"/>
          <w:b/>
          <w:shadow/>
          <w:sz w:val="28"/>
          <w:vertAlign w:val="superscript"/>
        </w:rPr>
        <w:t xml:space="preserve"> </w:t>
      </w:r>
      <w:r w:rsidRPr="00DA076F">
        <w:rPr>
          <w:rFonts w:ascii="Cooper Black" w:hAnsi="Cooper Black"/>
          <w:b/>
          <w:shadow/>
          <w:sz w:val="28"/>
        </w:rPr>
        <w:t>YEAR</w:t>
      </w:r>
    </w:p>
    <w:p w:rsidR="00717728" w:rsidRDefault="00717728" w:rsidP="00B15347">
      <w:pPr>
        <w:autoSpaceDE w:val="0"/>
        <w:autoSpaceDN w:val="0"/>
        <w:adjustRightInd w:val="0"/>
        <w:jc w:val="center"/>
        <w:rPr>
          <w:rFonts w:ascii="Cooper Black" w:hAnsi="Cooper Black"/>
          <w:b/>
          <w:shadow/>
          <w:sz w:val="28"/>
        </w:rPr>
      </w:pPr>
    </w:p>
    <w:tbl>
      <w:tblPr>
        <w:tblW w:w="0" w:type="auto"/>
        <w:tblCellMar>
          <w:top w:w="15" w:type="dxa"/>
          <w:left w:w="113" w:type="dxa"/>
          <w:bottom w:w="15" w:type="dxa"/>
          <w:right w:w="113" w:type="dxa"/>
        </w:tblCellMar>
        <w:tblLook w:val="04A0" w:firstRow="1" w:lastRow="0" w:firstColumn="1" w:lastColumn="0" w:noHBand="0" w:noVBand="1"/>
      </w:tblPr>
      <w:tblGrid>
        <w:gridCol w:w="5214"/>
        <w:gridCol w:w="2196"/>
        <w:gridCol w:w="810"/>
        <w:gridCol w:w="799"/>
      </w:tblGrid>
      <w:tr w:rsidR="00731A2B" w:rsidTr="00B3026D">
        <w:trPr>
          <w:trHeight w:val="260"/>
        </w:trPr>
        <w:tc>
          <w:tcPr>
            <w:tcW w:w="4977" w:type="dxa"/>
            <w:tcBorders>
              <w:top w:val="single" w:sz="6" w:space="0" w:color="081E2F"/>
              <w:left w:val="single" w:sz="6" w:space="0" w:color="081E2F"/>
              <w:bottom w:val="single" w:sz="6" w:space="0" w:color="081E2F"/>
              <w:right w:val="single" w:sz="6" w:space="0" w:color="081E2F"/>
            </w:tcBorders>
            <w:shd w:val="clear" w:color="auto" w:fill="C6D9F1"/>
            <w:vAlign w:val="center"/>
            <w:hideMark/>
          </w:tcPr>
          <w:p w:rsidR="00731A2B" w:rsidRDefault="00731A2B" w:rsidP="00AC0138">
            <w:pPr>
              <w:pStyle w:val="NormaleWeb"/>
              <w:spacing w:before="0" w:beforeAutospacing="0" w:after="0" w:afterAutospacing="0"/>
              <w:jc w:val="center"/>
            </w:pPr>
            <w:r>
              <w:rPr>
                <w:rFonts w:ascii="Calibri" w:hAnsi="Calibri" w:cs="Calibri"/>
                <w:b/>
                <w:bCs/>
                <w:sz w:val="20"/>
                <w:szCs w:val="20"/>
              </w:rPr>
              <w:t>Course</w:t>
            </w:r>
          </w:p>
        </w:tc>
        <w:tc>
          <w:tcPr>
            <w:tcW w:w="1386" w:type="dxa"/>
            <w:tcBorders>
              <w:top w:val="single" w:sz="6" w:space="0" w:color="081E2F"/>
              <w:left w:val="single" w:sz="6" w:space="0" w:color="081E2F"/>
              <w:bottom w:val="single" w:sz="6" w:space="0" w:color="081E2F"/>
              <w:right w:val="single" w:sz="6" w:space="0" w:color="081E2F"/>
            </w:tcBorders>
            <w:shd w:val="clear" w:color="auto" w:fill="C6D9F1"/>
            <w:vAlign w:val="center"/>
            <w:hideMark/>
          </w:tcPr>
          <w:p w:rsidR="00731A2B" w:rsidRDefault="00731A2B" w:rsidP="00AC0138">
            <w:pPr>
              <w:pStyle w:val="NormaleWeb"/>
              <w:spacing w:before="0" w:beforeAutospacing="0" w:after="0" w:afterAutospacing="0"/>
              <w:jc w:val="center"/>
            </w:pPr>
            <w:r>
              <w:rPr>
                <w:rFonts w:ascii="Calibri" w:hAnsi="Calibri" w:cs="Calibri"/>
                <w:b/>
                <w:bCs/>
                <w:sz w:val="20"/>
                <w:szCs w:val="20"/>
              </w:rPr>
              <w:t>Course Code</w:t>
            </w:r>
          </w:p>
        </w:tc>
        <w:tc>
          <w:tcPr>
            <w:tcW w:w="0" w:type="auto"/>
            <w:tcBorders>
              <w:top w:val="single" w:sz="6" w:space="0" w:color="081E2F"/>
              <w:left w:val="single" w:sz="6" w:space="0" w:color="081E2F"/>
              <w:bottom w:val="single" w:sz="6" w:space="0" w:color="081E2F"/>
              <w:right w:val="single" w:sz="6" w:space="0" w:color="081E2F"/>
            </w:tcBorders>
            <w:shd w:val="clear" w:color="auto" w:fill="C6D9F1"/>
            <w:vAlign w:val="center"/>
            <w:hideMark/>
          </w:tcPr>
          <w:p w:rsidR="00731A2B" w:rsidRDefault="00731A2B" w:rsidP="00AC0138">
            <w:pPr>
              <w:pStyle w:val="NormaleWeb"/>
              <w:spacing w:before="0" w:beforeAutospacing="0" w:after="0" w:afterAutospacing="0"/>
              <w:jc w:val="center"/>
            </w:pPr>
            <w:r>
              <w:rPr>
                <w:rFonts w:ascii="Calibri" w:hAnsi="Calibri" w:cs="Calibri"/>
                <w:b/>
                <w:bCs/>
                <w:sz w:val="20"/>
                <w:szCs w:val="20"/>
              </w:rPr>
              <w:t>Course Credits</w:t>
            </w:r>
          </w:p>
        </w:tc>
        <w:tc>
          <w:tcPr>
            <w:tcW w:w="0" w:type="auto"/>
            <w:tcBorders>
              <w:top w:val="single" w:sz="6" w:space="0" w:color="081E2F"/>
              <w:left w:val="single" w:sz="6" w:space="0" w:color="081E2F"/>
              <w:bottom w:val="single" w:sz="6" w:space="0" w:color="081E2F"/>
              <w:right w:val="single" w:sz="6" w:space="0" w:color="081E2F"/>
            </w:tcBorders>
            <w:shd w:val="clear" w:color="auto" w:fill="C6D9F1"/>
            <w:vAlign w:val="center"/>
            <w:hideMark/>
          </w:tcPr>
          <w:p w:rsidR="00731A2B" w:rsidRDefault="00731A2B" w:rsidP="00AC0138">
            <w:pPr>
              <w:pStyle w:val="NormaleWeb"/>
              <w:spacing w:before="0" w:beforeAutospacing="0" w:after="0" w:afterAutospacing="0"/>
              <w:jc w:val="center"/>
            </w:pPr>
            <w:r>
              <w:rPr>
                <w:rFonts w:ascii="Calibri" w:hAnsi="Calibri" w:cs="Calibri"/>
                <w:b/>
                <w:bCs/>
                <w:sz w:val="20"/>
                <w:szCs w:val="20"/>
              </w:rPr>
              <w:t>Course Year</w:t>
            </w:r>
          </w:p>
        </w:tc>
      </w:tr>
      <w:tr w:rsidR="00731A2B" w:rsidTr="00B3026D">
        <w:trPr>
          <w:trHeight w:val="260"/>
        </w:trPr>
        <w:tc>
          <w:tcPr>
            <w:tcW w:w="4977" w:type="dxa"/>
            <w:tcBorders>
              <w:top w:val="single" w:sz="6" w:space="0" w:color="081E2F"/>
              <w:left w:val="single" w:sz="6" w:space="0" w:color="081E2F"/>
              <w:bottom w:val="single" w:sz="6" w:space="0" w:color="081E2F"/>
              <w:right w:val="single" w:sz="6" w:space="0" w:color="081E2F"/>
            </w:tcBorders>
            <w:vAlign w:val="center"/>
            <w:hideMark/>
          </w:tcPr>
          <w:p w:rsidR="00731A2B" w:rsidRDefault="00443258" w:rsidP="00AC0138">
            <w:pPr>
              <w:pStyle w:val="NormaleWeb"/>
              <w:spacing w:before="120" w:beforeAutospacing="0" w:after="120" w:afterAutospacing="0"/>
            </w:pPr>
            <w:r w:rsidRPr="00443258">
              <w:rPr>
                <w:rFonts w:ascii="Calibri" w:hAnsi="Calibri" w:cs="Calibri"/>
                <w:b/>
                <w:bCs/>
              </w:rPr>
              <w:t>COASTAL AND MARINE HAZARD RESILIENCE</w:t>
            </w:r>
          </w:p>
        </w:tc>
        <w:tc>
          <w:tcPr>
            <w:tcW w:w="1386" w:type="dxa"/>
            <w:tcBorders>
              <w:top w:val="single" w:sz="6" w:space="0" w:color="081E2F"/>
              <w:left w:val="single" w:sz="6" w:space="0" w:color="081E2F"/>
              <w:bottom w:val="single" w:sz="6" w:space="0" w:color="081E2F"/>
              <w:right w:val="single" w:sz="6" w:space="0" w:color="081E2F"/>
            </w:tcBorders>
            <w:vAlign w:val="center"/>
            <w:hideMark/>
          </w:tcPr>
          <w:p w:rsidR="00731A2B" w:rsidRDefault="00731A2B" w:rsidP="00443258">
            <w:pPr>
              <w:pStyle w:val="NormaleWeb"/>
              <w:spacing w:before="120" w:beforeAutospacing="0" w:after="120" w:afterAutospacing="0"/>
              <w:jc w:val="center"/>
            </w:pPr>
            <w:r>
              <w:rPr>
                <w:rFonts w:ascii="Calibri" w:hAnsi="Calibri" w:cs="Calibri"/>
                <w:b/>
                <w:bCs/>
              </w:rPr>
              <w:t>F7502Q0</w:t>
            </w:r>
            <w:r w:rsidR="00443258">
              <w:rPr>
                <w:rFonts w:ascii="Calibri" w:hAnsi="Calibri" w:cs="Calibri"/>
                <w:b/>
                <w:bCs/>
              </w:rPr>
              <w:t>07</w:t>
            </w:r>
          </w:p>
        </w:tc>
        <w:tc>
          <w:tcPr>
            <w:tcW w:w="0" w:type="auto"/>
            <w:tcBorders>
              <w:top w:val="single" w:sz="6" w:space="0" w:color="081E2F"/>
              <w:left w:val="single" w:sz="6" w:space="0" w:color="081E2F"/>
              <w:bottom w:val="single" w:sz="6" w:space="0" w:color="081E2F"/>
              <w:right w:val="single" w:sz="6" w:space="0" w:color="081E2F"/>
            </w:tcBorders>
            <w:vAlign w:val="center"/>
            <w:hideMark/>
          </w:tcPr>
          <w:p w:rsidR="00731A2B" w:rsidRDefault="00731A2B" w:rsidP="00AC0138">
            <w:pPr>
              <w:pStyle w:val="NormaleWeb"/>
              <w:spacing w:before="120" w:beforeAutospacing="0" w:after="120" w:afterAutospacing="0"/>
              <w:jc w:val="center"/>
            </w:pPr>
            <w:r>
              <w:rPr>
                <w:rFonts w:ascii="Calibri" w:hAnsi="Calibri" w:cs="Calibri"/>
                <w:b/>
                <w:bCs/>
              </w:rPr>
              <w:t>6</w:t>
            </w:r>
          </w:p>
        </w:tc>
        <w:tc>
          <w:tcPr>
            <w:tcW w:w="0" w:type="auto"/>
            <w:tcBorders>
              <w:top w:val="single" w:sz="6" w:space="0" w:color="081E2F"/>
              <w:left w:val="single" w:sz="6" w:space="0" w:color="081E2F"/>
              <w:bottom w:val="single" w:sz="6" w:space="0" w:color="081E2F"/>
              <w:right w:val="single" w:sz="6" w:space="0" w:color="081E2F"/>
            </w:tcBorders>
            <w:vAlign w:val="center"/>
            <w:hideMark/>
          </w:tcPr>
          <w:p w:rsidR="00731A2B" w:rsidRDefault="00731A2B" w:rsidP="00731A2B">
            <w:pPr>
              <w:pStyle w:val="NormaleWeb"/>
              <w:spacing w:before="120" w:beforeAutospacing="0" w:after="120" w:afterAutospacing="0"/>
              <w:jc w:val="center"/>
            </w:pPr>
            <w:r>
              <w:rPr>
                <w:rFonts w:ascii="Calibri" w:hAnsi="Calibri" w:cs="Calibri"/>
                <w:b/>
                <w:bCs/>
              </w:rPr>
              <w:t>2</w:t>
            </w:r>
          </w:p>
        </w:tc>
      </w:tr>
      <w:tr w:rsidR="00731A2B" w:rsidTr="00B3026D">
        <w:trPr>
          <w:trHeight w:val="560"/>
        </w:trPr>
        <w:tc>
          <w:tcPr>
            <w:tcW w:w="0" w:type="auto"/>
            <w:gridSpan w:val="4"/>
            <w:tcBorders>
              <w:top w:val="single" w:sz="6" w:space="0" w:color="081E2F"/>
              <w:left w:val="single" w:sz="6" w:space="0" w:color="081E2F"/>
              <w:bottom w:val="single" w:sz="6" w:space="0" w:color="081E2F"/>
              <w:right w:val="single" w:sz="6" w:space="0" w:color="081E2F"/>
            </w:tcBorders>
            <w:shd w:val="clear" w:color="auto" w:fill="FFFFFF"/>
            <w:vAlign w:val="center"/>
            <w:hideMark/>
          </w:tcPr>
          <w:p w:rsidR="00731A2B" w:rsidRDefault="00731A2B" w:rsidP="00AC0138">
            <w:pPr>
              <w:pStyle w:val="NormaleWeb"/>
              <w:spacing w:before="0" w:beforeAutospacing="0" w:after="0" w:afterAutospacing="0"/>
            </w:pPr>
            <w:r>
              <w:rPr>
                <w:rFonts w:ascii="Calibri" w:hAnsi="Calibri" w:cs="Calibri"/>
                <w:b/>
                <w:bCs/>
                <w:sz w:val="20"/>
                <w:szCs w:val="20"/>
              </w:rPr>
              <w:t>Lecturer:</w:t>
            </w:r>
            <w:r>
              <w:rPr>
                <w:rFonts w:ascii="Calibri" w:hAnsi="Calibri" w:cs="Calibri"/>
                <w:b/>
                <w:bCs/>
                <w:sz w:val="22"/>
                <w:szCs w:val="22"/>
              </w:rPr>
              <w:t xml:space="preserve"> </w:t>
            </w:r>
            <w:r>
              <w:rPr>
                <w:rFonts w:ascii="Calibri" w:hAnsi="Calibri" w:cs="Calibri"/>
                <w:b/>
                <w:bCs/>
                <w:sz w:val="22"/>
                <w:szCs w:val="22"/>
              </w:rPr>
              <w:br/>
            </w:r>
            <w:r w:rsidR="00DF48B0">
              <w:rPr>
                <w:rFonts w:ascii="Calibri" w:hAnsi="Calibri" w:cs="Calibri"/>
                <w:b/>
                <w:bCs/>
              </w:rPr>
              <w:t>Prof.</w:t>
            </w:r>
            <w:r>
              <w:rPr>
                <w:rFonts w:ascii="Calibri" w:hAnsi="Calibri" w:cs="Calibri"/>
                <w:b/>
                <w:bCs/>
              </w:rPr>
              <w:t xml:space="preserve">ssa </w:t>
            </w:r>
            <w:r w:rsidR="00F66249" w:rsidRPr="00F66249">
              <w:rPr>
                <w:rFonts w:ascii="Calibri" w:hAnsi="Calibri" w:cs="Calibri"/>
                <w:b/>
                <w:bCs/>
              </w:rPr>
              <w:t>Marcella Schmidt Muller Di Friedberg</w:t>
            </w:r>
          </w:p>
        </w:tc>
      </w:tr>
      <w:tr w:rsidR="00731A2B" w:rsidRPr="0009577E" w:rsidTr="00B3026D">
        <w:trPr>
          <w:trHeight w:val="280"/>
        </w:trPr>
        <w:tc>
          <w:tcPr>
            <w:tcW w:w="0" w:type="auto"/>
            <w:gridSpan w:val="4"/>
            <w:tcBorders>
              <w:top w:val="single" w:sz="6" w:space="0" w:color="081E2F"/>
              <w:left w:val="single" w:sz="6" w:space="0" w:color="081E2F"/>
              <w:bottom w:val="single" w:sz="6" w:space="0" w:color="081E2F"/>
              <w:right w:val="single" w:sz="6" w:space="0" w:color="081E2F"/>
            </w:tcBorders>
            <w:shd w:val="clear" w:color="auto" w:fill="FFFFFF"/>
            <w:hideMark/>
          </w:tcPr>
          <w:p w:rsidR="00731A2B" w:rsidRPr="004B5B0E" w:rsidRDefault="00731A2B" w:rsidP="00AC0138">
            <w:pPr>
              <w:pStyle w:val="Titolo3"/>
              <w:spacing w:before="150" w:after="150"/>
              <w:rPr>
                <w:rFonts w:ascii="Calibri" w:hAnsi="Calibri" w:cs="Calibri"/>
                <w:bCs/>
                <w:color w:val="3C3C3B"/>
                <w:szCs w:val="27"/>
              </w:rPr>
            </w:pPr>
            <w:r w:rsidRPr="0009577E">
              <w:rPr>
                <w:rFonts w:ascii="Calibri" w:hAnsi="Calibri" w:cs="Calibri"/>
                <w:color w:val="3C3C3B"/>
              </w:rPr>
              <w:t>Aims</w:t>
            </w:r>
          </w:p>
          <w:p w:rsidR="00731A2B" w:rsidRPr="004B5B0E" w:rsidRDefault="00F66249" w:rsidP="00AC0138">
            <w:pPr>
              <w:spacing w:line="300" w:lineRule="atLeast"/>
              <w:jc w:val="both"/>
              <w:rPr>
                <w:rFonts w:ascii="Calibri" w:hAnsi="Calibri" w:cs="Calibri"/>
                <w:color w:val="4E4E4E"/>
                <w:sz w:val="21"/>
                <w:szCs w:val="21"/>
              </w:rPr>
            </w:pPr>
            <w:r w:rsidRPr="00F66249">
              <w:rPr>
                <w:rFonts w:ascii="Calibri" w:hAnsi="Calibri" w:cs="Calibri"/>
                <w:color w:val="4E4E4E"/>
                <w:sz w:val="21"/>
                <w:szCs w:val="21"/>
              </w:rPr>
              <w:t>The aim of the curse is to increase understanding about how to best deal hazards associated with coastal and marine environments and to provide knowledge on the complexity of the human response to risk, exploring the cultural dimension of disaster.</w:t>
            </w:r>
          </w:p>
          <w:p w:rsidR="00731A2B" w:rsidRPr="004B5B0E" w:rsidRDefault="00731A2B" w:rsidP="00AC0138">
            <w:pPr>
              <w:pStyle w:val="Titolo3"/>
              <w:spacing w:before="150" w:after="150"/>
              <w:rPr>
                <w:rFonts w:ascii="Calibri" w:hAnsi="Calibri" w:cs="Calibri"/>
                <w:bCs/>
                <w:color w:val="3C3C3B"/>
                <w:szCs w:val="27"/>
              </w:rPr>
            </w:pPr>
            <w:r w:rsidRPr="0009577E">
              <w:rPr>
                <w:rFonts w:ascii="Calibri" w:hAnsi="Calibri" w:cs="Calibri"/>
                <w:color w:val="3C3C3B"/>
              </w:rPr>
              <w:t>Contents</w:t>
            </w:r>
          </w:p>
          <w:p w:rsidR="00F66249" w:rsidRDefault="00F66249" w:rsidP="00AC0138">
            <w:pPr>
              <w:spacing w:line="300" w:lineRule="atLeast"/>
              <w:jc w:val="both"/>
              <w:rPr>
                <w:rFonts w:ascii="Calibri" w:hAnsi="Calibri" w:cs="Calibri"/>
                <w:color w:val="4E4E4E"/>
                <w:sz w:val="21"/>
                <w:szCs w:val="21"/>
              </w:rPr>
            </w:pPr>
            <w:r w:rsidRPr="00F66249">
              <w:rPr>
                <w:rFonts w:ascii="Calibri" w:hAnsi="Calibri" w:cs="Calibri"/>
                <w:color w:val="4E4E4E"/>
                <w:sz w:val="21"/>
                <w:szCs w:val="21"/>
              </w:rPr>
              <w:t xml:space="preserve">Definitions and uses of the terms hazard, risk, and disaster. Vulnerability and resilience. </w:t>
            </w:r>
          </w:p>
          <w:p w:rsidR="00F66249" w:rsidRDefault="00F66249" w:rsidP="00AC0138">
            <w:pPr>
              <w:spacing w:line="300" w:lineRule="atLeast"/>
              <w:jc w:val="both"/>
              <w:rPr>
                <w:rFonts w:ascii="Calibri" w:hAnsi="Calibri" w:cs="Calibri"/>
                <w:color w:val="4E4E4E"/>
                <w:sz w:val="21"/>
                <w:szCs w:val="21"/>
              </w:rPr>
            </w:pPr>
            <w:r w:rsidRPr="00F66249">
              <w:rPr>
                <w:rFonts w:ascii="Calibri" w:hAnsi="Calibri" w:cs="Calibri"/>
                <w:color w:val="4E4E4E"/>
                <w:sz w:val="21"/>
                <w:szCs w:val="21"/>
              </w:rPr>
              <w:t xml:space="preserve">Hazards, Risks and disasters in marine and coastal areas. </w:t>
            </w:r>
          </w:p>
          <w:p w:rsidR="00F66249" w:rsidRDefault="00F66249" w:rsidP="00AC0138">
            <w:pPr>
              <w:spacing w:line="300" w:lineRule="atLeast"/>
              <w:jc w:val="both"/>
              <w:rPr>
                <w:rFonts w:ascii="Calibri" w:hAnsi="Calibri" w:cs="Calibri"/>
                <w:color w:val="4E4E4E"/>
                <w:sz w:val="21"/>
                <w:szCs w:val="21"/>
              </w:rPr>
            </w:pPr>
            <w:r w:rsidRPr="00F66249">
              <w:rPr>
                <w:rFonts w:ascii="Calibri" w:hAnsi="Calibri" w:cs="Calibri"/>
                <w:color w:val="4E4E4E"/>
                <w:sz w:val="21"/>
                <w:szCs w:val="21"/>
              </w:rPr>
              <w:t xml:space="preserve">Culture, knowledge and worldviews related to hazard. </w:t>
            </w:r>
          </w:p>
          <w:p w:rsidR="00F66249" w:rsidRDefault="00F66249" w:rsidP="00AC0138">
            <w:pPr>
              <w:spacing w:line="300" w:lineRule="atLeast"/>
              <w:jc w:val="both"/>
              <w:rPr>
                <w:rFonts w:ascii="Calibri" w:hAnsi="Calibri" w:cs="Calibri"/>
                <w:color w:val="4E4E4E"/>
                <w:sz w:val="21"/>
                <w:szCs w:val="21"/>
              </w:rPr>
            </w:pPr>
            <w:r w:rsidRPr="00F66249">
              <w:rPr>
                <w:rFonts w:ascii="Calibri" w:hAnsi="Calibri" w:cs="Calibri"/>
                <w:color w:val="4E4E4E"/>
                <w:sz w:val="21"/>
                <w:szCs w:val="21"/>
              </w:rPr>
              <w:t xml:space="preserve">Cultural dimension of Disaster Risk Reduction (DRD). </w:t>
            </w:r>
          </w:p>
          <w:p w:rsidR="00F66249" w:rsidRDefault="00F66249" w:rsidP="00AC0138">
            <w:pPr>
              <w:spacing w:line="300" w:lineRule="atLeast"/>
              <w:jc w:val="both"/>
              <w:rPr>
                <w:rFonts w:ascii="Calibri" w:hAnsi="Calibri" w:cs="Calibri"/>
                <w:color w:val="4E4E4E"/>
                <w:sz w:val="21"/>
                <w:szCs w:val="21"/>
              </w:rPr>
            </w:pPr>
            <w:r w:rsidRPr="00F66249">
              <w:rPr>
                <w:rFonts w:ascii="Calibri" w:hAnsi="Calibri" w:cs="Calibri"/>
                <w:color w:val="4E4E4E"/>
                <w:sz w:val="21"/>
                <w:szCs w:val="21"/>
              </w:rPr>
              <w:t xml:space="preserve">Tsunami Dynamics and sea level rise: adaptation, mitigation, and resilience. </w:t>
            </w:r>
          </w:p>
          <w:p w:rsidR="00731A2B" w:rsidRPr="004B5B0E" w:rsidRDefault="00F66249" w:rsidP="00AC0138">
            <w:pPr>
              <w:spacing w:line="300" w:lineRule="atLeast"/>
              <w:jc w:val="both"/>
              <w:rPr>
                <w:rFonts w:ascii="Calibri" w:hAnsi="Calibri" w:cs="Calibri"/>
                <w:color w:val="4E4E4E"/>
                <w:sz w:val="21"/>
                <w:szCs w:val="21"/>
              </w:rPr>
            </w:pPr>
            <w:r w:rsidRPr="00F66249">
              <w:rPr>
                <w:rFonts w:ascii="Calibri" w:hAnsi="Calibri" w:cs="Calibri"/>
                <w:color w:val="4E4E4E"/>
                <w:sz w:val="21"/>
                <w:szCs w:val="21"/>
              </w:rPr>
              <w:t>Governance, communication and participation.</w:t>
            </w:r>
          </w:p>
          <w:p w:rsidR="00731A2B" w:rsidRPr="004B5B0E" w:rsidRDefault="00731A2B" w:rsidP="00AC0138">
            <w:pPr>
              <w:pStyle w:val="Titolo3"/>
              <w:spacing w:before="150" w:after="150"/>
              <w:rPr>
                <w:rFonts w:ascii="Calibri" w:hAnsi="Calibri" w:cs="Calibri"/>
                <w:bCs/>
                <w:color w:val="3C3C3B"/>
                <w:szCs w:val="27"/>
              </w:rPr>
            </w:pPr>
            <w:r w:rsidRPr="004B5B0E">
              <w:rPr>
                <w:rFonts w:ascii="Calibri" w:hAnsi="Calibri" w:cs="Calibri"/>
                <w:bCs/>
                <w:color w:val="3C3C3B"/>
                <w:szCs w:val="27"/>
              </w:rPr>
              <w:t xml:space="preserve">Detailed </w:t>
            </w:r>
            <w:r w:rsidRPr="0009577E">
              <w:rPr>
                <w:rFonts w:ascii="Calibri" w:hAnsi="Calibri" w:cs="Calibri"/>
                <w:color w:val="3C3C3B"/>
              </w:rPr>
              <w:t>program</w:t>
            </w:r>
          </w:p>
          <w:p w:rsidR="00F66249" w:rsidRPr="00F66249" w:rsidRDefault="00F66249" w:rsidP="0056002A">
            <w:pPr>
              <w:spacing w:line="300" w:lineRule="atLeast"/>
              <w:jc w:val="both"/>
              <w:rPr>
                <w:rFonts w:ascii="Calibri" w:hAnsi="Calibri" w:cs="Calibri"/>
                <w:color w:val="4E4E4E"/>
                <w:sz w:val="21"/>
                <w:szCs w:val="21"/>
              </w:rPr>
            </w:pPr>
            <w:r w:rsidRPr="00F66249">
              <w:rPr>
                <w:rFonts w:ascii="Calibri" w:hAnsi="Calibri" w:cs="Calibri"/>
                <w:color w:val="4E4E4E"/>
                <w:sz w:val="21"/>
                <w:szCs w:val="21"/>
              </w:rPr>
              <w:t>The curse examines the development of the meaning, uses and applications of the terms hazard, risk and resilience in marine and coastal areas and explores the cultural dimension of disaster.</w:t>
            </w:r>
          </w:p>
          <w:p w:rsidR="00F66249" w:rsidRPr="00F66249" w:rsidRDefault="00F66249" w:rsidP="00F66249">
            <w:pPr>
              <w:spacing w:line="300" w:lineRule="atLeast"/>
              <w:rPr>
                <w:rFonts w:ascii="Calibri" w:hAnsi="Calibri" w:cs="Calibri"/>
                <w:color w:val="4E4E4E"/>
                <w:sz w:val="21"/>
                <w:szCs w:val="21"/>
              </w:rPr>
            </w:pPr>
          </w:p>
          <w:p w:rsidR="00F66249" w:rsidRPr="00F66249" w:rsidRDefault="00D77C29" w:rsidP="0056002A">
            <w:pPr>
              <w:spacing w:line="300" w:lineRule="atLeast"/>
              <w:jc w:val="both"/>
              <w:rPr>
                <w:rFonts w:ascii="Calibri" w:hAnsi="Calibri" w:cs="Calibri"/>
                <w:color w:val="4E4E4E"/>
                <w:sz w:val="21"/>
                <w:szCs w:val="21"/>
              </w:rPr>
            </w:pPr>
            <w:r>
              <w:rPr>
                <w:rFonts w:ascii="Calibri" w:hAnsi="Calibri" w:cs="Calibri"/>
                <w:color w:val="4E4E4E"/>
                <w:sz w:val="21"/>
                <w:szCs w:val="21"/>
              </w:rPr>
              <w:t>The significance of</w:t>
            </w:r>
            <w:r w:rsidR="00F66249" w:rsidRPr="00F66249">
              <w:rPr>
                <w:rFonts w:ascii="Calibri" w:hAnsi="Calibri" w:cs="Calibri"/>
                <w:color w:val="4E4E4E"/>
                <w:sz w:val="21"/>
                <w:szCs w:val="21"/>
              </w:rPr>
              <w:t xml:space="preserve"> “culture” must be understood and incorporated into any attempt to deal with natural disaster, shifting from the emphasis on the physical nature of hazards (tsunami, storm surges, inundations, sea level rise) to exploring the root causes of human and social vulnerability to hazards and the resilience and social response of people in front of disasters.</w:t>
            </w:r>
          </w:p>
          <w:p w:rsidR="00F66249" w:rsidRPr="00F66249" w:rsidRDefault="00F66249" w:rsidP="00F66249">
            <w:pPr>
              <w:spacing w:line="300" w:lineRule="atLeast"/>
              <w:rPr>
                <w:rFonts w:ascii="Calibri" w:hAnsi="Calibri" w:cs="Calibri"/>
                <w:color w:val="4E4E4E"/>
                <w:sz w:val="21"/>
                <w:szCs w:val="21"/>
              </w:rPr>
            </w:pPr>
          </w:p>
          <w:p w:rsidR="00F66249" w:rsidRPr="00F66249" w:rsidRDefault="00F66249" w:rsidP="0056002A">
            <w:pPr>
              <w:spacing w:line="300" w:lineRule="atLeast"/>
              <w:jc w:val="both"/>
              <w:rPr>
                <w:rFonts w:ascii="Calibri" w:hAnsi="Calibri" w:cs="Calibri"/>
                <w:color w:val="4E4E4E"/>
                <w:sz w:val="21"/>
                <w:szCs w:val="21"/>
              </w:rPr>
            </w:pPr>
            <w:r w:rsidRPr="00F66249">
              <w:rPr>
                <w:rFonts w:ascii="Calibri" w:hAnsi="Calibri" w:cs="Calibri"/>
                <w:color w:val="4E4E4E"/>
                <w:sz w:val="21"/>
                <w:szCs w:val="21"/>
              </w:rPr>
              <w:t>Students will be engaged in lessons, discussions of scientific papers, and analysis of national and international reports, oral presentations and reading of environmental assessments, field work.</w:t>
            </w:r>
          </w:p>
          <w:p w:rsidR="00F66249" w:rsidRPr="00F66249" w:rsidRDefault="00F66249" w:rsidP="00F66249">
            <w:pPr>
              <w:spacing w:line="300" w:lineRule="atLeast"/>
              <w:rPr>
                <w:rFonts w:ascii="Calibri" w:hAnsi="Calibri" w:cs="Calibri"/>
                <w:color w:val="4E4E4E"/>
                <w:sz w:val="21"/>
                <w:szCs w:val="21"/>
              </w:rPr>
            </w:pPr>
          </w:p>
          <w:p w:rsidR="00731A2B" w:rsidRPr="004B5B0E" w:rsidRDefault="00F66249" w:rsidP="0056002A">
            <w:pPr>
              <w:spacing w:line="300" w:lineRule="atLeast"/>
              <w:jc w:val="both"/>
              <w:rPr>
                <w:rFonts w:ascii="Calibri" w:hAnsi="Calibri" w:cs="Calibri"/>
                <w:color w:val="4E4E4E"/>
                <w:sz w:val="21"/>
                <w:szCs w:val="21"/>
              </w:rPr>
            </w:pPr>
            <w:r w:rsidRPr="00F66249">
              <w:rPr>
                <w:rFonts w:ascii="Calibri" w:hAnsi="Calibri" w:cs="Calibri"/>
                <w:color w:val="4E4E4E"/>
                <w:sz w:val="21"/>
                <w:szCs w:val="21"/>
              </w:rPr>
              <w:t>In the curse, the case study of the Maldives will be presented, focusing on the resilience-based responses to hazards and risk of a multiple set of actors (women, children, elderly people, local communities, international agencies, political institutions) and human activities (tourism, agriculture, infrastructures).</w:t>
            </w:r>
          </w:p>
          <w:p w:rsidR="00731A2B" w:rsidRPr="004B5B0E" w:rsidRDefault="00731A2B" w:rsidP="00AC0138">
            <w:pPr>
              <w:pStyle w:val="Titolo3"/>
              <w:spacing w:before="150" w:after="150"/>
              <w:rPr>
                <w:rFonts w:ascii="Calibri" w:hAnsi="Calibri" w:cs="Calibri"/>
                <w:bCs/>
                <w:color w:val="3C3C3B"/>
                <w:szCs w:val="27"/>
              </w:rPr>
            </w:pPr>
            <w:r w:rsidRPr="0009577E">
              <w:rPr>
                <w:rFonts w:ascii="Calibri" w:hAnsi="Calibri" w:cs="Calibri"/>
                <w:color w:val="3C3C3B"/>
              </w:rPr>
              <w:t>Prerequisites</w:t>
            </w:r>
          </w:p>
          <w:p w:rsidR="00731A2B" w:rsidRPr="004B5B0E" w:rsidRDefault="00F66249" w:rsidP="00AC0138">
            <w:pPr>
              <w:spacing w:line="300" w:lineRule="atLeast"/>
              <w:rPr>
                <w:rFonts w:ascii="Calibri" w:hAnsi="Calibri" w:cs="Calibri"/>
                <w:color w:val="4E4E4E"/>
                <w:sz w:val="21"/>
                <w:szCs w:val="21"/>
              </w:rPr>
            </w:pPr>
            <w:r>
              <w:rPr>
                <w:rFonts w:ascii="Calibri" w:hAnsi="Calibri" w:cs="Calibri"/>
                <w:color w:val="4E4E4E"/>
                <w:sz w:val="21"/>
                <w:szCs w:val="21"/>
              </w:rPr>
              <w:t>None.</w:t>
            </w:r>
          </w:p>
          <w:p w:rsidR="00731A2B" w:rsidRPr="004B5B0E" w:rsidRDefault="00731A2B" w:rsidP="00AC0138">
            <w:pPr>
              <w:pStyle w:val="Titolo3"/>
              <w:spacing w:before="150" w:after="150"/>
              <w:rPr>
                <w:rFonts w:ascii="Calibri" w:hAnsi="Calibri" w:cs="Calibri"/>
                <w:bCs/>
                <w:color w:val="3C3C3B"/>
                <w:szCs w:val="27"/>
              </w:rPr>
            </w:pPr>
            <w:r w:rsidRPr="0009577E">
              <w:rPr>
                <w:rFonts w:ascii="Calibri" w:hAnsi="Calibri" w:cs="Calibri"/>
                <w:color w:val="3C3C3B"/>
              </w:rPr>
              <w:t>Teaching</w:t>
            </w:r>
            <w:r w:rsidRPr="004B5B0E">
              <w:rPr>
                <w:rFonts w:ascii="Calibri" w:hAnsi="Calibri" w:cs="Calibri"/>
                <w:bCs/>
                <w:color w:val="3C3C3B"/>
                <w:szCs w:val="27"/>
              </w:rPr>
              <w:t xml:space="preserve"> form</w:t>
            </w:r>
          </w:p>
          <w:p w:rsidR="00731A2B" w:rsidRPr="004B5B0E" w:rsidRDefault="00F66249" w:rsidP="00AC0138">
            <w:pPr>
              <w:spacing w:line="300" w:lineRule="atLeast"/>
              <w:rPr>
                <w:rFonts w:ascii="Calibri" w:hAnsi="Calibri" w:cs="Calibri"/>
                <w:color w:val="4E4E4E"/>
                <w:sz w:val="21"/>
                <w:szCs w:val="21"/>
              </w:rPr>
            </w:pPr>
            <w:r>
              <w:rPr>
                <w:rFonts w:ascii="Calibri" w:hAnsi="Calibri" w:cs="Calibri"/>
                <w:color w:val="4E4E4E"/>
                <w:sz w:val="21"/>
                <w:szCs w:val="21"/>
              </w:rPr>
              <w:t>Lessons: 6</w:t>
            </w:r>
            <w:r w:rsidR="00731A2B" w:rsidRPr="004B5B0E">
              <w:rPr>
                <w:rFonts w:ascii="Calibri" w:hAnsi="Calibri" w:cs="Calibri"/>
                <w:color w:val="4E4E4E"/>
                <w:sz w:val="21"/>
                <w:szCs w:val="21"/>
              </w:rPr>
              <w:t xml:space="preserve"> credits</w:t>
            </w:r>
          </w:p>
          <w:p w:rsidR="00731A2B" w:rsidRPr="004B5B0E" w:rsidRDefault="00731A2B" w:rsidP="00AC0138">
            <w:pPr>
              <w:pStyle w:val="Titolo3"/>
              <w:spacing w:before="150" w:after="150"/>
              <w:rPr>
                <w:rFonts w:ascii="Calibri" w:hAnsi="Calibri" w:cs="Calibri"/>
                <w:bCs/>
                <w:color w:val="3C3C3B"/>
                <w:szCs w:val="27"/>
              </w:rPr>
            </w:pPr>
            <w:r w:rsidRPr="0009577E">
              <w:rPr>
                <w:rFonts w:ascii="Calibri" w:hAnsi="Calibri" w:cs="Calibri"/>
                <w:color w:val="3C3C3B"/>
              </w:rPr>
              <w:lastRenderedPageBreak/>
              <w:t>Textbook</w:t>
            </w:r>
            <w:r w:rsidRPr="004B5B0E">
              <w:rPr>
                <w:rFonts w:ascii="Calibri" w:hAnsi="Calibri" w:cs="Calibri"/>
                <w:bCs/>
                <w:color w:val="3C3C3B"/>
                <w:szCs w:val="27"/>
              </w:rPr>
              <w:t xml:space="preserve"> and teaching resource</w:t>
            </w:r>
          </w:p>
          <w:p w:rsidR="00F66249" w:rsidRPr="00F66249" w:rsidRDefault="00F66249" w:rsidP="00F66249">
            <w:pPr>
              <w:spacing w:line="300" w:lineRule="atLeast"/>
              <w:rPr>
                <w:rFonts w:ascii="Calibri" w:hAnsi="Calibri" w:cs="Calibri"/>
                <w:color w:val="4E4E4E"/>
                <w:sz w:val="21"/>
                <w:szCs w:val="21"/>
              </w:rPr>
            </w:pPr>
            <w:r w:rsidRPr="00F66249">
              <w:rPr>
                <w:rFonts w:ascii="Calibri" w:hAnsi="Calibri" w:cs="Calibri"/>
                <w:color w:val="4E4E4E"/>
                <w:sz w:val="21"/>
                <w:szCs w:val="21"/>
              </w:rPr>
              <w:t>A selection of essays from:</w:t>
            </w:r>
          </w:p>
          <w:p w:rsidR="00F66249" w:rsidRPr="00F66249" w:rsidRDefault="00F66249" w:rsidP="00F66249">
            <w:pPr>
              <w:spacing w:line="300" w:lineRule="atLeast"/>
              <w:rPr>
                <w:rFonts w:ascii="Calibri" w:hAnsi="Calibri" w:cs="Calibri"/>
                <w:color w:val="4E4E4E"/>
                <w:sz w:val="21"/>
                <w:szCs w:val="21"/>
              </w:rPr>
            </w:pPr>
          </w:p>
          <w:p w:rsidR="00F66249" w:rsidRPr="00F66249" w:rsidRDefault="00F66249" w:rsidP="0056002A">
            <w:pPr>
              <w:spacing w:line="300" w:lineRule="atLeast"/>
              <w:jc w:val="both"/>
              <w:rPr>
                <w:rFonts w:ascii="Calibri" w:hAnsi="Calibri" w:cs="Calibri"/>
                <w:color w:val="4E4E4E"/>
                <w:sz w:val="21"/>
                <w:szCs w:val="21"/>
              </w:rPr>
            </w:pPr>
            <w:r w:rsidRPr="00F66249">
              <w:rPr>
                <w:rFonts w:ascii="Calibri" w:hAnsi="Calibri" w:cs="Calibri"/>
                <w:color w:val="4E4E4E"/>
                <w:sz w:val="21"/>
                <w:szCs w:val="21"/>
              </w:rPr>
              <w:t>Fred Krüger, Greg Bankoff, Terry Cannon, Benedikt  Orlowski, and E. Lisa F. Schipper (Eds.) Cultures and Disasters: Understanding Cultural Framings in Disaster Risk Reduction. Abingdon and New York: Routledge, 2015.</w:t>
            </w:r>
          </w:p>
          <w:p w:rsidR="00F66249" w:rsidRPr="00F66249" w:rsidRDefault="00F66249" w:rsidP="00F66249">
            <w:pPr>
              <w:spacing w:line="300" w:lineRule="atLeast"/>
              <w:rPr>
                <w:rFonts w:ascii="Calibri" w:hAnsi="Calibri" w:cs="Calibri"/>
                <w:color w:val="4E4E4E"/>
                <w:sz w:val="21"/>
                <w:szCs w:val="21"/>
              </w:rPr>
            </w:pPr>
          </w:p>
          <w:p w:rsidR="00731A2B" w:rsidRPr="004B5B0E" w:rsidRDefault="00F66249" w:rsidP="00F66249">
            <w:pPr>
              <w:spacing w:line="300" w:lineRule="atLeast"/>
              <w:rPr>
                <w:rFonts w:ascii="Calibri" w:hAnsi="Calibri" w:cs="Calibri"/>
                <w:color w:val="4E4E4E"/>
                <w:sz w:val="21"/>
                <w:szCs w:val="21"/>
              </w:rPr>
            </w:pPr>
            <w:r w:rsidRPr="00F66249">
              <w:rPr>
                <w:rFonts w:ascii="Calibri" w:hAnsi="Calibri" w:cs="Calibri"/>
                <w:color w:val="4E4E4E"/>
                <w:sz w:val="21"/>
                <w:szCs w:val="21"/>
              </w:rPr>
              <w:t>A list of additional articles and documents will be distributed during the course</w:t>
            </w:r>
            <w:r w:rsidR="00D77C29">
              <w:rPr>
                <w:rFonts w:ascii="Calibri" w:hAnsi="Calibri" w:cs="Calibri"/>
                <w:color w:val="4E4E4E"/>
                <w:sz w:val="21"/>
                <w:szCs w:val="21"/>
              </w:rPr>
              <w:t>.</w:t>
            </w:r>
          </w:p>
          <w:p w:rsidR="00731A2B" w:rsidRPr="004B5B0E" w:rsidRDefault="00731A2B" w:rsidP="00AC0138">
            <w:pPr>
              <w:pStyle w:val="Titolo3"/>
              <w:spacing w:before="150" w:after="150"/>
              <w:rPr>
                <w:rFonts w:ascii="Calibri" w:hAnsi="Calibri" w:cs="Calibri"/>
                <w:bCs/>
                <w:color w:val="3C3C3B"/>
                <w:szCs w:val="27"/>
              </w:rPr>
            </w:pPr>
            <w:r w:rsidRPr="0009577E">
              <w:rPr>
                <w:rFonts w:ascii="Calibri" w:hAnsi="Calibri" w:cs="Calibri"/>
                <w:color w:val="3C3C3B"/>
              </w:rPr>
              <w:t>Semester</w:t>
            </w:r>
          </w:p>
          <w:p w:rsidR="00731A2B" w:rsidRPr="004B5B0E" w:rsidRDefault="00F66249" w:rsidP="00AC0138">
            <w:pPr>
              <w:spacing w:line="300" w:lineRule="atLeast"/>
              <w:rPr>
                <w:rFonts w:ascii="Calibri" w:hAnsi="Calibri" w:cs="Calibri"/>
                <w:color w:val="4E4E4E"/>
                <w:sz w:val="21"/>
                <w:szCs w:val="21"/>
              </w:rPr>
            </w:pPr>
            <w:r>
              <w:rPr>
                <w:rFonts w:ascii="Calibri" w:hAnsi="Calibri" w:cs="Calibri"/>
                <w:color w:val="4E4E4E"/>
                <w:sz w:val="21"/>
                <w:szCs w:val="21"/>
              </w:rPr>
              <w:t>Second</w:t>
            </w:r>
            <w:r w:rsidR="00731A2B" w:rsidRPr="004B5B0E">
              <w:rPr>
                <w:rFonts w:ascii="Calibri" w:hAnsi="Calibri" w:cs="Calibri"/>
                <w:color w:val="4E4E4E"/>
                <w:sz w:val="21"/>
                <w:szCs w:val="21"/>
              </w:rPr>
              <w:t xml:space="preserve"> semester.</w:t>
            </w:r>
          </w:p>
          <w:p w:rsidR="00731A2B" w:rsidRPr="004B5B0E" w:rsidRDefault="00731A2B" w:rsidP="00AC0138">
            <w:pPr>
              <w:pStyle w:val="Titolo3"/>
              <w:spacing w:before="150" w:after="150"/>
              <w:rPr>
                <w:rFonts w:ascii="Calibri" w:hAnsi="Calibri" w:cs="Calibri"/>
                <w:bCs/>
                <w:color w:val="3C3C3B"/>
                <w:szCs w:val="27"/>
              </w:rPr>
            </w:pPr>
            <w:r w:rsidRPr="0009577E">
              <w:rPr>
                <w:rFonts w:ascii="Calibri" w:hAnsi="Calibri" w:cs="Calibri"/>
                <w:color w:val="3C3C3B"/>
              </w:rPr>
              <w:t>Assessment</w:t>
            </w:r>
            <w:r w:rsidRPr="004B5B0E">
              <w:rPr>
                <w:rFonts w:ascii="Calibri" w:hAnsi="Calibri" w:cs="Calibri"/>
                <w:bCs/>
                <w:color w:val="3C3C3B"/>
                <w:szCs w:val="27"/>
              </w:rPr>
              <w:t xml:space="preserve"> method</w:t>
            </w:r>
          </w:p>
          <w:p w:rsidR="00731A2B" w:rsidRDefault="00F66249" w:rsidP="00F66249">
            <w:pPr>
              <w:spacing w:line="300" w:lineRule="atLeast"/>
              <w:rPr>
                <w:rFonts w:ascii="Calibri" w:hAnsi="Calibri" w:cs="Calibri"/>
                <w:color w:val="4E4E4E"/>
                <w:sz w:val="21"/>
                <w:szCs w:val="21"/>
              </w:rPr>
            </w:pPr>
            <w:r w:rsidRPr="00F66249">
              <w:rPr>
                <w:rFonts w:ascii="Calibri" w:hAnsi="Calibri" w:cs="Calibri"/>
                <w:color w:val="4E4E4E"/>
                <w:sz w:val="21"/>
                <w:szCs w:val="21"/>
              </w:rPr>
              <w:t>Examination type:</w:t>
            </w:r>
            <w:r w:rsidR="005F778B">
              <w:rPr>
                <w:rFonts w:ascii="Calibri" w:hAnsi="Calibri" w:cs="Calibri"/>
                <w:color w:val="4E4E4E"/>
                <w:sz w:val="21"/>
                <w:szCs w:val="21"/>
              </w:rPr>
              <w:t xml:space="preserve"> </w:t>
            </w:r>
            <w:r w:rsidRPr="00F66249">
              <w:rPr>
                <w:rFonts w:ascii="Calibri" w:hAnsi="Calibri" w:cs="Calibri"/>
                <w:color w:val="4E4E4E"/>
                <w:sz w:val="21"/>
                <w:szCs w:val="21"/>
              </w:rPr>
              <w:t>Written and oral examination</w:t>
            </w:r>
            <w:r w:rsidR="00731A2B" w:rsidRPr="004B5B0E">
              <w:rPr>
                <w:rFonts w:ascii="Calibri" w:hAnsi="Calibri" w:cs="Calibri"/>
                <w:color w:val="4E4E4E"/>
                <w:sz w:val="21"/>
                <w:szCs w:val="21"/>
              </w:rPr>
              <w:t>.</w:t>
            </w:r>
          </w:p>
          <w:p w:rsidR="005F778B" w:rsidRPr="005F778B" w:rsidRDefault="005F778B" w:rsidP="005F778B">
            <w:pPr>
              <w:shd w:val="clear" w:color="auto" w:fill="FFFFFF"/>
              <w:spacing w:after="150" w:line="300" w:lineRule="atLeast"/>
              <w:rPr>
                <w:rFonts w:ascii="Calibri" w:hAnsi="Calibri" w:cs="Calibri"/>
                <w:color w:val="4E4E4E"/>
                <w:sz w:val="21"/>
                <w:szCs w:val="21"/>
              </w:rPr>
            </w:pPr>
            <w:r w:rsidRPr="005F778B">
              <w:rPr>
                <w:rFonts w:ascii="Calibri" w:hAnsi="Calibri" w:cs="Calibri"/>
                <w:color w:val="4E4E4E"/>
                <w:sz w:val="21"/>
                <w:szCs w:val="21"/>
              </w:rPr>
              <w:t>Mark range:</w:t>
            </w:r>
            <w:r>
              <w:rPr>
                <w:rFonts w:ascii="Calibri" w:hAnsi="Calibri" w:cs="Calibri"/>
                <w:color w:val="4E4E4E"/>
                <w:sz w:val="21"/>
                <w:szCs w:val="21"/>
              </w:rPr>
              <w:t xml:space="preserve"> </w:t>
            </w:r>
            <w:r w:rsidRPr="005F778B">
              <w:rPr>
                <w:rFonts w:ascii="Calibri" w:hAnsi="Calibri" w:cs="Calibri"/>
                <w:color w:val="4E4E4E"/>
                <w:sz w:val="21"/>
                <w:szCs w:val="21"/>
              </w:rPr>
              <w:t>18-30/30</w:t>
            </w:r>
            <w:r w:rsidR="00D77C29">
              <w:rPr>
                <w:rFonts w:ascii="Calibri" w:hAnsi="Calibri" w:cs="Calibri"/>
                <w:color w:val="4E4E4E"/>
                <w:sz w:val="21"/>
                <w:szCs w:val="21"/>
              </w:rPr>
              <w:t>.</w:t>
            </w:r>
          </w:p>
          <w:p w:rsidR="00731A2B" w:rsidRPr="0009577E" w:rsidRDefault="00731A2B" w:rsidP="00AC0138">
            <w:pPr>
              <w:pStyle w:val="Titolo3"/>
              <w:spacing w:before="150" w:after="150"/>
              <w:rPr>
                <w:rFonts w:ascii="Calibri" w:hAnsi="Calibri" w:cs="Calibri"/>
                <w:color w:val="3C3C3B"/>
              </w:rPr>
            </w:pPr>
            <w:r w:rsidRPr="0009577E">
              <w:rPr>
                <w:rFonts w:ascii="Calibri" w:hAnsi="Calibri" w:cs="Calibri"/>
                <w:color w:val="3C3C3B"/>
              </w:rPr>
              <w:t>Office hours</w:t>
            </w:r>
          </w:p>
          <w:p w:rsidR="00D77C29" w:rsidRDefault="005F778B" w:rsidP="005F778B">
            <w:pPr>
              <w:spacing w:line="300" w:lineRule="atLeast"/>
              <w:rPr>
                <w:rFonts w:ascii="Calibri" w:hAnsi="Calibri" w:cs="Calibri"/>
                <w:color w:val="4E4E4E"/>
                <w:sz w:val="21"/>
                <w:szCs w:val="21"/>
              </w:rPr>
            </w:pPr>
            <w:r w:rsidRPr="005F778B">
              <w:rPr>
                <w:rFonts w:ascii="Calibri" w:hAnsi="Calibri" w:cs="Calibri"/>
                <w:color w:val="4E4E4E"/>
                <w:sz w:val="21"/>
                <w:szCs w:val="21"/>
              </w:rPr>
              <w:t xml:space="preserve">Appointment via email </w:t>
            </w:r>
          </w:p>
          <w:p w:rsidR="00731A2B" w:rsidRPr="004B5B0E" w:rsidRDefault="005F778B" w:rsidP="005F778B">
            <w:pPr>
              <w:spacing w:line="300" w:lineRule="atLeast"/>
              <w:rPr>
                <w:rFonts w:ascii="Calibri" w:hAnsi="Calibri" w:cs="Calibri"/>
                <w:color w:val="4E4E4E"/>
                <w:sz w:val="21"/>
                <w:szCs w:val="21"/>
              </w:rPr>
            </w:pPr>
            <w:r w:rsidRPr="005F778B">
              <w:rPr>
                <w:rFonts w:ascii="Calibri" w:hAnsi="Calibri" w:cs="Calibri"/>
                <w:color w:val="4E4E4E"/>
                <w:sz w:val="21"/>
                <w:szCs w:val="21"/>
              </w:rPr>
              <w:t>marcella.schmidt</w:t>
            </w:r>
            <w:r>
              <w:rPr>
                <w:rFonts w:ascii="Calibri" w:hAnsi="Calibri" w:cs="Calibri"/>
                <w:color w:val="4E4E4E"/>
                <w:sz w:val="21"/>
                <w:szCs w:val="21"/>
              </w:rPr>
              <w:t>@</w:t>
            </w:r>
            <w:r w:rsidRPr="005F778B">
              <w:rPr>
                <w:rFonts w:ascii="Calibri" w:hAnsi="Calibri" w:cs="Calibri"/>
                <w:color w:val="4E4E4E"/>
                <w:sz w:val="21"/>
                <w:szCs w:val="21"/>
              </w:rPr>
              <w:t>unimib.it</w:t>
            </w:r>
          </w:p>
          <w:p w:rsidR="00CC471B" w:rsidRPr="007A721E" w:rsidRDefault="00CC471B" w:rsidP="00CC471B">
            <w:pPr>
              <w:pStyle w:val="Titolo3"/>
              <w:spacing w:before="150" w:after="150"/>
              <w:rPr>
                <w:rFonts w:ascii="Calibri" w:hAnsi="Calibri" w:cs="Calibri"/>
                <w:color w:val="3C3C3B"/>
                <w:sz w:val="27"/>
                <w:szCs w:val="27"/>
              </w:rPr>
            </w:pPr>
            <w:r>
              <w:rPr>
                <w:rFonts w:ascii="Calibri" w:hAnsi="Calibri" w:cs="Calibri"/>
                <w:color w:val="3C3C3B"/>
              </w:rPr>
              <w:t>More Information</w:t>
            </w:r>
          </w:p>
          <w:p w:rsidR="00CC471B" w:rsidRPr="007A721E" w:rsidRDefault="00CC471B" w:rsidP="00CC471B">
            <w:pPr>
              <w:pStyle w:val="NormaleWeb"/>
              <w:spacing w:before="0" w:beforeAutospacing="0" w:after="0" w:afterAutospacing="0" w:line="300" w:lineRule="atLeast"/>
              <w:rPr>
                <w:rFonts w:ascii="Calibri" w:hAnsi="Calibri" w:cs="Calibri"/>
                <w:color w:val="4E4E4E"/>
                <w:sz w:val="21"/>
                <w:szCs w:val="21"/>
              </w:rPr>
            </w:pPr>
            <w:r w:rsidRPr="00330C13">
              <w:rPr>
                <w:rFonts w:ascii="Calibri" w:hAnsi="Calibri" w:cs="Calibri"/>
                <w:color w:val="4E4E4E"/>
                <w:sz w:val="21"/>
                <w:szCs w:val="21"/>
              </w:rPr>
              <w:t>More information can be found on the website e-learning:</w:t>
            </w:r>
            <w:r w:rsidRPr="007A721E">
              <w:rPr>
                <w:rStyle w:val="Collegamentoipertestuale"/>
                <w:rFonts w:ascii="Calibri" w:hAnsi="Calibri" w:cs="Calibri"/>
                <w:bCs/>
                <w:color w:val="auto"/>
                <w:sz w:val="21"/>
                <w:szCs w:val="21"/>
                <w:u w:val="none"/>
              </w:rPr>
              <w:t xml:space="preserve"> </w:t>
            </w:r>
            <w:hyperlink r:id="rId28" w:history="1">
              <w:r w:rsidRPr="007A721E">
                <w:rPr>
                  <w:rStyle w:val="Collegamentoipertestuale"/>
                  <w:rFonts w:ascii="Calibri" w:hAnsi="Calibri" w:cs="Calibri"/>
                  <w:bCs/>
                  <w:sz w:val="21"/>
                  <w:szCs w:val="21"/>
                </w:rPr>
                <w:t>didattica.unimib.it/F7502Q</w:t>
              </w:r>
            </w:hyperlink>
          </w:p>
          <w:p w:rsidR="00731A2B" w:rsidRPr="004B5B0E" w:rsidRDefault="00731A2B" w:rsidP="00AC0138">
            <w:pPr>
              <w:pStyle w:val="NormaleWeb"/>
              <w:spacing w:before="0" w:beforeAutospacing="0" w:after="150" w:afterAutospacing="0" w:line="300" w:lineRule="atLeast"/>
              <w:rPr>
                <w:rFonts w:ascii="Calibri" w:hAnsi="Calibri" w:cs="Calibri"/>
              </w:rPr>
            </w:pPr>
          </w:p>
        </w:tc>
      </w:tr>
    </w:tbl>
    <w:p w:rsidR="00CC471B" w:rsidRDefault="00CC471B" w:rsidP="00B15347">
      <w:pPr>
        <w:autoSpaceDE w:val="0"/>
        <w:autoSpaceDN w:val="0"/>
        <w:adjustRightInd w:val="0"/>
        <w:jc w:val="center"/>
        <w:rPr>
          <w:rFonts w:ascii="Cooper Black" w:hAnsi="Cooper Black"/>
          <w:b/>
          <w:shadow/>
          <w:sz w:val="28"/>
        </w:rPr>
      </w:pPr>
    </w:p>
    <w:p w:rsidR="00731A2B" w:rsidRDefault="00CC471B" w:rsidP="00B15347">
      <w:pPr>
        <w:autoSpaceDE w:val="0"/>
        <w:autoSpaceDN w:val="0"/>
        <w:adjustRightInd w:val="0"/>
        <w:jc w:val="center"/>
        <w:rPr>
          <w:rFonts w:ascii="Cooper Black" w:hAnsi="Cooper Black"/>
          <w:b/>
          <w:shadow/>
          <w:sz w:val="28"/>
        </w:rPr>
      </w:pPr>
      <w:r>
        <w:rPr>
          <w:rFonts w:ascii="Cooper Black" w:hAnsi="Cooper Black"/>
          <w:b/>
          <w:shadow/>
          <w:sz w:val="28"/>
        </w:rPr>
        <w:br w:type="page"/>
      </w:r>
    </w:p>
    <w:tbl>
      <w:tblPr>
        <w:tblW w:w="0" w:type="auto"/>
        <w:tblCellMar>
          <w:top w:w="17" w:type="dxa"/>
          <w:left w:w="113" w:type="dxa"/>
          <w:bottom w:w="17" w:type="dxa"/>
          <w:right w:w="113" w:type="dxa"/>
        </w:tblCellMar>
        <w:tblLook w:val="04A0" w:firstRow="1" w:lastRow="0" w:firstColumn="1" w:lastColumn="0" w:noHBand="0" w:noVBand="1"/>
      </w:tblPr>
      <w:tblGrid>
        <w:gridCol w:w="5186"/>
        <w:gridCol w:w="2224"/>
        <w:gridCol w:w="810"/>
        <w:gridCol w:w="799"/>
      </w:tblGrid>
      <w:tr w:rsidR="00CC471B" w:rsidTr="00B3026D">
        <w:trPr>
          <w:trHeight w:val="260"/>
        </w:trPr>
        <w:tc>
          <w:tcPr>
            <w:tcW w:w="4977" w:type="dxa"/>
            <w:tcBorders>
              <w:top w:val="single" w:sz="6" w:space="0" w:color="081E2F"/>
              <w:left w:val="single" w:sz="6" w:space="0" w:color="081E2F"/>
              <w:bottom w:val="single" w:sz="6" w:space="0" w:color="081E2F"/>
              <w:right w:val="single" w:sz="6" w:space="0" w:color="081E2F"/>
            </w:tcBorders>
            <w:shd w:val="clear" w:color="auto" w:fill="C6D9F1"/>
            <w:vAlign w:val="center"/>
            <w:hideMark/>
          </w:tcPr>
          <w:p w:rsidR="00CC471B" w:rsidRDefault="00CC471B" w:rsidP="00F46F7F">
            <w:pPr>
              <w:pStyle w:val="NormaleWeb"/>
              <w:spacing w:before="0" w:beforeAutospacing="0" w:after="0" w:afterAutospacing="0"/>
              <w:jc w:val="center"/>
            </w:pPr>
            <w:r>
              <w:rPr>
                <w:rFonts w:ascii="Calibri" w:hAnsi="Calibri" w:cs="Calibri"/>
                <w:b/>
                <w:bCs/>
                <w:sz w:val="20"/>
                <w:szCs w:val="20"/>
              </w:rPr>
              <w:t>Course</w:t>
            </w:r>
          </w:p>
        </w:tc>
        <w:tc>
          <w:tcPr>
            <w:tcW w:w="1386" w:type="dxa"/>
            <w:tcBorders>
              <w:top w:val="single" w:sz="6" w:space="0" w:color="081E2F"/>
              <w:left w:val="single" w:sz="6" w:space="0" w:color="081E2F"/>
              <w:bottom w:val="single" w:sz="6" w:space="0" w:color="081E2F"/>
              <w:right w:val="single" w:sz="6" w:space="0" w:color="081E2F"/>
            </w:tcBorders>
            <w:shd w:val="clear" w:color="auto" w:fill="C6D9F1"/>
            <w:vAlign w:val="center"/>
            <w:hideMark/>
          </w:tcPr>
          <w:p w:rsidR="00CC471B" w:rsidRDefault="00CC471B" w:rsidP="00F46F7F">
            <w:pPr>
              <w:pStyle w:val="NormaleWeb"/>
              <w:spacing w:before="0" w:beforeAutospacing="0" w:after="0" w:afterAutospacing="0"/>
              <w:jc w:val="center"/>
            </w:pPr>
            <w:r>
              <w:rPr>
                <w:rFonts w:ascii="Calibri" w:hAnsi="Calibri" w:cs="Calibri"/>
                <w:b/>
                <w:bCs/>
                <w:sz w:val="20"/>
                <w:szCs w:val="20"/>
              </w:rPr>
              <w:t>Course Code</w:t>
            </w:r>
          </w:p>
        </w:tc>
        <w:tc>
          <w:tcPr>
            <w:tcW w:w="0" w:type="auto"/>
            <w:tcBorders>
              <w:top w:val="single" w:sz="6" w:space="0" w:color="081E2F"/>
              <w:left w:val="single" w:sz="6" w:space="0" w:color="081E2F"/>
              <w:bottom w:val="single" w:sz="6" w:space="0" w:color="081E2F"/>
              <w:right w:val="single" w:sz="6" w:space="0" w:color="081E2F"/>
            </w:tcBorders>
            <w:shd w:val="clear" w:color="auto" w:fill="C6D9F1"/>
            <w:vAlign w:val="center"/>
            <w:hideMark/>
          </w:tcPr>
          <w:p w:rsidR="00CC471B" w:rsidRDefault="00CC471B" w:rsidP="00F46F7F">
            <w:pPr>
              <w:pStyle w:val="NormaleWeb"/>
              <w:spacing w:before="0" w:beforeAutospacing="0" w:after="0" w:afterAutospacing="0"/>
              <w:jc w:val="center"/>
            </w:pPr>
            <w:r>
              <w:rPr>
                <w:rFonts w:ascii="Calibri" w:hAnsi="Calibri" w:cs="Calibri"/>
                <w:b/>
                <w:bCs/>
                <w:sz w:val="20"/>
                <w:szCs w:val="20"/>
              </w:rPr>
              <w:t>Course Credits</w:t>
            </w:r>
          </w:p>
        </w:tc>
        <w:tc>
          <w:tcPr>
            <w:tcW w:w="0" w:type="auto"/>
            <w:tcBorders>
              <w:top w:val="single" w:sz="6" w:space="0" w:color="081E2F"/>
              <w:left w:val="single" w:sz="6" w:space="0" w:color="081E2F"/>
              <w:bottom w:val="single" w:sz="6" w:space="0" w:color="081E2F"/>
              <w:right w:val="single" w:sz="6" w:space="0" w:color="081E2F"/>
            </w:tcBorders>
            <w:shd w:val="clear" w:color="auto" w:fill="C6D9F1"/>
            <w:vAlign w:val="center"/>
            <w:hideMark/>
          </w:tcPr>
          <w:p w:rsidR="00CC471B" w:rsidRDefault="00CC471B" w:rsidP="00F46F7F">
            <w:pPr>
              <w:pStyle w:val="NormaleWeb"/>
              <w:spacing w:before="0" w:beforeAutospacing="0" w:after="0" w:afterAutospacing="0"/>
              <w:jc w:val="center"/>
            </w:pPr>
            <w:r>
              <w:rPr>
                <w:rFonts w:ascii="Calibri" w:hAnsi="Calibri" w:cs="Calibri"/>
                <w:b/>
                <w:bCs/>
                <w:sz w:val="20"/>
                <w:szCs w:val="20"/>
              </w:rPr>
              <w:t>Course Year</w:t>
            </w:r>
          </w:p>
        </w:tc>
      </w:tr>
      <w:tr w:rsidR="00CC471B" w:rsidTr="00B3026D">
        <w:trPr>
          <w:trHeight w:val="260"/>
        </w:trPr>
        <w:tc>
          <w:tcPr>
            <w:tcW w:w="4977" w:type="dxa"/>
            <w:tcBorders>
              <w:top w:val="single" w:sz="6" w:space="0" w:color="081E2F"/>
              <w:left w:val="single" w:sz="6" w:space="0" w:color="081E2F"/>
              <w:bottom w:val="single" w:sz="6" w:space="0" w:color="081E2F"/>
              <w:right w:val="single" w:sz="6" w:space="0" w:color="081E2F"/>
            </w:tcBorders>
            <w:vAlign w:val="center"/>
            <w:hideMark/>
          </w:tcPr>
          <w:p w:rsidR="00CC471B" w:rsidRDefault="00DF48B0" w:rsidP="00F46F7F">
            <w:pPr>
              <w:pStyle w:val="NormaleWeb"/>
              <w:spacing w:before="120" w:beforeAutospacing="0" w:after="120" w:afterAutospacing="0"/>
            </w:pPr>
            <w:r w:rsidRPr="00DF48B0">
              <w:rPr>
                <w:rFonts w:ascii="Calibri" w:hAnsi="Calibri" w:cs="Calibri"/>
                <w:b/>
                <w:bCs/>
              </w:rPr>
              <w:t>COASTAL AND MARINE BOTANY</w:t>
            </w:r>
          </w:p>
        </w:tc>
        <w:tc>
          <w:tcPr>
            <w:tcW w:w="1386" w:type="dxa"/>
            <w:tcBorders>
              <w:top w:val="single" w:sz="6" w:space="0" w:color="081E2F"/>
              <w:left w:val="single" w:sz="6" w:space="0" w:color="081E2F"/>
              <w:bottom w:val="single" w:sz="6" w:space="0" w:color="081E2F"/>
              <w:right w:val="single" w:sz="6" w:space="0" w:color="081E2F"/>
            </w:tcBorders>
            <w:vAlign w:val="center"/>
            <w:hideMark/>
          </w:tcPr>
          <w:p w:rsidR="00CC471B" w:rsidRDefault="00CC471B" w:rsidP="00F46F7F">
            <w:pPr>
              <w:pStyle w:val="NormaleWeb"/>
              <w:spacing w:before="120" w:beforeAutospacing="0" w:after="120" w:afterAutospacing="0"/>
              <w:jc w:val="center"/>
            </w:pPr>
            <w:r>
              <w:rPr>
                <w:rFonts w:ascii="Calibri" w:hAnsi="Calibri" w:cs="Calibri"/>
                <w:b/>
                <w:bCs/>
              </w:rPr>
              <w:t>F7502Q0</w:t>
            </w:r>
            <w:r w:rsidR="00DF48B0">
              <w:rPr>
                <w:rFonts w:ascii="Calibri" w:hAnsi="Calibri" w:cs="Calibri"/>
                <w:b/>
                <w:bCs/>
              </w:rPr>
              <w:t>1</w:t>
            </w:r>
            <w:r>
              <w:rPr>
                <w:rFonts w:ascii="Calibri" w:hAnsi="Calibri" w:cs="Calibri"/>
                <w:b/>
                <w:bCs/>
              </w:rPr>
              <w:t>7</w:t>
            </w:r>
          </w:p>
        </w:tc>
        <w:tc>
          <w:tcPr>
            <w:tcW w:w="0" w:type="auto"/>
            <w:tcBorders>
              <w:top w:val="single" w:sz="6" w:space="0" w:color="081E2F"/>
              <w:left w:val="single" w:sz="6" w:space="0" w:color="081E2F"/>
              <w:bottom w:val="single" w:sz="6" w:space="0" w:color="081E2F"/>
              <w:right w:val="single" w:sz="6" w:space="0" w:color="081E2F"/>
            </w:tcBorders>
            <w:vAlign w:val="center"/>
            <w:hideMark/>
          </w:tcPr>
          <w:p w:rsidR="00CC471B" w:rsidRDefault="00CC471B" w:rsidP="00F46F7F">
            <w:pPr>
              <w:pStyle w:val="NormaleWeb"/>
              <w:spacing w:before="120" w:beforeAutospacing="0" w:after="120" w:afterAutospacing="0"/>
              <w:jc w:val="center"/>
            </w:pPr>
            <w:r>
              <w:rPr>
                <w:rFonts w:ascii="Calibri" w:hAnsi="Calibri" w:cs="Calibri"/>
                <w:b/>
                <w:bCs/>
              </w:rPr>
              <w:t>6</w:t>
            </w:r>
          </w:p>
        </w:tc>
        <w:tc>
          <w:tcPr>
            <w:tcW w:w="0" w:type="auto"/>
            <w:tcBorders>
              <w:top w:val="single" w:sz="6" w:space="0" w:color="081E2F"/>
              <w:left w:val="single" w:sz="6" w:space="0" w:color="081E2F"/>
              <w:bottom w:val="single" w:sz="6" w:space="0" w:color="081E2F"/>
              <w:right w:val="single" w:sz="6" w:space="0" w:color="081E2F"/>
            </w:tcBorders>
            <w:vAlign w:val="center"/>
            <w:hideMark/>
          </w:tcPr>
          <w:p w:rsidR="00CC471B" w:rsidRDefault="00CC471B" w:rsidP="00F46F7F">
            <w:pPr>
              <w:pStyle w:val="NormaleWeb"/>
              <w:spacing w:before="120" w:beforeAutospacing="0" w:after="120" w:afterAutospacing="0"/>
              <w:jc w:val="center"/>
            </w:pPr>
            <w:r>
              <w:rPr>
                <w:rFonts w:ascii="Calibri" w:hAnsi="Calibri" w:cs="Calibri"/>
                <w:b/>
                <w:bCs/>
              </w:rPr>
              <w:t>2</w:t>
            </w:r>
          </w:p>
        </w:tc>
      </w:tr>
      <w:tr w:rsidR="00CC471B" w:rsidTr="00B3026D">
        <w:trPr>
          <w:trHeight w:val="560"/>
        </w:trPr>
        <w:tc>
          <w:tcPr>
            <w:tcW w:w="0" w:type="auto"/>
            <w:gridSpan w:val="4"/>
            <w:tcBorders>
              <w:top w:val="single" w:sz="6" w:space="0" w:color="081E2F"/>
              <w:left w:val="single" w:sz="6" w:space="0" w:color="081E2F"/>
              <w:bottom w:val="single" w:sz="6" w:space="0" w:color="081E2F"/>
              <w:right w:val="single" w:sz="6" w:space="0" w:color="081E2F"/>
            </w:tcBorders>
            <w:shd w:val="clear" w:color="auto" w:fill="FFFFFF"/>
            <w:vAlign w:val="center"/>
            <w:hideMark/>
          </w:tcPr>
          <w:p w:rsidR="00CC471B" w:rsidRDefault="00CC471B" w:rsidP="00DF48B0">
            <w:pPr>
              <w:pStyle w:val="NormaleWeb"/>
              <w:spacing w:before="0" w:beforeAutospacing="0" w:after="0" w:afterAutospacing="0"/>
            </w:pPr>
            <w:r>
              <w:rPr>
                <w:rFonts w:ascii="Calibri" w:hAnsi="Calibri" w:cs="Calibri"/>
                <w:b/>
                <w:bCs/>
                <w:sz w:val="20"/>
                <w:szCs w:val="20"/>
              </w:rPr>
              <w:t>Lecturer</w:t>
            </w:r>
            <w:r w:rsidR="00DF48B0">
              <w:rPr>
                <w:rFonts w:ascii="Calibri" w:hAnsi="Calibri" w:cs="Calibri"/>
                <w:b/>
                <w:bCs/>
                <w:sz w:val="20"/>
                <w:szCs w:val="20"/>
              </w:rPr>
              <w:t>s</w:t>
            </w:r>
            <w:r>
              <w:rPr>
                <w:rFonts w:ascii="Calibri" w:hAnsi="Calibri" w:cs="Calibri"/>
                <w:b/>
                <w:bCs/>
                <w:sz w:val="20"/>
                <w:szCs w:val="20"/>
              </w:rPr>
              <w:t>:</w:t>
            </w:r>
            <w:r>
              <w:rPr>
                <w:rFonts w:ascii="Calibri" w:hAnsi="Calibri" w:cs="Calibri"/>
                <w:b/>
                <w:bCs/>
                <w:sz w:val="22"/>
                <w:szCs w:val="22"/>
              </w:rPr>
              <w:t xml:space="preserve"> </w:t>
            </w:r>
            <w:r>
              <w:rPr>
                <w:rFonts w:ascii="Calibri" w:hAnsi="Calibri" w:cs="Calibri"/>
                <w:b/>
                <w:bCs/>
                <w:sz w:val="22"/>
                <w:szCs w:val="22"/>
              </w:rPr>
              <w:br/>
            </w:r>
            <w:r>
              <w:rPr>
                <w:rFonts w:ascii="Calibri" w:hAnsi="Calibri" w:cs="Calibri"/>
                <w:b/>
                <w:bCs/>
              </w:rPr>
              <w:t xml:space="preserve">Prof.ssa </w:t>
            </w:r>
            <w:r w:rsidR="00DF48B0" w:rsidRPr="00DF48B0">
              <w:rPr>
                <w:rFonts w:ascii="Calibri" w:hAnsi="Calibri" w:cs="Calibri"/>
                <w:b/>
                <w:bCs/>
              </w:rPr>
              <w:t>Pilar Diaz</w:t>
            </w:r>
            <w:r w:rsidR="00EC7E0F">
              <w:rPr>
                <w:rFonts w:ascii="Calibri" w:hAnsi="Calibri" w:cs="Calibri"/>
                <w:b/>
                <w:bCs/>
              </w:rPr>
              <w:t xml:space="preserve"> Tapia</w:t>
            </w:r>
            <w:r w:rsidR="00DF48B0">
              <w:rPr>
                <w:rFonts w:ascii="Calibri" w:hAnsi="Calibri" w:cs="Calibri"/>
                <w:b/>
                <w:bCs/>
              </w:rPr>
              <w:t>, Prof.ssa Sandra Citterio</w:t>
            </w:r>
          </w:p>
        </w:tc>
      </w:tr>
      <w:tr w:rsidR="00CC471B" w:rsidRPr="0009577E" w:rsidTr="00B3026D">
        <w:trPr>
          <w:trHeight w:val="280"/>
        </w:trPr>
        <w:tc>
          <w:tcPr>
            <w:tcW w:w="0" w:type="auto"/>
            <w:gridSpan w:val="4"/>
            <w:tcBorders>
              <w:top w:val="single" w:sz="6" w:space="0" w:color="081E2F"/>
              <w:left w:val="single" w:sz="6" w:space="0" w:color="081E2F"/>
              <w:bottom w:val="single" w:sz="6" w:space="0" w:color="081E2F"/>
              <w:right w:val="single" w:sz="6" w:space="0" w:color="081E2F"/>
            </w:tcBorders>
            <w:shd w:val="clear" w:color="auto" w:fill="FFFFFF"/>
            <w:hideMark/>
          </w:tcPr>
          <w:p w:rsidR="00CC471B" w:rsidRPr="004B5B0E" w:rsidRDefault="00CC471B" w:rsidP="00F46F7F">
            <w:pPr>
              <w:pStyle w:val="Titolo3"/>
              <w:spacing w:before="150" w:after="150"/>
              <w:rPr>
                <w:rFonts w:ascii="Calibri" w:hAnsi="Calibri" w:cs="Calibri"/>
                <w:bCs/>
                <w:color w:val="3C3C3B"/>
                <w:szCs w:val="27"/>
              </w:rPr>
            </w:pPr>
            <w:r w:rsidRPr="0009577E">
              <w:rPr>
                <w:rFonts w:ascii="Calibri" w:hAnsi="Calibri" w:cs="Calibri"/>
                <w:color w:val="3C3C3B"/>
              </w:rPr>
              <w:t>Aims</w:t>
            </w:r>
          </w:p>
          <w:p w:rsidR="00DF48B0" w:rsidRPr="00DF48B0" w:rsidRDefault="00DF48B0" w:rsidP="00DF48B0">
            <w:pPr>
              <w:spacing w:after="120" w:line="300" w:lineRule="atLeast"/>
              <w:jc w:val="both"/>
              <w:rPr>
                <w:rFonts w:ascii="Calibri" w:hAnsi="Calibri" w:cs="Calibri"/>
                <w:color w:val="4E4E4E"/>
                <w:sz w:val="21"/>
                <w:szCs w:val="21"/>
              </w:rPr>
            </w:pPr>
            <w:r w:rsidRPr="00DF48B0">
              <w:rPr>
                <w:rFonts w:ascii="Calibri" w:hAnsi="Calibri" w:cs="Calibri"/>
                <w:color w:val="4E4E4E"/>
                <w:sz w:val="21"/>
                <w:szCs w:val="21"/>
              </w:rPr>
              <w:t>-</w:t>
            </w:r>
            <w:r>
              <w:rPr>
                <w:rFonts w:ascii="Calibri" w:hAnsi="Calibri" w:cs="Calibri"/>
                <w:color w:val="4E4E4E"/>
                <w:sz w:val="21"/>
                <w:szCs w:val="21"/>
              </w:rPr>
              <w:t xml:space="preserve"> </w:t>
            </w:r>
            <w:r w:rsidRPr="00DF48B0">
              <w:rPr>
                <w:rFonts w:ascii="Calibri" w:hAnsi="Calibri" w:cs="Calibri"/>
                <w:color w:val="4E4E4E"/>
                <w:sz w:val="21"/>
                <w:szCs w:val="21"/>
              </w:rPr>
              <w:t>Understanding the diversity of species and structures of marine plants and their role in marine ecosystems.</w:t>
            </w:r>
          </w:p>
          <w:p w:rsidR="00DF48B0" w:rsidRPr="00DF48B0" w:rsidRDefault="00DF48B0" w:rsidP="00DF48B0">
            <w:pPr>
              <w:spacing w:after="120" w:line="300" w:lineRule="atLeast"/>
              <w:jc w:val="both"/>
              <w:rPr>
                <w:rFonts w:ascii="Calibri" w:hAnsi="Calibri" w:cs="Calibri"/>
                <w:color w:val="4E4E4E"/>
                <w:sz w:val="21"/>
                <w:szCs w:val="21"/>
              </w:rPr>
            </w:pPr>
            <w:r w:rsidRPr="00DF48B0">
              <w:rPr>
                <w:rFonts w:ascii="Calibri" w:hAnsi="Calibri" w:cs="Calibri"/>
                <w:color w:val="4E4E4E"/>
                <w:sz w:val="21"/>
                <w:szCs w:val="21"/>
              </w:rPr>
              <w:t>-</w:t>
            </w:r>
            <w:r>
              <w:rPr>
                <w:rFonts w:ascii="Calibri" w:hAnsi="Calibri" w:cs="Calibri"/>
                <w:color w:val="4E4E4E"/>
                <w:sz w:val="21"/>
                <w:szCs w:val="21"/>
              </w:rPr>
              <w:t xml:space="preserve"> </w:t>
            </w:r>
            <w:r w:rsidRPr="00DF48B0">
              <w:rPr>
                <w:rFonts w:ascii="Calibri" w:hAnsi="Calibri" w:cs="Calibri"/>
                <w:color w:val="4E4E4E"/>
                <w:sz w:val="21"/>
                <w:szCs w:val="21"/>
              </w:rPr>
              <w:t xml:space="preserve">Introducing the techniques for the study of diversity, systematics and evolution of marine plants. </w:t>
            </w:r>
          </w:p>
          <w:p w:rsidR="00DF48B0" w:rsidRPr="00DF48B0" w:rsidRDefault="00DF48B0" w:rsidP="00DF48B0">
            <w:pPr>
              <w:spacing w:after="120" w:line="300" w:lineRule="atLeast"/>
              <w:jc w:val="both"/>
              <w:rPr>
                <w:rFonts w:ascii="Calibri" w:hAnsi="Calibri" w:cs="Calibri"/>
                <w:color w:val="4E4E4E"/>
                <w:sz w:val="21"/>
                <w:szCs w:val="21"/>
              </w:rPr>
            </w:pPr>
            <w:r w:rsidRPr="00DF48B0">
              <w:rPr>
                <w:rFonts w:ascii="Calibri" w:hAnsi="Calibri" w:cs="Calibri"/>
                <w:color w:val="4E4E4E"/>
                <w:sz w:val="21"/>
                <w:szCs w:val="21"/>
              </w:rPr>
              <w:t>-</w:t>
            </w:r>
            <w:r>
              <w:rPr>
                <w:rFonts w:ascii="Calibri" w:hAnsi="Calibri" w:cs="Calibri"/>
                <w:color w:val="4E4E4E"/>
                <w:sz w:val="21"/>
                <w:szCs w:val="21"/>
              </w:rPr>
              <w:t xml:space="preserve"> </w:t>
            </w:r>
            <w:r w:rsidRPr="00DF48B0">
              <w:rPr>
                <w:rFonts w:ascii="Calibri" w:hAnsi="Calibri" w:cs="Calibri"/>
                <w:color w:val="4E4E4E"/>
                <w:sz w:val="21"/>
                <w:szCs w:val="21"/>
              </w:rPr>
              <w:t xml:space="preserve">Acquiring skills for identifying marine plants. </w:t>
            </w:r>
          </w:p>
          <w:p w:rsidR="00CC471B" w:rsidRPr="004B5B0E" w:rsidRDefault="00DF48B0" w:rsidP="00DF48B0">
            <w:pPr>
              <w:spacing w:line="300" w:lineRule="atLeast"/>
              <w:jc w:val="both"/>
              <w:rPr>
                <w:rFonts w:ascii="Calibri" w:hAnsi="Calibri" w:cs="Calibri"/>
                <w:color w:val="4E4E4E"/>
                <w:sz w:val="21"/>
                <w:szCs w:val="21"/>
              </w:rPr>
            </w:pPr>
            <w:r w:rsidRPr="00DF48B0">
              <w:rPr>
                <w:rFonts w:ascii="Calibri" w:hAnsi="Calibri" w:cs="Calibri"/>
                <w:color w:val="4E4E4E"/>
                <w:sz w:val="21"/>
                <w:szCs w:val="21"/>
              </w:rPr>
              <w:t>-</w:t>
            </w:r>
            <w:r>
              <w:rPr>
                <w:rFonts w:ascii="Calibri" w:hAnsi="Calibri" w:cs="Calibri"/>
                <w:color w:val="4E4E4E"/>
                <w:sz w:val="21"/>
                <w:szCs w:val="21"/>
              </w:rPr>
              <w:t xml:space="preserve"> </w:t>
            </w:r>
            <w:r w:rsidRPr="00DF48B0">
              <w:rPr>
                <w:rFonts w:ascii="Calibri" w:hAnsi="Calibri" w:cs="Calibri"/>
                <w:color w:val="4E4E4E"/>
                <w:sz w:val="21"/>
                <w:szCs w:val="21"/>
              </w:rPr>
              <w:t>Providing basic concepts about the applications of marine plants.</w:t>
            </w:r>
          </w:p>
          <w:p w:rsidR="00CC471B" w:rsidRPr="004B5B0E" w:rsidRDefault="00CC471B" w:rsidP="00F46F7F">
            <w:pPr>
              <w:pStyle w:val="Titolo3"/>
              <w:spacing w:before="150" w:after="150"/>
              <w:rPr>
                <w:rFonts w:ascii="Calibri" w:hAnsi="Calibri" w:cs="Calibri"/>
                <w:bCs/>
                <w:color w:val="3C3C3B"/>
                <w:szCs w:val="27"/>
              </w:rPr>
            </w:pPr>
            <w:r w:rsidRPr="0009577E">
              <w:rPr>
                <w:rFonts w:ascii="Calibri" w:hAnsi="Calibri" w:cs="Calibri"/>
                <w:color w:val="3C3C3B"/>
              </w:rPr>
              <w:t>Contents</w:t>
            </w:r>
          </w:p>
          <w:p w:rsidR="00CC471B" w:rsidRPr="004B5B0E" w:rsidRDefault="00DF48B0" w:rsidP="00F46F7F">
            <w:pPr>
              <w:spacing w:line="300" w:lineRule="atLeast"/>
              <w:jc w:val="both"/>
              <w:rPr>
                <w:rFonts w:ascii="Calibri" w:hAnsi="Calibri" w:cs="Calibri"/>
                <w:color w:val="4E4E4E"/>
                <w:sz w:val="21"/>
                <w:szCs w:val="21"/>
              </w:rPr>
            </w:pPr>
            <w:r w:rsidRPr="00DF48B0">
              <w:rPr>
                <w:rFonts w:ascii="Calibri" w:hAnsi="Calibri" w:cs="Calibri"/>
                <w:color w:val="4E4E4E"/>
                <w:sz w:val="21"/>
                <w:szCs w:val="21"/>
              </w:rPr>
              <w:t>This subject will focus on plants of marine environments, particularly on macroalgae, seagrasses and mangroves and with a special emphasis on the Mediterranean and tropical regions. The introduction will deal with what are marine plants. The first part of the course will focus on systematics, including the topics diversity, structure, evolution and biology. The second part will focus on the distribution and characteristics of the main biomes formed by marine plants. Also, the problematic of the invasive and introduced marine plants will be covered. The third part will deal with the commercial uses of marine plants and their cultivation.</w:t>
            </w:r>
          </w:p>
          <w:p w:rsidR="00CC471B" w:rsidRPr="004B5B0E" w:rsidRDefault="00CC471B" w:rsidP="00F46F7F">
            <w:pPr>
              <w:pStyle w:val="Titolo3"/>
              <w:spacing w:before="150" w:after="150"/>
              <w:rPr>
                <w:rFonts w:ascii="Calibri" w:hAnsi="Calibri" w:cs="Calibri"/>
                <w:bCs/>
                <w:color w:val="3C3C3B"/>
                <w:szCs w:val="27"/>
              </w:rPr>
            </w:pPr>
            <w:r w:rsidRPr="004B5B0E">
              <w:rPr>
                <w:rFonts w:ascii="Calibri" w:hAnsi="Calibri" w:cs="Calibri"/>
                <w:bCs/>
                <w:color w:val="3C3C3B"/>
                <w:szCs w:val="27"/>
              </w:rPr>
              <w:t xml:space="preserve">Detailed </w:t>
            </w:r>
            <w:r w:rsidRPr="0009577E">
              <w:rPr>
                <w:rFonts w:ascii="Calibri" w:hAnsi="Calibri" w:cs="Calibri"/>
                <w:color w:val="3C3C3B"/>
              </w:rPr>
              <w:t>program</w:t>
            </w:r>
          </w:p>
          <w:p w:rsidR="00DF48B0" w:rsidRPr="009075DC" w:rsidRDefault="00DF48B0" w:rsidP="00DF48B0">
            <w:pPr>
              <w:spacing w:line="300" w:lineRule="atLeast"/>
              <w:rPr>
                <w:rFonts w:ascii="Calibri" w:hAnsi="Calibri" w:cs="Calibri"/>
                <w:color w:val="4E4E4E"/>
                <w:sz w:val="21"/>
                <w:szCs w:val="21"/>
              </w:rPr>
            </w:pPr>
            <w:r w:rsidRPr="009075DC">
              <w:rPr>
                <w:rFonts w:ascii="Calibri" w:hAnsi="Calibri" w:cs="Calibri"/>
                <w:color w:val="4E4E4E"/>
                <w:sz w:val="21"/>
                <w:szCs w:val="21"/>
              </w:rPr>
              <w:t>INTRODUCTION TO MARINE BOTANY</w:t>
            </w:r>
          </w:p>
          <w:p w:rsidR="00DF48B0" w:rsidRPr="009075DC" w:rsidRDefault="00DF48B0" w:rsidP="00DF48B0">
            <w:pPr>
              <w:spacing w:line="300" w:lineRule="atLeast"/>
              <w:rPr>
                <w:rFonts w:ascii="Calibri" w:hAnsi="Calibri" w:cs="Calibri"/>
                <w:color w:val="4E4E4E"/>
                <w:sz w:val="21"/>
                <w:szCs w:val="21"/>
              </w:rPr>
            </w:pPr>
            <w:r w:rsidRPr="009075DC">
              <w:rPr>
                <w:rFonts w:ascii="Calibri" w:hAnsi="Calibri" w:cs="Calibri"/>
                <w:color w:val="4E4E4E"/>
                <w:sz w:val="21"/>
                <w:szCs w:val="21"/>
              </w:rPr>
              <w:t>- Marine plants and the tree of life</w:t>
            </w:r>
          </w:p>
          <w:p w:rsidR="00DF48B0" w:rsidRPr="009075DC" w:rsidRDefault="00DF48B0" w:rsidP="00DF48B0">
            <w:pPr>
              <w:spacing w:line="300" w:lineRule="atLeast"/>
              <w:rPr>
                <w:rFonts w:ascii="Calibri" w:hAnsi="Calibri" w:cs="Calibri"/>
                <w:color w:val="4E4E4E"/>
                <w:sz w:val="21"/>
                <w:szCs w:val="21"/>
              </w:rPr>
            </w:pPr>
            <w:r w:rsidRPr="009075DC">
              <w:rPr>
                <w:rFonts w:ascii="Calibri" w:hAnsi="Calibri" w:cs="Calibri"/>
                <w:color w:val="4E4E4E"/>
                <w:sz w:val="21"/>
                <w:szCs w:val="21"/>
              </w:rPr>
              <w:t>- The habitat of marine plants</w:t>
            </w:r>
          </w:p>
          <w:p w:rsidR="00DF48B0" w:rsidRPr="009075DC" w:rsidRDefault="00DF48B0" w:rsidP="00DF48B0">
            <w:pPr>
              <w:spacing w:line="300" w:lineRule="atLeast"/>
              <w:rPr>
                <w:rFonts w:ascii="Calibri" w:hAnsi="Calibri" w:cs="Calibri"/>
                <w:color w:val="4E4E4E"/>
                <w:sz w:val="21"/>
                <w:szCs w:val="21"/>
              </w:rPr>
            </w:pPr>
          </w:p>
          <w:p w:rsidR="00DF48B0" w:rsidRPr="009075DC" w:rsidRDefault="00DF48B0" w:rsidP="00DF48B0">
            <w:pPr>
              <w:spacing w:line="300" w:lineRule="atLeast"/>
              <w:rPr>
                <w:rFonts w:ascii="Calibri" w:hAnsi="Calibri" w:cs="Calibri"/>
                <w:color w:val="4E4E4E"/>
                <w:sz w:val="21"/>
                <w:szCs w:val="21"/>
              </w:rPr>
            </w:pPr>
            <w:r w:rsidRPr="009075DC">
              <w:rPr>
                <w:rFonts w:ascii="Calibri" w:hAnsi="Calibri" w:cs="Calibri"/>
                <w:color w:val="4E4E4E"/>
                <w:sz w:val="21"/>
                <w:szCs w:val="21"/>
              </w:rPr>
              <w:t>SYSTEMATICS OF MARINE PLANTS</w:t>
            </w:r>
          </w:p>
          <w:p w:rsidR="00DF48B0" w:rsidRPr="009075DC" w:rsidRDefault="00DF48B0" w:rsidP="00DF48B0">
            <w:pPr>
              <w:spacing w:line="300" w:lineRule="atLeast"/>
              <w:rPr>
                <w:rFonts w:ascii="Calibri" w:hAnsi="Calibri" w:cs="Calibri"/>
                <w:color w:val="4E4E4E"/>
                <w:sz w:val="21"/>
                <w:szCs w:val="21"/>
              </w:rPr>
            </w:pPr>
            <w:r w:rsidRPr="009075DC">
              <w:rPr>
                <w:rFonts w:ascii="Calibri" w:hAnsi="Calibri" w:cs="Calibri"/>
                <w:color w:val="4E4E4E"/>
                <w:sz w:val="21"/>
                <w:szCs w:val="21"/>
              </w:rPr>
              <w:t>- Rhodophyta</w:t>
            </w:r>
          </w:p>
          <w:p w:rsidR="00DF48B0" w:rsidRPr="009075DC" w:rsidRDefault="00DF48B0" w:rsidP="00DF48B0">
            <w:pPr>
              <w:spacing w:line="300" w:lineRule="atLeast"/>
              <w:rPr>
                <w:rFonts w:ascii="Calibri" w:hAnsi="Calibri" w:cs="Calibri"/>
                <w:color w:val="4E4E4E"/>
                <w:sz w:val="21"/>
                <w:szCs w:val="21"/>
              </w:rPr>
            </w:pPr>
            <w:r w:rsidRPr="009075DC">
              <w:rPr>
                <w:rFonts w:ascii="Calibri" w:hAnsi="Calibri" w:cs="Calibri"/>
                <w:color w:val="4E4E4E"/>
                <w:sz w:val="21"/>
                <w:szCs w:val="21"/>
              </w:rPr>
              <w:t>- Ulvophyceae</w:t>
            </w:r>
          </w:p>
          <w:p w:rsidR="00DF48B0" w:rsidRPr="009075DC" w:rsidRDefault="00DF48B0" w:rsidP="00DF48B0">
            <w:pPr>
              <w:spacing w:line="300" w:lineRule="atLeast"/>
              <w:rPr>
                <w:rFonts w:ascii="Calibri" w:hAnsi="Calibri" w:cs="Calibri"/>
                <w:color w:val="4E4E4E"/>
                <w:sz w:val="21"/>
                <w:szCs w:val="21"/>
              </w:rPr>
            </w:pPr>
            <w:r w:rsidRPr="009075DC">
              <w:rPr>
                <w:rFonts w:ascii="Calibri" w:hAnsi="Calibri" w:cs="Calibri"/>
                <w:color w:val="4E4E4E"/>
                <w:sz w:val="21"/>
                <w:szCs w:val="21"/>
              </w:rPr>
              <w:t>- Phaeophyceae</w:t>
            </w:r>
          </w:p>
          <w:p w:rsidR="00DF48B0" w:rsidRPr="009075DC" w:rsidRDefault="00DF48B0" w:rsidP="00DF48B0">
            <w:pPr>
              <w:spacing w:line="300" w:lineRule="atLeast"/>
              <w:rPr>
                <w:rFonts w:ascii="Calibri" w:hAnsi="Calibri" w:cs="Calibri"/>
                <w:color w:val="4E4E4E"/>
                <w:sz w:val="21"/>
                <w:szCs w:val="21"/>
              </w:rPr>
            </w:pPr>
            <w:r w:rsidRPr="009075DC">
              <w:rPr>
                <w:rFonts w:ascii="Calibri" w:hAnsi="Calibri" w:cs="Calibri"/>
                <w:color w:val="4E4E4E"/>
                <w:sz w:val="21"/>
                <w:szCs w:val="21"/>
              </w:rPr>
              <w:t>- Tracheophyta</w:t>
            </w:r>
          </w:p>
          <w:p w:rsidR="00DF48B0" w:rsidRPr="009075DC" w:rsidRDefault="00DF48B0" w:rsidP="00DF48B0">
            <w:pPr>
              <w:spacing w:line="300" w:lineRule="atLeast"/>
              <w:rPr>
                <w:rFonts w:ascii="Calibri" w:hAnsi="Calibri" w:cs="Calibri"/>
                <w:color w:val="4E4E4E"/>
                <w:sz w:val="21"/>
                <w:szCs w:val="21"/>
              </w:rPr>
            </w:pPr>
          </w:p>
          <w:p w:rsidR="00DF48B0" w:rsidRPr="009075DC" w:rsidRDefault="00DF48B0" w:rsidP="00DF48B0">
            <w:pPr>
              <w:spacing w:line="300" w:lineRule="atLeast"/>
              <w:rPr>
                <w:rFonts w:ascii="Calibri" w:hAnsi="Calibri" w:cs="Calibri"/>
                <w:color w:val="4E4E4E"/>
                <w:sz w:val="21"/>
                <w:szCs w:val="21"/>
              </w:rPr>
            </w:pPr>
            <w:r w:rsidRPr="009075DC">
              <w:rPr>
                <w:rFonts w:ascii="Calibri" w:hAnsi="Calibri" w:cs="Calibri"/>
                <w:color w:val="4E4E4E"/>
                <w:sz w:val="21"/>
                <w:szCs w:val="21"/>
              </w:rPr>
              <w:t>MARINE PLANTS BIOMES</w:t>
            </w:r>
          </w:p>
          <w:p w:rsidR="00DF48B0" w:rsidRPr="009075DC" w:rsidRDefault="00DF48B0" w:rsidP="00DF48B0">
            <w:pPr>
              <w:spacing w:line="300" w:lineRule="atLeast"/>
              <w:rPr>
                <w:rFonts w:ascii="Calibri" w:hAnsi="Calibri" w:cs="Calibri"/>
                <w:color w:val="4E4E4E"/>
                <w:sz w:val="21"/>
                <w:szCs w:val="21"/>
              </w:rPr>
            </w:pPr>
            <w:r w:rsidRPr="009075DC">
              <w:rPr>
                <w:rFonts w:ascii="Calibri" w:hAnsi="Calibri" w:cs="Calibri"/>
                <w:color w:val="4E4E4E"/>
                <w:sz w:val="21"/>
                <w:szCs w:val="21"/>
              </w:rPr>
              <w:t>- Rocky shores: from turfs to kelp forests</w:t>
            </w:r>
          </w:p>
          <w:p w:rsidR="00DF48B0" w:rsidRPr="009075DC" w:rsidRDefault="00DF48B0" w:rsidP="00DF48B0">
            <w:pPr>
              <w:spacing w:line="300" w:lineRule="atLeast"/>
              <w:rPr>
                <w:rFonts w:ascii="Calibri" w:hAnsi="Calibri" w:cs="Calibri"/>
                <w:color w:val="4E4E4E"/>
                <w:sz w:val="21"/>
                <w:szCs w:val="21"/>
              </w:rPr>
            </w:pPr>
            <w:r w:rsidRPr="009075DC">
              <w:rPr>
                <w:rFonts w:ascii="Calibri" w:hAnsi="Calibri" w:cs="Calibri"/>
                <w:color w:val="4E4E4E"/>
                <w:sz w:val="21"/>
                <w:szCs w:val="21"/>
              </w:rPr>
              <w:t>- Estuaries</w:t>
            </w:r>
          </w:p>
          <w:p w:rsidR="00DF48B0" w:rsidRPr="009075DC" w:rsidRDefault="00DF48B0" w:rsidP="00DF48B0">
            <w:pPr>
              <w:spacing w:line="300" w:lineRule="atLeast"/>
              <w:rPr>
                <w:rFonts w:ascii="Calibri" w:hAnsi="Calibri" w:cs="Calibri"/>
                <w:color w:val="4E4E4E"/>
                <w:sz w:val="21"/>
                <w:szCs w:val="21"/>
              </w:rPr>
            </w:pPr>
            <w:r w:rsidRPr="009075DC">
              <w:rPr>
                <w:rFonts w:ascii="Calibri" w:hAnsi="Calibri" w:cs="Calibri"/>
                <w:color w:val="4E4E4E"/>
                <w:sz w:val="21"/>
                <w:szCs w:val="21"/>
              </w:rPr>
              <w:t>- Mangroves</w:t>
            </w:r>
          </w:p>
          <w:p w:rsidR="00DF48B0" w:rsidRPr="009075DC" w:rsidRDefault="00DF48B0" w:rsidP="00DF48B0">
            <w:pPr>
              <w:spacing w:line="300" w:lineRule="atLeast"/>
              <w:rPr>
                <w:rFonts w:ascii="Calibri" w:hAnsi="Calibri" w:cs="Calibri"/>
                <w:color w:val="4E4E4E"/>
                <w:sz w:val="21"/>
                <w:szCs w:val="21"/>
              </w:rPr>
            </w:pPr>
            <w:r w:rsidRPr="009075DC">
              <w:rPr>
                <w:rFonts w:ascii="Calibri" w:hAnsi="Calibri" w:cs="Calibri"/>
                <w:color w:val="4E4E4E"/>
                <w:sz w:val="21"/>
                <w:szCs w:val="21"/>
              </w:rPr>
              <w:t>- Seagrasses</w:t>
            </w:r>
          </w:p>
          <w:p w:rsidR="00DF48B0" w:rsidRPr="009075DC" w:rsidRDefault="00DF48B0" w:rsidP="00DF48B0">
            <w:pPr>
              <w:spacing w:line="300" w:lineRule="atLeast"/>
              <w:rPr>
                <w:rFonts w:ascii="Calibri" w:hAnsi="Calibri" w:cs="Calibri"/>
                <w:color w:val="4E4E4E"/>
                <w:sz w:val="21"/>
                <w:szCs w:val="21"/>
              </w:rPr>
            </w:pPr>
            <w:r w:rsidRPr="009075DC">
              <w:rPr>
                <w:rFonts w:ascii="Calibri" w:hAnsi="Calibri" w:cs="Calibri"/>
                <w:color w:val="4E4E4E"/>
                <w:sz w:val="21"/>
                <w:szCs w:val="21"/>
              </w:rPr>
              <w:t>- Invasive and introduced marine plants</w:t>
            </w:r>
          </w:p>
          <w:p w:rsidR="00DF48B0" w:rsidRPr="009075DC" w:rsidRDefault="00DF48B0" w:rsidP="00DF48B0">
            <w:pPr>
              <w:spacing w:line="300" w:lineRule="atLeast"/>
              <w:rPr>
                <w:rFonts w:ascii="Calibri" w:hAnsi="Calibri" w:cs="Calibri"/>
                <w:color w:val="4E4E4E"/>
                <w:sz w:val="21"/>
                <w:szCs w:val="21"/>
              </w:rPr>
            </w:pPr>
          </w:p>
          <w:p w:rsidR="00DF48B0" w:rsidRPr="009075DC" w:rsidRDefault="00DF48B0" w:rsidP="00DF48B0">
            <w:pPr>
              <w:spacing w:line="300" w:lineRule="atLeast"/>
              <w:rPr>
                <w:rFonts w:ascii="Calibri" w:hAnsi="Calibri" w:cs="Calibri"/>
                <w:color w:val="4E4E4E"/>
                <w:sz w:val="21"/>
                <w:szCs w:val="21"/>
              </w:rPr>
            </w:pPr>
            <w:r w:rsidRPr="009075DC">
              <w:rPr>
                <w:rFonts w:ascii="Calibri" w:hAnsi="Calibri" w:cs="Calibri"/>
                <w:color w:val="4E4E4E"/>
                <w:sz w:val="21"/>
                <w:szCs w:val="21"/>
              </w:rPr>
              <w:t>USES OF MARINE PLANTS</w:t>
            </w:r>
          </w:p>
          <w:p w:rsidR="00DF48B0" w:rsidRPr="009075DC" w:rsidRDefault="00DF48B0" w:rsidP="00DF48B0">
            <w:pPr>
              <w:spacing w:line="300" w:lineRule="atLeast"/>
              <w:rPr>
                <w:rFonts w:ascii="Calibri" w:hAnsi="Calibri" w:cs="Calibri"/>
                <w:color w:val="4E4E4E"/>
                <w:sz w:val="21"/>
                <w:szCs w:val="21"/>
              </w:rPr>
            </w:pPr>
            <w:r w:rsidRPr="009075DC">
              <w:rPr>
                <w:rFonts w:ascii="Calibri" w:hAnsi="Calibri" w:cs="Calibri"/>
                <w:color w:val="4E4E4E"/>
                <w:sz w:val="21"/>
                <w:szCs w:val="21"/>
              </w:rPr>
              <w:t>- Phycocolloids</w:t>
            </w:r>
          </w:p>
          <w:p w:rsidR="00DF48B0" w:rsidRPr="009075DC" w:rsidRDefault="00DF48B0" w:rsidP="00DF48B0">
            <w:pPr>
              <w:spacing w:line="300" w:lineRule="atLeast"/>
              <w:rPr>
                <w:rFonts w:ascii="Calibri" w:hAnsi="Calibri" w:cs="Calibri"/>
                <w:color w:val="4E4E4E"/>
                <w:sz w:val="21"/>
                <w:szCs w:val="21"/>
              </w:rPr>
            </w:pPr>
            <w:r w:rsidRPr="009075DC">
              <w:rPr>
                <w:rFonts w:ascii="Calibri" w:hAnsi="Calibri" w:cs="Calibri"/>
                <w:color w:val="4E4E4E"/>
                <w:sz w:val="21"/>
                <w:szCs w:val="21"/>
              </w:rPr>
              <w:t>- Seaweeds as food</w:t>
            </w:r>
          </w:p>
          <w:p w:rsidR="00DF48B0" w:rsidRPr="009075DC" w:rsidRDefault="00DF48B0" w:rsidP="00DF48B0">
            <w:pPr>
              <w:spacing w:line="300" w:lineRule="atLeast"/>
              <w:rPr>
                <w:rFonts w:ascii="Calibri" w:hAnsi="Calibri" w:cs="Calibri"/>
                <w:color w:val="4E4E4E"/>
                <w:sz w:val="21"/>
                <w:szCs w:val="21"/>
              </w:rPr>
            </w:pPr>
            <w:r w:rsidRPr="009075DC">
              <w:rPr>
                <w:rFonts w:ascii="Calibri" w:hAnsi="Calibri" w:cs="Calibri"/>
                <w:color w:val="4E4E4E"/>
                <w:sz w:val="21"/>
                <w:szCs w:val="21"/>
              </w:rPr>
              <w:t>- Other uses: biofuel, fertilizers, pharmacy, bioindicators</w:t>
            </w:r>
          </w:p>
          <w:p w:rsidR="00DF48B0" w:rsidRPr="00DF48B0" w:rsidRDefault="00DF48B0" w:rsidP="00DF48B0">
            <w:pPr>
              <w:spacing w:line="300" w:lineRule="atLeast"/>
              <w:rPr>
                <w:rFonts w:ascii="Calibri" w:hAnsi="Calibri" w:cs="Calibri"/>
                <w:color w:val="4E4E4E"/>
                <w:sz w:val="21"/>
                <w:szCs w:val="21"/>
              </w:rPr>
            </w:pPr>
            <w:r w:rsidRPr="009075DC">
              <w:rPr>
                <w:rFonts w:ascii="Calibri" w:hAnsi="Calibri" w:cs="Calibri"/>
                <w:color w:val="4E4E4E"/>
                <w:sz w:val="21"/>
                <w:szCs w:val="21"/>
              </w:rPr>
              <w:t>- Introduction to seaweeds cultivation and</w:t>
            </w:r>
            <w:r w:rsidRPr="00DF48B0">
              <w:rPr>
                <w:rFonts w:ascii="Calibri" w:hAnsi="Calibri" w:cs="Calibri"/>
                <w:color w:val="4E4E4E"/>
                <w:sz w:val="21"/>
                <w:szCs w:val="21"/>
              </w:rPr>
              <w:t xml:space="preserve"> integrated multi-trophic aquaculture</w:t>
            </w:r>
          </w:p>
          <w:p w:rsidR="00CC471B" w:rsidRPr="004B5B0E" w:rsidRDefault="00CC471B" w:rsidP="00F46F7F">
            <w:pPr>
              <w:pStyle w:val="Titolo3"/>
              <w:spacing w:before="150" w:after="150"/>
              <w:rPr>
                <w:rFonts w:ascii="Calibri" w:hAnsi="Calibri" w:cs="Calibri"/>
                <w:bCs/>
                <w:color w:val="3C3C3B"/>
                <w:szCs w:val="27"/>
              </w:rPr>
            </w:pPr>
            <w:r w:rsidRPr="0009577E">
              <w:rPr>
                <w:rFonts w:ascii="Calibri" w:hAnsi="Calibri" w:cs="Calibri"/>
                <w:color w:val="3C3C3B"/>
              </w:rPr>
              <w:lastRenderedPageBreak/>
              <w:t>Prerequisites</w:t>
            </w:r>
          </w:p>
          <w:p w:rsidR="00CC471B" w:rsidRPr="004B5B0E" w:rsidRDefault="00DF48B0" w:rsidP="00F46F7F">
            <w:pPr>
              <w:spacing w:line="300" w:lineRule="atLeast"/>
              <w:rPr>
                <w:rFonts w:ascii="Calibri" w:hAnsi="Calibri" w:cs="Calibri"/>
                <w:color w:val="4E4E4E"/>
                <w:sz w:val="21"/>
                <w:szCs w:val="21"/>
              </w:rPr>
            </w:pPr>
            <w:r>
              <w:rPr>
                <w:rFonts w:ascii="Calibri" w:hAnsi="Calibri" w:cs="Calibri"/>
                <w:color w:val="4E4E4E"/>
                <w:sz w:val="21"/>
                <w:szCs w:val="21"/>
              </w:rPr>
              <w:t>None.</w:t>
            </w:r>
          </w:p>
          <w:p w:rsidR="00CC471B" w:rsidRPr="004B5B0E" w:rsidRDefault="00CC471B" w:rsidP="00F46F7F">
            <w:pPr>
              <w:pStyle w:val="Titolo3"/>
              <w:spacing w:before="150" w:after="150"/>
              <w:rPr>
                <w:rFonts w:ascii="Calibri" w:hAnsi="Calibri" w:cs="Calibri"/>
                <w:bCs/>
                <w:color w:val="3C3C3B"/>
                <w:szCs w:val="27"/>
              </w:rPr>
            </w:pPr>
            <w:r w:rsidRPr="0009577E">
              <w:rPr>
                <w:rFonts w:ascii="Calibri" w:hAnsi="Calibri" w:cs="Calibri"/>
                <w:color w:val="3C3C3B"/>
              </w:rPr>
              <w:t>Teaching</w:t>
            </w:r>
            <w:r w:rsidRPr="004B5B0E">
              <w:rPr>
                <w:rFonts w:ascii="Calibri" w:hAnsi="Calibri" w:cs="Calibri"/>
                <w:bCs/>
                <w:color w:val="3C3C3B"/>
                <w:szCs w:val="27"/>
              </w:rPr>
              <w:t xml:space="preserve"> form</w:t>
            </w:r>
          </w:p>
          <w:p w:rsidR="00CC471B" w:rsidRPr="004B5B0E" w:rsidRDefault="00DF48B0" w:rsidP="00F46F7F">
            <w:pPr>
              <w:spacing w:line="300" w:lineRule="atLeast"/>
              <w:rPr>
                <w:rFonts w:ascii="Calibri" w:hAnsi="Calibri" w:cs="Calibri"/>
                <w:color w:val="4E4E4E"/>
                <w:sz w:val="21"/>
                <w:szCs w:val="21"/>
              </w:rPr>
            </w:pPr>
            <w:r>
              <w:rPr>
                <w:rFonts w:ascii="Calibri" w:hAnsi="Calibri" w:cs="Calibri"/>
                <w:color w:val="4E4E4E"/>
                <w:sz w:val="21"/>
                <w:szCs w:val="21"/>
              </w:rPr>
              <w:t xml:space="preserve">- Lessons: </w:t>
            </w:r>
            <w:r w:rsidR="00642287">
              <w:rPr>
                <w:rFonts w:ascii="Calibri" w:hAnsi="Calibri" w:cs="Calibri"/>
                <w:color w:val="4E4E4E"/>
                <w:sz w:val="21"/>
                <w:szCs w:val="21"/>
              </w:rPr>
              <w:t xml:space="preserve">  </w:t>
            </w:r>
            <w:r>
              <w:rPr>
                <w:rFonts w:ascii="Calibri" w:hAnsi="Calibri" w:cs="Calibri"/>
                <w:color w:val="4E4E4E"/>
                <w:sz w:val="21"/>
                <w:szCs w:val="21"/>
              </w:rPr>
              <w:t>5</w:t>
            </w:r>
            <w:r w:rsidR="00CC471B" w:rsidRPr="004B5B0E">
              <w:rPr>
                <w:rFonts w:ascii="Calibri" w:hAnsi="Calibri" w:cs="Calibri"/>
                <w:color w:val="4E4E4E"/>
                <w:sz w:val="21"/>
                <w:szCs w:val="21"/>
              </w:rPr>
              <w:t xml:space="preserve"> credits</w:t>
            </w:r>
          </w:p>
          <w:p w:rsidR="00CC471B" w:rsidRPr="004B5B0E" w:rsidRDefault="00CC471B" w:rsidP="00F46F7F">
            <w:pPr>
              <w:spacing w:line="300" w:lineRule="atLeast"/>
              <w:rPr>
                <w:rFonts w:ascii="Calibri" w:hAnsi="Calibri" w:cs="Calibri"/>
                <w:color w:val="4E4E4E"/>
                <w:sz w:val="21"/>
                <w:szCs w:val="21"/>
              </w:rPr>
            </w:pPr>
            <w:r w:rsidRPr="004B5B0E">
              <w:rPr>
                <w:rFonts w:ascii="Calibri" w:hAnsi="Calibri" w:cs="Calibri"/>
                <w:color w:val="4E4E4E"/>
                <w:sz w:val="21"/>
                <w:szCs w:val="21"/>
              </w:rPr>
              <w:t xml:space="preserve">- Tutorials: </w:t>
            </w:r>
            <w:r w:rsidR="00DF48B0">
              <w:rPr>
                <w:rFonts w:ascii="Calibri" w:hAnsi="Calibri" w:cs="Calibri"/>
                <w:color w:val="4E4E4E"/>
                <w:sz w:val="21"/>
                <w:szCs w:val="21"/>
              </w:rPr>
              <w:t>1</w:t>
            </w:r>
            <w:r w:rsidRPr="004B5B0E">
              <w:rPr>
                <w:rFonts w:ascii="Calibri" w:hAnsi="Calibri" w:cs="Calibri"/>
                <w:color w:val="4E4E4E"/>
                <w:sz w:val="21"/>
                <w:szCs w:val="21"/>
              </w:rPr>
              <w:t xml:space="preserve"> credits</w:t>
            </w:r>
          </w:p>
          <w:p w:rsidR="00CC471B" w:rsidRPr="004B5B0E" w:rsidRDefault="00CC471B" w:rsidP="00F46F7F">
            <w:pPr>
              <w:pStyle w:val="Titolo3"/>
              <w:spacing w:before="150" w:after="150"/>
              <w:rPr>
                <w:rFonts w:ascii="Calibri" w:hAnsi="Calibri" w:cs="Calibri"/>
                <w:bCs/>
                <w:color w:val="3C3C3B"/>
                <w:szCs w:val="27"/>
              </w:rPr>
            </w:pPr>
            <w:r w:rsidRPr="0009577E">
              <w:rPr>
                <w:rFonts w:ascii="Calibri" w:hAnsi="Calibri" w:cs="Calibri"/>
                <w:color w:val="3C3C3B"/>
              </w:rPr>
              <w:t>Textbook</w:t>
            </w:r>
            <w:r w:rsidRPr="004B5B0E">
              <w:rPr>
                <w:rFonts w:ascii="Calibri" w:hAnsi="Calibri" w:cs="Calibri"/>
                <w:bCs/>
                <w:color w:val="3C3C3B"/>
                <w:szCs w:val="27"/>
              </w:rPr>
              <w:t xml:space="preserve"> and teaching resource</w:t>
            </w:r>
          </w:p>
          <w:p w:rsidR="0090230F" w:rsidRPr="0090230F" w:rsidRDefault="0090230F" w:rsidP="0090230F">
            <w:pPr>
              <w:spacing w:after="120" w:line="300" w:lineRule="atLeast"/>
              <w:rPr>
                <w:rFonts w:ascii="Calibri" w:hAnsi="Calibri" w:cs="Calibri"/>
                <w:color w:val="4E4E4E"/>
                <w:sz w:val="21"/>
                <w:szCs w:val="21"/>
              </w:rPr>
            </w:pPr>
            <w:r w:rsidRPr="0090230F">
              <w:rPr>
                <w:rFonts w:ascii="Calibri" w:hAnsi="Calibri" w:cs="Calibri"/>
                <w:color w:val="4E4E4E"/>
                <w:sz w:val="21"/>
                <w:szCs w:val="21"/>
              </w:rPr>
              <w:t>Slides</w:t>
            </w:r>
          </w:p>
          <w:p w:rsidR="0090230F" w:rsidRPr="0090230F" w:rsidRDefault="0090230F" w:rsidP="0090230F">
            <w:pPr>
              <w:spacing w:after="120" w:line="300" w:lineRule="atLeast"/>
              <w:rPr>
                <w:rFonts w:ascii="Calibri" w:hAnsi="Calibri" w:cs="Calibri"/>
                <w:color w:val="4E4E4E"/>
                <w:sz w:val="21"/>
                <w:szCs w:val="21"/>
              </w:rPr>
            </w:pPr>
            <w:r w:rsidRPr="0090230F">
              <w:rPr>
                <w:rFonts w:ascii="Calibri" w:hAnsi="Calibri" w:cs="Calibri"/>
                <w:color w:val="4E4E4E"/>
                <w:sz w:val="21"/>
                <w:szCs w:val="21"/>
              </w:rPr>
              <w:t>Textbooks and References:</w:t>
            </w:r>
          </w:p>
          <w:p w:rsidR="0090230F" w:rsidRPr="0090230F" w:rsidRDefault="0090230F" w:rsidP="0090230F">
            <w:pPr>
              <w:spacing w:line="300" w:lineRule="atLeast"/>
              <w:rPr>
                <w:rFonts w:ascii="Calibri" w:hAnsi="Calibri" w:cs="Calibri"/>
                <w:color w:val="4E4E4E"/>
                <w:sz w:val="21"/>
                <w:szCs w:val="21"/>
              </w:rPr>
            </w:pPr>
            <w:r>
              <w:rPr>
                <w:rFonts w:ascii="Calibri" w:hAnsi="Calibri" w:cs="Calibri"/>
                <w:color w:val="4E4E4E"/>
                <w:sz w:val="21"/>
                <w:szCs w:val="21"/>
              </w:rPr>
              <w:t xml:space="preserve">- </w:t>
            </w:r>
            <w:r w:rsidRPr="0090230F">
              <w:rPr>
                <w:rFonts w:ascii="Calibri" w:hAnsi="Calibri" w:cs="Calibri"/>
                <w:color w:val="4E4E4E"/>
                <w:sz w:val="21"/>
                <w:szCs w:val="21"/>
              </w:rPr>
              <w:t xml:space="preserve">“Marine Botany”, by Dawes C.J., John Wiley &amp; Sons, Inc. </w:t>
            </w:r>
          </w:p>
          <w:p w:rsidR="0090230F" w:rsidRPr="0090230F" w:rsidRDefault="0090230F" w:rsidP="0090230F">
            <w:pPr>
              <w:spacing w:line="300" w:lineRule="atLeast"/>
              <w:rPr>
                <w:rFonts w:ascii="Calibri" w:hAnsi="Calibri" w:cs="Calibri"/>
                <w:color w:val="4E4E4E"/>
                <w:sz w:val="21"/>
                <w:szCs w:val="21"/>
              </w:rPr>
            </w:pPr>
            <w:r>
              <w:rPr>
                <w:rFonts w:ascii="Calibri" w:hAnsi="Calibri" w:cs="Calibri"/>
                <w:color w:val="4E4E4E"/>
                <w:sz w:val="21"/>
                <w:szCs w:val="21"/>
              </w:rPr>
              <w:t xml:space="preserve">- </w:t>
            </w:r>
            <w:r w:rsidRPr="0090230F">
              <w:rPr>
                <w:rFonts w:ascii="Calibri" w:hAnsi="Calibri" w:cs="Calibri"/>
                <w:color w:val="4E4E4E"/>
                <w:sz w:val="21"/>
                <w:szCs w:val="21"/>
              </w:rPr>
              <w:t xml:space="preserve">“Seaweed Ecology and Physiology”, by Hurd et al., Cambridge </w:t>
            </w:r>
          </w:p>
          <w:p w:rsidR="0090230F" w:rsidRPr="0090230F" w:rsidRDefault="0090230F" w:rsidP="0090230F">
            <w:pPr>
              <w:spacing w:line="300" w:lineRule="atLeast"/>
              <w:rPr>
                <w:rFonts w:ascii="Calibri" w:hAnsi="Calibri" w:cs="Calibri"/>
                <w:color w:val="4E4E4E"/>
                <w:sz w:val="21"/>
                <w:szCs w:val="21"/>
              </w:rPr>
            </w:pPr>
            <w:r>
              <w:rPr>
                <w:rFonts w:ascii="Calibri" w:hAnsi="Calibri" w:cs="Calibri"/>
                <w:color w:val="4E4E4E"/>
                <w:sz w:val="21"/>
                <w:szCs w:val="21"/>
              </w:rPr>
              <w:t xml:space="preserve">- </w:t>
            </w:r>
            <w:r w:rsidRPr="0090230F">
              <w:rPr>
                <w:rFonts w:ascii="Calibri" w:hAnsi="Calibri" w:cs="Calibri"/>
                <w:color w:val="4E4E4E"/>
                <w:sz w:val="21"/>
                <w:szCs w:val="21"/>
              </w:rPr>
              <w:t xml:space="preserve">“Global Seagrass Research Methods”, by Short &amp; Coles, Elsevier </w:t>
            </w:r>
          </w:p>
          <w:p w:rsidR="0090230F" w:rsidRPr="0090230F" w:rsidRDefault="0090230F" w:rsidP="0090230F">
            <w:pPr>
              <w:spacing w:line="300" w:lineRule="atLeast"/>
              <w:rPr>
                <w:rFonts w:ascii="Calibri" w:hAnsi="Calibri" w:cs="Calibri"/>
                <w:color w:val="4E4E4E"/>
                <w:sz w:val="21"/>
                <w:szCs w:val="21"/>
              </w:rPr>
            </w:pPr>
            <w:r>
              <w:rPr>
                <w:rFonts w:ascii="Calibri" w:hAnsi="Calibri" w:cs="Calibri"/>
                <w:color w:val="4E4E4E"/>
                <w:sz w:val="21"/>
                <w:szCs w:val="21"/>
              </w:rPr>
              <w:t xml:space="preserve">- </w:t>
            </w:r>
            <w:r w:rsidRPr="0090230F">
              <w:rPr>
                <w:rFonts w:ascii="Calibri" w:hAnsi="Calibri" w:cs="Calibri"/>
                <w:color w:val="4E4E4E"/>
                <w:sz w:val="21"/>
                <w:szCs w:val="21"/>
              </w:rPr>
              <w:t xml:space="preserve">“Alghe e Fanerogame del Mediterráneo”, by Rodríguez-Prieto et al., </w:t>
            </w:r>
            <w:r>
              <w:rPr>
                <w:rFonts w:ascii="Calibri" w:hAnsi="Calibri" w:cs="Calibri"/>
                <w:color w:val="4E4E4E"/>
                <w:sz w:val="21"/>
                <w:szCs w:val="21"/>
              </w:rPr>
              <w:t>Il Castello (edizione italiana)</w:t>
            </w:r>
          </w:p>
          <w:p w:rsidR="00CC471B" w:rsidRPr="004B5B0E" w:rsidRDefault="0090230F" w:rsidP="0090230F">
            <w:pPr>
              <w:spacing w:line="300" w:lineRule="atLeast"/>
              <w:rPr>
                <w:rFonts w:ascii="Calibri" w:hAnsi="Calibri" w:cs="Calibri"/>
                <w:color w:val="4E4E4E"/>
                <w:sz w:val="21"/>
                <w:szCs w:val="21"/>
              </w:rPr>
            </w:pPr>
            <w:r>
              <w:rPr>
                <w:rFonts w:ascii="Calibri" w:hAnsi="Calibri" w:cs="Calibri"/>
                <w:color w:val="4E4E4E"/>
                <w:sz w:val="21"/>
                <w:szCs w:val="21"/>
              </w:rPr>
              <w:t xml:space="preserve">- </w:t>
            </w:r>
            <w:r w:rsidRPr="0090230F">
              <w:rPr>
                <w:rFonts w:ascii="Calibri" w:hAnsi="Calibri" w:cs="Calibri"/>
                <w:color w:val="4E4E4E"/>
                <w:sz w:val="21"/>
                <w:szCs w:val="21"/>
              </w:rPr>
              <w:t>“Algaebase”, Guiry &amp; Guiry, www.algaebase.org</w:t>
            </w:r>
          </w:p>
          <w:p w:rsidR="00CC471B" w:rsidRPr="004B5B0E" w:rsidRDefault="00CC471B" w:rsidP="00F46F7F">
            <w:pPr>
              <w:pStyle w:val="Titolo3"/>
              <w:spacing w:before="150" w:after="150"/>
              <w:rPr>
                <w:rFonts w:ascii="Calibri" w:hAnsi="Calibri" w:cs="Calibri"/>
                <w:bCs/>
                <w:color w:val="3C3C3B"/>
                <w:szCs w:val="27"/>
              </w:rPr>
            </w:pPr>
            <w:r w:rsidRPr="0009577E">
              <w:rPr>
                <w:rFonts w:ascii="Calibri" w:hAnsi="Calibri" w:cs="Calibri"/>
                <w:color w:val="3C3C3B"/>
              </w:rPr>
              <w:t>Semester</w:t>
            </w:r>
          </w:p>
          <w:p w:rsidR="00CC471B" w:rsidRPr="004B5B0E" w:rsidRDefault="00CC471B" w:rsidP="00F46F7F">
            <w:pPr>
              <w:spacing w:line="300" w:lineRule="atLeast"/>
              <w:rPr>
                <w:rFonts w:ascii="Calibri" w:hAnsi="Calibri" w:cs="Calibri"/>
                <w:color w:val="4E4E4E"/>
                <w:sz w:val="21"/>
                <w:szCs w:val="21"/>
              </w:rPr>
            </w:pPr>
            <w:r w:rsidRPr="004B5B0E">
              <w:rPr>
                <w:rFonts w:ascii="Calibri" w:hAnsi="Calibri" w:cs="Calibri"/>
                <w:color w:val="4E4E4E"/>
                <w:sz w:val="21"/>
                <w:szCs w:val="21"/>
              </w:rPr>
              <w:t>First semester.</w:t>
            </w:r>
          </w:p>
          <w:p w:rsidR="00CC471B" w:rsidRPr="004B5B0E" w:rsidRDefault="00CC471B" w:rsidP="00F46F7F">
            <w:pPr>
              <w:pStyle w:val="Titolo3"/>
              <w:spacing w:before="150" w:after="150"/>
              <w:rPr>
                <w:rFonts w:ascii="Calibri" w:hAnsi="Calibri" w:cs="Calibri"/>
                <w:bCs/>
                <w:color w:val="3C3C3B"/>
                <w:szCs w:val="27"/>
              </w:rPr>
            </w:pPr>
            <w:r w:rsidRPr="0009577E">
              <w:rPr>
                <w:rFonts w:ascii="Calibri" w:hAnsi="Calibri" w:cs="Calibri"/>
                <w:color w:val="3C3C3B"/>
              </w:rPr>
              <w:t>Assessment</w:t>
            </w:r>
            <w:r w:rsidRPr="004B5B0E">
              <w:rPr>
                <w:rFonts w:ascii="Calibri" w:hAnsi="Calibri" w:cs="Calibri"/>
                <w:bCs/>
                <w:color w:val="3C3C3B"/>
                <w:szCs w:val="27"/>
              </w:rPr>
              <w:t xml:space="preserve"> method</w:t>
            </w:r>
          </w:p>
          <w:p w:rsidR="00CC471B" w:rsidRPr="004B5B0E" w:rsidRDefault="0090230F" w:rsidP="00F46F7F">
            <w:pPr>
              <w:spacing w:line="300" w:lineRule="atLeast"/>
              <w:rPr>
                <w:rFonts w:ascii="Calibri" w:hAnsi="Calibri" w:cs="Calibri"/>
                <w:color w:val="4E4E4E"/>
                <w:sz w:val="21"/>
                <w:szCs w:val="21"/>
              </w:rPr>
            </w:pPr>
            <w:r w:rsidRPr="0090230F">
              <w:rPr>
                <w:rFonts w:ascii="Calibri" w:hAnsi="Calibri" w:cs="Calibri"/>
                <w:color w:val="4E4E4E"/>
                <w:sz w:val="21"/>
                <w:szCs w:val="21"/>
              </w:rPr>
              <w:t>Written and Oral examination</w:t>
            </w:r>
            <w:r w:rsidR="00CC471B" w:rsidRPr="004B5B0E">
              <w:rPr>
                <w:rFonts w:ascii="Calibri" w:hAnsi="Calibri" w:cs="Calibri"/>
                <w:color w:val="4E4E4E"/>
                <w:sz w:val="21"/>
                <w:szCs w:val="21"/>
              </w:rPr>
              <w:t>.</w:t>
            </w:r>
          </w:p>
          <w:p w:rsidR="00CC471B" w:rsidRPr="0009577E" w:rsidRDefault="00CC471B" w:rsidP="00F46F7F">
            <w:pPr>
              <w:pStyle w:val="Titolo3"/>
              <w:spacing w:before="150" w:after="150"/>
              <w:rPr>
                <w:rFonts w:ascii="Calibri" w:hAnsi="Calibri" w:cs="Calibri"/>
                <w:color w:val="3C3C3B"/>
              </w:rPr>
            </w:pPr>
            <w:r w:rsidRPr="0009577E">
              <w:rPr>
                <w:rFonts w:ascii="Calibri" w:hAnsi="Calibri" w:cs="Calibri"/>
                <w:color w:val="3C3C3B"/>
              </w:rPr>
              <w:t>Office hours</w:t>
            </w:r>
          </w:p>
          <w:p w:rsidR="00CC471B" w:rsidRPr="004B5B0E" w:rsidRDefault="0090230F" w:rsidP="00F46F7F">
            <w:pPr>
              <w:spacing w:line="300" w:lineRule="atLeast"/>
              <w:rPr>
                <w:rFonts w:ascii="Calibri" w:hAnsi="Calibri" w:cs="Calibri"/>
                <w:color w:val="4E4E4E"/>
                <w:sz w:val="21"/>
                <w:szCs w:val="21"/>
              </w:rPr>
            </w:pPr>
            <w:r w:rsidRPr="0090230F">
              <w:rPr>
                <w:rFonts w:ascii="Calibri" w:hAnsi="Calibri" w:cs="Calibri"/>
                <w:color w:val="4E4E4E"/>
                <w:sz w:val="21"/>
                <w:szCs w:val="21"/>
              </w:rPr>
              <w:t>on request</w:t>
            </w:r>
            <w:r>
              <w:rPr>
                <w:rFonts w:ascii="Calibri" w:hAnsi="Calibri" w:cs="Calibri"/>
                <w:color w:val="4E4E4E"/>
                <w:sz w:val="21"/>
                <w:szCs w:val="21"/>
              </w:rPr>
              <w:t>.</w:t>
            </w:r>
          </w:p>
          <w:p w:rsidR="00CC471B" w:rsidRPr="007A721E" w:rsidRDefault="00CC471B" w:rsidP="00F46F7F">
            <w:pPr>
              <w:pStyle w:val="Titolo3"/>
              <w:spacing w:before="150" w:after="150"/>
              <w:rPr>
                <w:rFonts w:ascii="Calibri" w:hAnsi="Calibri" w:cs="Calibri"/>
                <w:color w:val="3C3C3B"/>
                <w:sz w:val="27"/>
                <w:szCs w:val="27"/>
              </w:rPr>
            </w:pPr>
            <w:r>
              <w:rPr>
                <w:rFonts w:ascii="Calibri" w:hAnsi="Calibri" w:cs="Calibri"/>
                <w:color w:val="3C3C3B"/>
              </w:rPr>
              <w:t>More Information</w:t>
            </w:r>
          </w:p>
          <w:p w:rsidR="00CC471B" w:rsidRPr="007A721E" w:rsidRDefault="00CC471B" w:rsidP="00F46F7F">
            <w:pPr>
              <w:pStyle w:val="NormaleWeb"/>
              <w:spacing w:before="0" w:beforeAutospacing="0" w:after="0" w:afterAutospacing="0" w:line="300" w:lineRule="atLeast"/>
              <w:rPr>
                <w:rFonts w:ascii="Calibri" w:hAnsi="Calibri" w:cs="Calibri"/>
                <w:color w:val="4E4E4E"/>
                <w:sz w:val="21"/>
                <w:szCs w:val="21"/>
              </w:rPr>
            </w:pPr>
            <w:r w:rsidRPr="00330C13">
              <w:rPr>
                <w:rFonts w:ascii="Calibri" w:hAnsi="Calibri" w:cs="Calibri"/>
                <w:color w:val="4E4E4E"/>
                <w:sz w:val="21"/>
                <w:szCs w:val="21"/>
              </w:rPr>
              <w:t>More information can be found on the website e-learning:</w:t>
            </w:r>
            <w:r w:rsidRPr="007A721E">
              <w:rPr>
                <w:rStyle w:val="Collegamentoipertestuale"/>
                <w:rFonts w:ascii="Calibri" w:hAnsi="Calibri" w:cs="Calibri"/>
                <w:bCs/>
                <w:color w:val="auto"/>
                <w:sz w:val="21"/>
                <w:szCs w:val="21"/>
                <w:u w:val="none"/>
              </w:rPr>
              <w:t xml:space="preserve"> </w:t>
            </w:r>
            <w:hyperlink r:id="rId29" w:history="1">
              <w:r w:rsidRPr="007A721E">
                <w:rPr>
                  <w:rStyle w:val="Collegamentoipertestuale"/>
                  <w:rFonts w:ascii="Calibri" w:hAnsi="Calibri" w:cs="Calibri"/>
                  <w:bCs/>
                  <w:sz w:val="21"/>
                  <w:szCs w:val="21"/>
                </w:rPr>
                <w:t>didattica.unimib.it/F7502Q</w:t>
              </w:r>
            </w:hyperlink>
          </w:p>
          <w:p w:rsidR="00CC471B" w:rsidRPr="004B5B0E" w:rsidRDefault="00CC471B" w:rsidP="00F46F7F">
            <w:pPr>
              <w:pStyle w:val="NormaleWeb"/>
              <w:spacing w:before="0" w:beforeAutospacing="0" w:after="150" w:afterAutospacing="0" w:line="300" w:lineRule="atLeast"/>
              <w:rPr>
                <w:rFonts w:ascii="Calibri" w:hAnsi="Calibri" w:cs="Calibri"/>
              </w:rPr>
            </w:pPr>
          </w:p>
        </w:tc>
      </w:tr>
    </w:tbl>
    <w:p w:rsidR="00CC471B" w:rsidRDefault="00CC471B" w:rsidP="00CC471B">
      <w:pPr>
        <w:autoSpaceDE w:val="0"/>
        <w:autoSpaceDN w:val="0"/>
        <w:adjustRightInd w:val="0"/>
        <w:jc w:val="center"/>
        <w:rPr>
          <w:rFonts w:ascii="Cooper Black" w:hAnsi="Cooper Black"/>
          <w:b/>
          <w:shadow/>
          <w:sz w:val="28"/>
        </w:rPr>
      </w:pPr>
    </w:p>
    <w:p w:rsidR="00CC471B" w:rsidRDefault="00CC471B" w:rsidP="00CC471B">
      <w:pPr>
        <w:autoSpaceDE w:val="0"/>
        <w:autoSpaceDN w:val="0"/>
        <w:adjustRightInd w:val="0"/>
        <w:jc w:val="center"/>
        <w:rPr>
          <w:rFonts w:ascii="Cooper Black" w:hAnsi="Cooper Black"/>
          <w:b/>
          <w:shadow/>
          <w:sz w:val="28"/>
        </w:rPr>
      </w:pPr>
      <w:r w:rsidRPr="006F2E7E">
        <w:rPr>
          <w:rFonts w:ascii="Cooper Black" w:hAnsi="Cooper Black"/>
          <w:shadow/>
          <w:sz w:val="28"/>
        </w:rPr>
        <w:br w:type="page"/>
      </w:r>
    </w:p>
    <w:tbl>
      <w:tblPr>
        <w:tblW w:w="0" w:type="auto"/>
        <w:tblCellMar>
          <w:top w:w="17" w:type="dxa"/>
          <w:left w:w="113" w:type="dxa"/>
          <w:bottom w:w="17" w:type="dxa"/>
          <w:right w:w="113" w:type="dxa"/>
        </w:tblCellMar>
        <w:tblLook w:val="04A0" w:firstRow="1" w:lastRow="0" w:firstColumn="1" w:lastColumn="0" w:noHBand="0" w:noVBand="1"/>
      </w:tblPr>
      <w:tblGrid>
        <w:gridCol w:w="5271"/>
        <w:gridCol w:w="2139"/>
        <w:gridCol w:w="810"/>
        <w:gridCol w:w="799"/>
      </w:tblGrid>
      <w:tr w:rsidR="00CC471B" w:rsidTr="00B3026D">
        <w:trPr>
          <w:trHeight w:val="260"/>
        </w:trPr>
        <w:tc>
          <w:tcPr>
            <w:tcW w:w="4977" w:type="dxa"/>
            <w:tcBorders>
              <w:top w:val="single" w:sz="6" w:space="0" w:color="081E2F"/>
              <w:left w:val="single" w:sz="6" w:space="0" w:color="081E2F"/>
              <w:bottom w:val="single" w:sz="6" w:space="0" w:color="081E2F"/>
              <w:right w:val="single" w:sz="6" w:space="0" w:color="081E2F"/>
            </w:tcBorders>
            <w:shd w:val="clear" w:color="auto" w:fill="C6D9F1"/>
            <w:vAlign w:val="center"/>
            <w:hideMark/>
          </w:tcPr>
          <w:p w:rsidR="00CC471B" w:rsidRDefault="00CC471B" w:rsidP="00F46F7F">
            <w:pPr>
              <w:pStyle w:val="NormaleWeb"/>
              <w:spacing w:before="0" w:beforeAutospacing="0" w:after="0" w:afterAutospacing="0"/>
              <w:jc w:val="center"/>
            </w:pPr>
            <w:r>
              <w:rPr>
                <w:rFonts w:ascii="Calibri" w:hAnsi="Calibri" w:cs="Calibri"/>
                <w:b/>
                <w:bCs/>
                <w:sz w:val="20"/>
                <w:szCs w:val="20"/>
              </w:rPr>
              <w:t>Course</w:t>
            </w:r>
          </w:p>
        </w:tc>
        <w:tc>
          <w:tcPr>
            <w:tcW w:w="1386" w:type="dxa"/>
            <w:tcBorders>
              <w:top w:val="single" w:sz="6" w:space="0" w:color="081E2F"/>
              <w:left w:val="single" w:sz="6" w:space="0" w:color="081E2F"/>
              <w:bottom w:val="single" w:sz="6" w:space="0" w:color="081E2F"/>
              <w:right w:val="single" w:sz="6" w:space="0" w:color="081E2F"/>
            </w:tcBorders>
            <w:shd w:val="clear" w:color="auto" w:fill="C6D9F1"/>
            <w:vAlign w:val="center"/>
            <w:hideMark/>
          </w:tcPr>
          <w:p w:rsidR="00CC471B" w:rsidRDefault="00CC471B" w:rsidP="00F46F7F">
            <w:pPr>
              <w:pStyle w:val="NormaleWeb"/>
              <w:spacing w:before="0" w:beforeAutospacing="0" w:after="0" w:afterAutospacing="0"/>
              <w:jc w:val="center"/>
            </w:pPr>
            <w:r>
              <w:rPr>
                <w:rFonts w:ascii="Calibri" w:hAnsi="Calibri" w:cs="Calibri"/>
                <w:b/>
                <w:bCs/>
                <w:sz w:val="20"/>
                <w:szCs w:val="20"/>
              </w:rPr>
              <w:t>Course Code</w:t>
            </w:r>
          </w:p>
        </w:tc>
        <w:tc>
          <w:tcPr>
            <w:tcW w:w="0" w:type="auto"/>
            <w:tcBorders>
              <w:top w:val="single" w:sz="6" w:space="0" w:color="081E2F"/>
              <w:left w:val="single" w:sz="6" w:space="0" w:color="081E2F"/>
              <w:bottom w:val="single" w:sz="6" w:space="0" w:color="081E2F"/>
              <w:right w:val="single" w:sz="6" w:space="0" w:color="081E2F"/>
            </w:tcBorders>
            <w:shd w:val="clear" w:color="auto" w:fill="C6D9F1"/>
            <w:vAlign w:val="center"/>
            <w:hideMark/>
          </w:tcPr>
          <w:p w:rsidR="00CC471B" w:rsidRDefault="00CC471B" w:rsidP="00F46F7F">
            <w:pPr>
              <w:pStyle w:val="NormaleWeb"/>
              <w:spacing w:before="0" w:beforeAutospacing="0" w:after="0" w:afterAutospacing="0"/>
              <w:jc w:val="center"/>
            </w:pPr>
            <w:r>
              <w:rPr>
                <w:rFonts w:ascii="Calibri" w:hAnsi="Calibri" w:cs="Calibri"/>
                <w:b/>
                <w:bCs/>
                <w:sz w:val="20"/>
                <w:szCs w:val="20"/>
              </w:rPr>
              <w:t>Course Credits</w:t>
            </w:r>
          </w:p>
        </w:tc>
        <w:tc>
          <w:tcPr>
            <w:tcW w:w="0" w:type="auto"/>
            <w:tcBorders>
              <w:top w:val="single" w:sz="6" w:space="0" w:color="081E2F"/>
              <w:left w:val="single" w:sz="6" w:space="0" w:color="081E2F"/>
              <w:bottom w:val="single" w:sz="6" w:space="0" w:color="081E2F"/>
              <w:right w:val="single" w:sz="6" w:space="0" w:color="081E2F"/>
            </w:tcBorders>
            <w:shd w:val="clear" w:color="auto" w:fill="C6D9F1"/>
            <w:vAlign w:val="center"/>
            <w:hideMark/>
          </w:tcPr>
          <w:p w:rsidR="00CC471B" w:rsidRDefault="00CC471B" w:rsidP="00F46F7F">
            <w:pPr>
              <w:pStyle w:val="NormaleWeb"/>
              <w:spacing w:before="0" w:beforeAutospacing="0" w:after="0" w:afterAutospacing="0"/>
              <w:jc w:val="center"/>
            </w:pPr>
            <w:r>
              <w:rPr>
                <w:rFonts w:ascii="Calibri" w:hAnsi="Calibri" w:cs="Calibri"/>
                <w:b/>
                <w:bCs/>
                <w:sz w:val="20"/>
                <w:szCs w:val="20"/>
              </w:rPr>
              <w:t>Course Year</w:t>
            </w:r>
          </w:p>
        </w:tc>
      </w:tr>
      <w:tr w:rsidR="00CC471B" w:rsidTr="00B3026D">
        <w:trPr>
          <w:trHeight w:val="60"/>
        </w:trPr>
        <w:tc>
          <w:tcPr>
            <w:tcW w:w="4977" w:type="dxa"/>
            <w:tcBorders>
              <w:top w:val="single" w:sz="6" w:space="0" w:color="081E2F"/>
              <w:left w:val="single" w:sz="6" w:space="0" w:color="081E2F"/>
              <w:bottom w:val="single" w:sz="6" w:space="0" w:color="081E2F"/>
              <w:right w:val="single" w:sz="6" w:space="0" w:color="081E2F"/>
            </w:tcBorders>
            <w:vAlign w:val="center"/>
            <w:hideMark/>
          </w:tcPr>
          <w:p w:rsidR="00CC471B" w:rsidRDefault="009075DC" w:rsidP="009075DC">
            <w:pPr>
              <w:pStyle w:val="NormaleWeb"/>
              <w:spacing w:before="120" w:after="120"/>
            </w:pPr>
            <w:r>
              <w:rPr>
                <w:rFonts w:ascii="Calibri" w:hAnsi="Calibri" w:cs="Calibri"/>
                <w:b/>
                <w:bCs/>
              </w:rPr>
              <w:t>MANAGEMENT OF A</w:t>
            </w:r>
            <w:r w:rsidRPr="009075DC">
              <w:rPr>
                <w:rFonts w:ascii="Calibri" w:hAnsi="Calibri" w:cs="Calibri"/>
                <w:b/>
                <w:bCs/>
              </w:rPr>
              <w:t>QUATIC RESOURCES: FISHERIES</w:t>
            </w:r>
          </w:p>
        </w:tc>
        <w:tc>
          <w:tcPr>
            <w:tcW w:w="1386" w:type="dxa"/>
            <w:tcBorders>
              <w:top w:val="single" w:sz="6" w:space="0" w:color="081E2F"/>
              <w:left w:val="single" w:sz="6" w:space="0" w:color="081E2F"/>
              <w:bottom w:val="single" w:sz="6" w:space="0" w:color="081E2F"/>
              <w:right w:val="single" w:sz="6" w:space="0" w:color="081E2F"/>
            </w:tcBorders>
            <w:vAlign w:val="center"/>
            <w:hideMark/>
          </w:tcPr>
          <w:p w:rsidR="00CC471B" w:rsidRDefault="00CC471B" w:rsidP="00F46F7F">
            <w:pPr>
              <w:pStyle w:val="NormaleWeb"/>
              <w:spacing w:before="120" w:beforeAutospacing="0" w:after="120" w:afterAutospacing="0"/>
              <w:jc w:val="center"/>
            </w:pPr>
            <w:r>
              <w:rPr>
                <w:rFonts w:ascii="Calibri" w:hAnsi="Calibri" w:cs="Calibri"/>
                <w:b/>
                <w:bCs/>
              </w:rPr>
              <w:t>F7502Q0</w:t>
            </w:r>
            <w:r w:rsidR="009075DC">
              <w:rPr>
                <w:rFonts w:ascii="Calibri" w:hAnsi="Calibri" w:cs="Calibri"/>
                <w:b/>
                <w:bCs/>
              </w:rPr>
              <w:t>18</w:t>
            </w:r>
          </w:p>
        </w:tc>
        <w:tc>
          <w:tcPr>
            <w:tcW w:w="0" w:type="auto"/>
            <w:tcBorders>
              <w:top w:val="single" w:sz="6" w:space="0" w:color="081E2F"/>
              <w:left w:val="single" w:sz="6" w:space="0" w:color="081E2F"/>
              <w:bottom w:val="single" w:sz="6" w:space="0" w:color="081E2F"/>
              <w:right w:val="single" w:sz="6" w:space="0" w:color="081E2F"/>
            </w:tcBorders>
            <w:vAlign w:val="center"/>
            <w:hideMark/>
          </w:tcPr>
          <w:p w:rsidR="00CC471B" w:rsidRDefault="00CC471B" w:rsidP="00F46F7F">
            <w:pPr>
              <w:pStyle w:val="NormaleWeb"/>
              <w:spacing w:before="120" w:beforeAutospacing="0" w:after="120" w:afterAutospacing="0"/>
              <w:jc w:val="center"/>
            </w:pPr>
            <w:r>
              <w:rPr>
                <w:rFonts w:ascii="Calibri" w:hAnsi="Calibri" w:cs="Calibri"/>
                <w:b/>
                <w:bCs/>
              </w:rPr>
              <w:t>6</w:t>
            </w:r>
          </w:p>
        </w:tc>
        <w:tc>
          <w:tcPr>
            <w:tcW w:w="0" w:type="auto"/>
            <w:tcBorders>
              <w:top w:val="single" w:sz="6" w:space="0" w:color="081E2F"/>
              <w:left w:val="single" w:sz="6" w:space="0" w:color="081E2F"/>
              <w:bottom w:val="single" w:sz="6" w:space="0" w:color="081E2F"/>
              <w:right w:val="single" w:sz="6" w:space="0" w:color="081E2F"/>
            </w:tcBorders>
            <w:vAlign w:val="center"/>
            <w:hideMark/>
          </w:tcPr>
          <w:p w:rsidR="00CC471B" w:rsidRDefault="00CC471B" w:rsidP="00F46F7F">
            <w:pPr>
              <w:pStyle w:val="NormaleWeb"/>
              <w:spacing w:before="120" w:beforeAutospacing="0" w:after="120" w:afterAutospacing="0"/>
              <w:jc w:val="center"/>
            </w:pPr>
            <w:r>
              <w:rPr>
                <w:rFonts w:ascii="Calibri" w:hAnsi="Calibri" w:cs="Calibri"/>
                <w:b/>
                <w:bCs/>
              </w:rPr>
              <w:t>2</w:t>
            </w:r>
          </w:p>
        </w:tc>
      </w:tr>
      <w:tr w:rsidR="00CC471B" w:rsidTr="00B3026D">
        <w:trPr>
          <w:trHeight w:val="560"/>
        </w:trPr>
        <w:tc>
          <w:tcPr>
            <w:tcW w:w="0" w:type="auto"/>
            <w:gridSpan w:val="4"/>
            <w:tcBorders>
              <w:top w:val="single" w:sz="6" w:space="0" w:color="081E2F"/>
              <w:left w:val="single" w:sz="6" w:space="0" w:color="081E2F"/>
              <w:bottom w:val="single" w:sz="6" w:space="0" w:color="081E2F"/>
              <w:right w:val="single" w:sz="6" w:space="0" w:color="081E2F"/>
            </w:tcBorders>
            <w:shd w:val="clear" w:color="auto" w:fill="FFFFFF"/>
            <w:vAlign w:val="center"/>
            <w:hideMark/>
          </w:tcPr>
          <w:p w:rsidR="00CC471B" w:rsidRDefault="00CC471B" w:rsidP="00EC7E0F">
            <w:pPr>
              <w:pStyle w:val="NormaleWeb"/>
              <w:spacing w:before="0" w:beforeAutospacing="0" w:after="0" w:afterAutospacing="0"/>
            </w:pPr>
            <w:r>
              <w:rPr>
                <w:rFonts w:ascii="Calibri" w:hAnsi="Calibri" w:cs="Calibri"/>
                <w:b/>
                <w:bCs/>
                <w:sz w:val="20"/>
                <w:szCs w:val="20"/>
              </w:rPr>
              <w:t>Lecturer:</w:t>
            </w:r>
            <w:r>
              <w:rPr>
                <w:rFonts w:ascii="Calibri" w:hAnsi="Calibri" w:cs="Calibri"/>
                <w:b/>
                <w:bCs/>
                <w:sz w:val="22"/>
                <w:szCs w:val="22"/>
              </w:rPr>
              <w:t xml:space="preserve"> </w:t>
            </w:r>
            <w:r>
              <w:rPr>
                <w:rFonts w:ascii="Calibri" w:hAnsi="Calibri" w:cs="Calibri"/>
                <w:b/>
                <w:bCs/>
                <w:sz w:val="22"/>
                <w:szCs w:val="22"/>
              </w:rPr>
              <w:br/>
            </w:r>
            <w:r w:rsidR="00642287">
              <w:rPr>
                <w:rFonts w:ascii="Calibri" w:hAnsi="Calibri" w:cs="Calibri"/>
                <w:b/>
                <w:bCs/>
              </w:rPr>
              <w:t>Prof.</w:t>
            </w:r>
            <w:r w:rsidR="009075DC">
              <w:rPr>
                <w:rFonts w:ascii="Calibri" w:hAnsi="Calibri" w:cs="Calibri"/>
                <w:b/>
                <w:bCs/>
              </w:rPr>
              <w:t xml:space="preserve"> </w:t>
            </w:r>
            <w:r w:rsidR="009075DC" w:rsidRPr="009075DC">
              <w:rPr>
                <w:rFonts w:ascii="Calibri" w:hAnsi="Calibri" w:cs="Calibri"/>
                <w:b/>
                <w:bCs/>
              </w:rPr>
              <w:t xml:space="preserve">Rodolfo </w:t>
            </w:r>
            <w:r w:rsidR="00EC7E0F">
              <w:rPr>
                <w:rFonts w:ascii="Calibri" w:hAnsi="Calibri" w:cs="Calibri"/>
                <w:b/>
                <w:bCs/>
              </w:rPr>
              <w:t>Enrique D</w:t>
            </w:r>
            <w:r w:rsidR="009075DC" w:rsidRPr="009075DC">
              <w:rPr>
                <w:rFonts w:ascii="Calibri" w:hAnsi="Calibri" w:cs="Calibri"/>
                <w:b/>
                <w:bCs/>
              </w:rPr>
              <w:t>el Rio</w:t>
            </w:r>
            <w:r w:rsidR="00EC7E0F">
              <w:rPr>
                <w:rFonts w:ascii="Calibri" w:hAnsi="Calibri" w:cs="Calibri"/>
                <w:b/>
                <w:bCs/>
              </w:rPr>
              <w:t>-</w:t>
            </w:r>
            <w:r w:rsidR="009075DC" w:rsidRPr="009075DC">
              <w:rPr>
                <w:rFonts w:ascii="Calibri" w:hAnsi="Calibri" w:cs="Calibri"/>
                <w:b/>
                <w:bCs/>
              </w:rPr>
              <w:t>Rodríguez</w:t>
            </w:r>
          </w:p>
        </w:tc>
      </w:tr>
      <w:tr w:rsidR="00CC471B" w:rsidRPr="0009577E" w:rsidTr="00B3026D">
        <w:trPr>
          <w:trHeight w:val="280"/>
        </w:trPr>
        <w:tc>
          <w:tcPr>
            <w:tcW w:w="0" w:type="auto"/>
            <w:gridSpan w:val="4"/>
            <w:tcBorders>
              <w:top w:val="single" w:sz="6" w:space="0" w:color="081E2F"/>
              <w:left w:val="single" w:sz="6" w:space="0" w:color="081E2F"/>
              <w:bottom w:val="single" w:sz="6" w:space="0" w:color="081E2F"/>
              <w:right w:val="single" w:sz="6" w:space="0" w:color="081E2F"/>
            </w:tcBorders>
            <w:shd w:val="clear" w:color="auto" w:fill="FFFFFF"/>
            <w:hideMark/>
          </w:tcPr>
          <w:p w:rsidR="00CC471B" w:rsidRPr="004B5B0E" w:rsidRDefault="00CC471B" w:rsidP="00F46F7F">
            <w:pPr>
              <w:pStyle w:val="Titolo3"/>
              <w:spacing w:before="150" w:after="150"/>
              <w:rPr>
                <w:rFonts w:ascii="Calibri" w:hAnsi="Calibri" w:cs="Calibri"/>
                <w:bCs/>
                <w:color w:val="3C3C3B"/>
                <w:szCs w:val="27"/>
              </w:rPr>
            </w:pPr>
            <w:r w:rsidRPr="0009577E">
              <w:rPr>
                <w:rFonts w:ascii="Calibri" w:hAnsi="Calibri" w:cs="Calibri"/>
                <w:color w:val="3C3C3B"/>
              </w:rPr>
              <w:t>Aims</w:t>
            </w:r>
          </w:p>
          <w:p w:rsidR="00CC471B" w:rsidRPr="004B5B0E" w:rsidRDefault="009075DC" w:rsidP="00F46F7F">
            <w:pPr>
              <w:spacing w:line="300" w:lineRule="atLeast"/>
              <w:jc w:val="both"/>
              <w:rPr>
                <w:rFonts w:ascii="Calibri" w:hAnsi="Calibri" w:cs="Calibri"/>
                <w:color w:val="4E4E4E"/>
                <w:sz w:val="21"/>
                <w:szCs w:val="21"/>
              </w:rPr>
            </w:pPr>
            <w:r w:rsidRPr="009075DC">
              <w:rPr>
                <w:rFonts w:ascii="Calibri" w:hAnsi="Calibri" w:cs="Calibri"/>
                <w:color w:val="4E4E4E"/>
                <w:sz w:val="21"/>
                <w:szCs w:val="21"/>
              </w:rPr>
              <w:t>The present course examines key aspects and critical issues of marine aquaculture, as part of the primary production activity (aquaculture) with the largest growth rate among other food production techniques worldwide. Aquaculture nowadays supply fifty percent of fish products consumed in the world. The big challenge that aquaculture is facing concerns with sustaining and ever increasing demand circumscribed by environmental sustainability Therefore, the course aims to provides and overall knowledge of marine aquaculture, its potential in food security and the negative aspects/mitigations measures of the subject.</w:t>
            </w:r>
          </w:p>
          <w:p w:rsidR="00CC471B" w:rsidRPr="004B5B0E" w:rsidRDefault="00CC471B" w:rsidP="00F46F7F">
            <w:pPr>
              <w:pStyle w:val="Titolo3"/>
              <w:spacing w:before="150" w:after="150"/>
              <w:rPr>
                <w:rFonts w:ascii="Calibri" w:hAnsi="Calibri" w:cs="Calibri"/>
                <w:bCs/>
                <w:color w:val="3C3C3B"/>
                <w:szCs w:val="27"/>
              </w:rPr>
            </w:pPr>
            <w:r w:rsidRPr="0009577E">
              <w:rPr>
                <w:rFonts w:ascii="Calibri" w:hAnsi="Calibri" w:cs="Calibri"/>
                <w:color w:val="3C3C3B"/>
              </w:rPr>
              <w:t>Contents</w:t>
            </w:r>
          </w:p>
          <w:p w:rsidR="00CC471B" w:rsidRPr="004B5B0E" w:rsidRDefault="009075DC" w:rsidP="00F46F7F">
            <w:pPr>
              <w:spacing w:line="300" w:lineRule="atLeast"/>
              <w:jc w:val="both"/>
              <w:rPr>
                <w:rFonts w:ascii="Calibri" w:hAnsi="Calibri" w:cs="Calibri"/>
                <w:color w:val="4E4E4E"/>
                <w:sz w:val="21"/>
                <w:szCs w:val="21"/>
              </w:rPr>
            </w:pPr>
            <w:r w:rsidRPr="009075DC">
              <w:rPr>
                <w:rFonts w:ascii="Calibri" w:hAnsi="Calibri" w:cs="Calibri"/>
                <w:color w:val="4E4E4E"/>
                <w:sz w:val="21"/>
                <w:szCs w:val="21"/>
              </w:rPr>
              <w:t>Currents status of Aquaculture, Key aspects for the development of aquaculture, Aquaculture Systems, Aquaculture and the Environment</w:t>
            </w:r>
          </w:p>
          <w:p w:rsidR="00CC471B" w:rsidRPr="004B5B0E" w:rsidRDefault="00CC471B" w:rsidP="00F46F7F">
            <w:pPr>
              <w:pStyle w:val="Titolo3"/>
              <w:spacing w:before="150" w:after="150"/>
              <w:rPr>
                <w:rFonts w:ascii="Calibri" w:hAnsi="Calibri" w:cs="Calibri"/>
                <w:bCs/>
                <w:color w:val="3C3C3B"/>
                <w:szCs w:val="27"/>
              </w:rPr>
            </w:pPr>
            <w:r w:rsidRPr="004B5B0E">
              <w:rPr>
                <w:rFonts w:ascii="Calibri" w:hAnsi="Calibri" w:cs="Calibri"/>
                <w:bCs/>
                <w:color w:val="3C3C3B"/>
                <w:szCs w:val="27"/>
              </w:rPr>
              <w:t xml:space="preserve">Detailed </w:t>
            </w:r>
            <w:r w:rsidRPr="0009577E">
              <w:rPr>
                <w:rFonts w:ascii="Calibri" w:hAnsi="Calibri" w:cs="Calibri"/>
                <w:color w:val="3C3C3B"/>
              </w:rPr>
              <w:t>program</w:t>
            </w:r>
          </w:p>
          <w:p w:rsidR="009075DC" w:rsidRPr="009075DC" w:rsidRDefault="009075DC" w:rsidP="009075DC">
            <w:pPr>
              <w:spacing w:line="300" w:lineRule="atLeast"/>
              <w:rPr>
                <w:rFonts w:ascii="Calibri" w:hAnsi="Calibri" w:cs="Calibri"/>
                <w:color w:val="4E4E4E"/>
                <w:sz w:val="21"/>
                <w:szCs w:val="21"/>
              </w:rPr>
            </w:pPr>
            <w:r w:rsidRPr="009075DC">
              <w:rPr>
                <w:rFonts w:ascii="Calibri" w:hAnsi="Calibri" w:cs="Calibri"/>
                <w:color w:val="4E4E4E"/>
                <w:sz w:val="21"/>
                <w:szCs w:val="21"/>
              </w:rPr>
              <w:t>1. CURRENT STATUS OF AQUACULTURE</w:t>
            </w:r>
          </w:p>
          <w:p w:rsidR="009075DC" w:rsidRPr="009075DC" w:rsidRDefault="009075DC" w:rsidP="009075DC">
            <w:pPr>
              <w:spacing w:line="300" w:lineRule="atLeast"/>
              <w:rPr>
                <w:rFonts w:ascii="Calibri" w:hAnsi="Calibri" w:cs="Calibri"/>
                <w:color w:val="4E4E4E"/>
                <w:sz w:val="21"/>
                <w:szCs w:val="21"/>
              </w:rPr>
            </w:pPr>
            <w:r w:rsidRPr="009075DC">
              <w:rPr>
                <w:rFonts w:ascii="Calibri" w:hAnsi="Calibri" w:cs="Calibri"/>
                <w:color w:val="4E4E4E"/>
                <w:sz w:val="21"/>
                <w:szCs w:val="21"/>
              </w:rPr>
              <w:t>a. Definition of Aquaculture</w:t>
            </w:r>
          </w:p>
          <w:p w:rsidR="009075DC" w:rsidRPr="009075DC" w:rsidRDefault="009075DC" w:rsidP="009075DC">
            <w:pPr>
              <w:spacing w:line="300" w:lineRule="atLeast"/>
              <w:rPr>
                <w:rFonts w:ascii="Calibri" w:hAnsi="Calibri" w:cs="Calibri"/>
                <w:color w:val="4E4E4E"/>
                <w:sz w:val="21"/>
                <w:szCs w:val="21"/>
              </w:rPr>
            </w:pPr>
            <w:r w:rsidRPr="009075DC">
              <w:rPr>
                <w:rFonts w:ascii="Calibri" w:hAnsi="Calibri" w:cs="Calibri"/>
                <w:color w:val="4E4E4E"/>
                <w:sz w:val="21"/>
                <w:szCs w:val="21"/>
              </w:rPr>
              <w:t>b. A bit of History</w:t>
            </w:r>
          </w:p>
          <w:p w:rsidR="009075DC" w:rsidRPr="009075DC" w:rsidRDefault="009075DC" w:rsidP="009075DC">
            <w:pPr>
              <w:spacing w:line="300" w:lineRule="atLeast"/>
              <w:rPr>
                <w:rFonts w:ascii="Calibri" w:hAnsi="Calibri" w:cs="Calibri"/>
                <w:color w:val="4E4E4E"/>
                <w:sz w:val="21"/>
                <w:szCs w:val="21"/>
              </w:rPr>
            </w:pPr>
            <w:r w:rsidRPr="009075DC">
              <w:rPr>
                <w:rFonts w:ascii="Calibri" w:hAnsi="Calibri" w:cs="Calibri"/>
                <w:color w:val="4E4E4E"/>
                <w:sz w:val="21"/>
                <w:szCs w:val="21"/>
              </w:rPr>
              <w:t>c. Aquaculture in the world</w:t>
            </w:r>
          </w:p>
          <w:p w:rsidR="009075DC" w:rsidRPr="009075DC" w:rsidRDefault="009075DC" w:rsidP="009075DC">
            <w:pPr>
              <w:spacing w:line="300" w:lineRule="atLeast"/>
              <w:rPr>
                <w:rFonts w:ascii="Calibri" w:hAnsi="Calibri" w:cs="Calibri"/>
                <w:color w:val="4E4E4E"/>
                <w:sz w:val="21"/>
                <w:szCs w:val="21"/>
              </w:rPr>
            </w:pPr>
            <w:r w:rsidRPr="009075DC">
              <w:rPr>
                <w:rFonts w:ascii="Calibri" w:hAnsi="Calibri" w:cs="Calibri"/>
                <w:color w:val="4E4E4E"/>
                <w:sz w:val="21"/>
                <w:szCs w:val="21"/>
              </w:rPr>
              <w:t>d. Marine Aquaculture</w:t>
            </w:r>
          </w:p>
          <w:p w:rsidR="009075DC" w:rsidRPr="009075DC" w:rsidRDefault="009075DC" w:rsidP="009075DC">
            <w:pPr>
              <w:spacing w:line="300" w:lineRule="atLeast"/>
              <w:rPr>
                <w:rFonts w:ascii="Calibri" w:hAnsi="Calibri" w:cs="Calibri"/>
                <w:color w:val="4E4E4E"/>
                <w:sz w:val="21"/>
                <w:szCs w:val="21"/>
              </w:rPr>
            </w:pPr>
            <w:r w:rsidRPr="009075DC">
              <w:rPr>
                <w:rFonts w:ascii="Calibri" w:hAnsi="Calibri" w:cs="Calibri"/>
                <w:color w:val="4E4E4E"/>
                <w:sz w:val="21"/>
                <w:szCs w:val="21"/>
              </w:rPr>
              <w:t>e. Perspectives</w:t>
            </w:r>
          </w:p>
          <w:p w:rsidR="009075DC" w:rsidRPr="009075DC" w:rsidRDefault="009075DC" w:rsidP="009075DC">
            <w:pPr>
              <w:spacing w:line="300" w:lineRule="atLeast"/>
              <w:rPr>
                <w:rFonts w:ascii="Calibri" w:hAnsi="Calibri" w:cs="Calibri"/>
                <w:color w:val="4E4E4E"/>
                <w:sz w:val="21"/>
                <w:szCs w:val="21"/>
              </w:rPr>
            </w:pPr>
          </w:p>
          <w:p w:rsidR="009075DC" w:rsidRPr="009075DC" w:rsidRDefault="009075DC" w:rsidP="009075DC">
            <w:pPr>
              <w:spacing w:line="300" w:lineRule="atLeast"/>
              <w:rPr>
                <w:rFonts w:ascii="Calibri" w:hAnsi="Calibri" w:cs="Calibri"/>
                <w:color w:val="4E4E4E"/>
                <w:sz w:val="21"/>
                <w:szCs w:val="21"/>
              </w:rPr>
            </w:pPr>
            <w:r w:rsidRPr="009075DC">
              <w:rPr>
                <w:rFonts w:ascii="Calibri" w:hAnsi="Calibri" w:cs="Calibri"/>
                <w:color w:val="4E4E4E"/>
                <w:sz w:val="21"/>
                <w:szCs w:val="21"/>
              </w:rPr>
              <w:t>2. KEY ASPECTS FOR THE DEVELOPMENT OF MARICULTURE</w:t>
            </w:r>
          </w:p>
          <w:p w:rsidR="009075DC" w:rsidRPr="009075DC" w:rsidRDefault="009075DC" w:rsidP="009075DC">
            <w:pPr>
              <w:spacing w:line="300" w:lineRule="atLeast"/>
              <w:rPr>
                <w:rFonts w:ascii="Calibri" w:hAnsi="Calibri" w:cs="Calibri"/>
                <w:color w:val="4E4E4E"/>
                <w:sz w:val="21"/>
                <w:szCs w:val="21"/>
              </w:rPr>
            </w:pPr>
            <w:r w:rsidRPr="009075DC">
              <w:rPr>
                <w:rFonts w:ascii="Calibri" w:hAnsi="Calibri" w:cs="Calibri"/>
                <w:color w:val="4E4E4E"/>
                <w:sz w:val="21"/>
                <w:szCs w:val="21"/>
              </w:rPr>
              <w:t>a. Environment</w:t>
            </w:r>
          </w:p>
          <w:p w:rsidR="009075DC" w:rsidRPr="009075DC" w:rsidRDefault="009075DC" w:rsidP="009075DC">
            <w:pPr>
              <w:spacing w:line="300" w:lineRule="atLeast"/>
              <w:rPr>
                <w:rFonts w:ascii="Calibri" w:hAnsi="Calibri" w:cs="Calibri"/>
                <w:color w:val="4E4E4E"/>
                <w:sz w:val="21"/>
                <w:szCs w:val="21"/>
              </w:rPr>
            </w:pPr>
            <w:r w:rsidRPr="009075DC">
              <w:rPr>
                <w:rFonts w:ascii="Calibri" w:hAnsi="Calibri" w:cs="Calibri"/>
                <w:color w:val="4E4E4E"/>
                <w:sz w:val="21"/>
                <w:szCs w:val="21"/>
              </w:rPr>
              <w:t>b. Nutrition</w:t>
            </w:r>
          </w:p>
          <w:p w:rsidR="009075DC" w:rsidRPr="009075DC" w:rsidRDefault="009075DC" w:rsidP="009075DC">
            <w:pPr>
              <w:spacing w:line="300" w:lineRule="atLeast"/>
              <w:rPr>
                <w:rFonts w:ascii="Calibri" w:hAnsi="Calibri" w:cs="Calibri"/>
                <w:color w:val="4E4E4E"/>
                <w:sz w:val="21"/>
                <w:szCs w:val="21"/>
              </w:rPr>
            </w:pPr>
            <w:r w:rsidRPr="009075DC">
              <w:rPr>
                <w:rFonts w:ascii="Calibri" w:hAnsi="Calibri" w:cs="Calibri"/>
                <w:color w:val="4E4E4E"/>
                <w:sz w:val="21"/>
                <w:szCs w:val="21"/>
              </w:rPr>
              <w:t>c. Health</w:t>
            </w:r>
          </w:p>
          <w:p w:rsidR="009075DC" w:rsidRPr="009075DC" w:rsidRDefault="009075DC" w:rsidP="009075DC">
            <w:pPr>
              <w:spacing w:line="300" w:lineRule="atLeast"/>
              <w:rPr>
                <w:rFonts w:ascii="Calibri" w:hAnsi="Calibri" w:cs="Calibri"/>
                <w:color w:val="4E4E4E"/>
                <w:sz w:val="21"/>
                <w:szCs w:val="21"/>
              </w:rPr>
            </w:pPr>
            <w:r w:rsidRPr="009075DC">
              <w:rPr>
                <w:rFonts w:ascii="Calibri" w:hAnsi="Calibri" w:cs="Calibri"/>
                <w:color w:val="4E4E4E"/>
                <w:sz w:val="21"/>
                <w:szCs w:val="21"/>
              </w:rPr>
              <w:t>d. Site Selection</w:t>
            </w:r>
          </w:p>
          <w:p w:rsidR="009075DC" w:rsidRPr="009075DC" w:rsidRDefault="009075DC" w:rsidP="009075DC">
            <w:pPr>
              <w:spacing w:line="300" w:lineRule="atLeast"/>
              <w:rPr>
                <w:rFonts w:ascii="Calibri" w:hAnsi="Calibri" w:cs="Calibri"/>
                <w:color w:val="4E4E4E"/>
                <w:sz w:val="21"/>
                <w:szCs w:val="21"/>
              </w:rPr>
            </w:pPr>
            <w:r w:rsidRPr="009075DC">
              <w:rPr>
                <w:rFonts w:ascii="Calibri" w:hAnsi="Calibri" w:cs="Calibri"/>
                <w:color w:val="4E4E4E"/>
                <w:sz w:val="21"/>
                <w:szCs w:val="21"/>
              </w:rPr>
              <w:t>e. Best Management Practices</w:t>
            </w:r>
          </w:p>
          <w:p w:rsidR="009075DC" w:rsidRPr="009075DC" w:rsidRDefault="009075DC" w:rsidP="009075DC">
            <w:pPr>
              <w:spacing w:line="300" w:lineRule="atLeast"/>
              <w:rPr>
                <w:rFonts w:ascii="Calibri" w:hAnsi="Calibri" w:cs="Calibri"/>
                <w:color w:val="4E4E4E"/>
                <w:sz w:val="21"/>
                <w:szCs w:val="21"/>
              </w:rPr>
            </w:pPr>
            <w:r w:rsidRPr="009075DC">
              <w:rPr>
                <w:rFonts w:ascii="Calibri" w:hAnsi="Calibri" w:cs="Calibri"/>
                <w:color w:val="4E4E4E"/>
                <w:sz w:val="21"/>
                <w:szCs w:val="21"/>
              </w:rPr>
              <w:t>f. Legal Aspects to Observe</w:t>
            </w:r>
          </w:p>
          <w:p w:rsidR="00F46F7F" w:rsidRDefault="00F46F7F" w:rsidP="009075DC">
            <w:pPr>
              <w:spacing w:line="300" w:lineRule="atLeast"/>
              <w:rPr>
                <w:rFonts w:ascii="Calibri" w:hAnsi="Calibri" w:cs="Calibri"/>
                <w:color w:val="4E4E4E"/>
                <w:sz w:val="21"/>
                <w:szCs w:val="21"/>
              </w:rPr>
            </w:pPr>
          </w:p>
          <w:p w:rsidR="009075DC" w:rsidRPr="009075DC" w:rsidRDefault="009075DC" w:rsidP="009075DC">
            <w:pPr>
              <w:spacing w:line="300" w:lineRule="atLeast"/>
              <w:rPr>
                <w:rFonts w:ascii="Calibri" w:hAnsi="Calibri" w:cs="Calibri"/>
                <w:color w:val="4E4E4E"/>
                <w:sz w:val="21"/>
                <w:szCs w:val="21"/>
              </w:rPr>
            </w:pPr>
            <w:r w:rsidRPr="009075DC">
              <w:rPr>
                <w:rFonts w:ascii="Calibri" w:hAnsi="Calibri" w:cs="Calibri"/>
                <w:color w:val="4E4E4E"/>
                <w:sz w:val="21"/>
                <w:szCs w:val="21"/>
              </w:rPr>
              <w:t>3. AQUACULTURE SYSTEMS</w:t>
            </w:r>
          </w:p>
          <w:p w:rsidR="009075DC" w:rsidRPr="009075DC" w:rsidRDefault="009075DC" w:rsidP="009075DC">
            <w:pPr>
              <w:spacing w:line="300" w:lineRule="atLeast"/>
              <w:rPr>
                <w:rFonts w:ascii="Calibri" w:hAnsi="Calibri" w:cs="Calibri"/>
                <w:color w:val="4E4E4E"/>
                <w:sz w:val="21"/>
                <w:szCs w:val="21"/>
              </w:rPr>
            </w:pPr>
            <w:r w:rsidRPr="009075DC">
              <w:rPr>
                <w:rFonts w:ascii="Calibri" w:hAnsi="Calibri" w:cs="Calibri"/>
                <w:color w:val="4E4E4E"/>
                <w:sz w:val="21"/>
                <w:szCs w:val="21"/>
              </w:rPr>
              <w:t>a. Extensive, semi-intensive, intensive and super-intensive</w:t>
            </w:r>
          </w:p>
          <w:p w:rsidR="009075DC" w:rsidRPr="009075DC" w:rsidRDefault="009075DC" w:rsidP="009075DC">
            <w:pPr>
              <w:spacing w:line="300" w:lineRule="atLeast"/>
              <w:rPr>
                <w:rFonts w:ascii="Calibri" w:hAnsi="Calibri" w:cs="Calibri"/>
                <w:color w:val="4E4E4E"/>
                <w:sz w:val="21"/>
                <w:szCs w:val="21"/>
              </w:rPr>
            </w:pPr>
            <w:r w:rsidRPr="009075DC">
              <w:rPr>
                <w:rFonts w:ascii="Calibri" w:hAnsi="Calibri" w:cs="Calibri"/>
                <w:color w:val="4E4E4E"/>
                <w:sz w:val="21"/>
                <w:szCs w:val="21"/>
              </w:rPr>
              <w:t>b. Ponds, tanks, cages, raceways</w:t>
            </w:r>
          </w:p>
          <w:p w:rsidR="009075DC" w:rsidRPr="009075DC" w:rsidRDefault="009075DC" w:rsidP="009075DC">
            <w:pPr>
              <w:spacing w:line="300" w:lineRule="atLeast"/>
              <w:rPr>
                <w:rFonts w:ascii="Calibri" w:hAnsi="Calibri" w:cs="Calibri"/>
                <w:color w:val="4E4E4E"/>
                <w:sz w:val="21"/>
                <w:szCs w:val="21"/>
              </w:rPr>
            </w:pPr>
            <w:r w:rsidRPr="009075DC">
              <w:rPr>
                <w:rFonts w:ascii="Calibri" w:hAnsi="Calibri" w:cs="Calibri"/>
                <w:color w:val="4E4E4E"/>
                <w:sz w:val="21"/>
                <w:szCs w:val="21"/>
              </w:rPr>
              <w:t>c. Culture of selected marine species</w:t>
            </w:r>
          </w:p>
          <w:p w:rsidR="009075DC" w:rsidRPr="009075DC" w:rsidRDefault="009075DC" w:rsidP="00F46F7F">
            <w:pPr>
              <w:spacing w:line="300" w:lineRule="atLeast"/>
              <w:ind w:left="284"/>
              <w:rPr>
                <w:rFonts w:ascii="Calibri" w:hAnsi="Calibri" w:cs="Calibri"/>
                <w:color w:val="4E4E4E"/>
                <w:sz w:val="21"/>
                <w:szCs w:val="21"/>
              </w:rPr>
            </w:pPr>
            <w:r w:rsidRPr="009075DC">
              <w:rPr>
                <w:rFonts w:ascii="Calibri" w:hAnsi="Calibri" w:cs="Calibri"/>
                <w:color w:val="4E4E4E"/>
                <w:sz w:val="21"/>
                <w:szCs w:val="21"/>
              </w:rPr>
              <w:t xml:space="preserve">   i. Sea Bream</w:t>
            </w:r>
          </w:p>
          <w:p w:rsidR="009075DC" w:rsidRPr="009075DC" w:rsidRDefault="009075DC" w:rsidP="00F46F7F">
            <w:pPr>
              <w:spacing w:line="300" w:lineRule="atLeast"/>
              <w:ind w:left="284"/>
              <w:rPr>
                <w:rFonts w:ascii="Calibri" w:hAnsi="Calibri" w:cs="Calibri"/>
                <w:color w:val="4E4E4E"/>
                <w:sz w:val="21"/>
                <w:szCs w:val="21"/>
              </w:rPr>
            </w:pPr>
            <w:r w:rsidRPr="009075DC">
              <w:rPr>
                <w:rFonts w:ascii="Calibri" w:hAnsi="Calibri" w:cs="Calibri"/>
                <w:color w:val="4E4E4E"/>
                <w:sz w:val="21"/>
                <w:szCs w:val="21"/>
              </w:rPr>
              <w:t xml:space="preserve">  ii. Scallops, Oysters</w:t>
            </w:r>
          </w:p>
          <w:p w:rsidR="009075DC" w:rsidRPr="009075DC" w:rsidRDefault="009075DC" w:rsidP="00F46F7F">
            <w:pPr>
              <w:spacing w:line="300" w:lineRule="atLeast"/>
              <w:ind w:left="284"/>
              <w:rPr>
                <w:rFonts w:ascii="Calibri" w:hAnsi="Calibri" w:cs="Calibri"/>
                <w:color w:val="4E4E4E"/>
                <w:sz w:val="21"/>
                <w:szCs w:val="21"/>
              </w:rPr>
            </w:pPr>
            <w:r w:rsidRPr="009075DC">
              <w:rPr>
                <w:rFonts w:ascii="Calibri" w:hAnsi="Calibri" w:cs="Calibri"/>
                <w:color w:val="4E4E4E"/>
                <w:sz w:val="21"/>
                <w:szCs w:val="21"/>
              </w:rPr>
              <w:t xml:space="preserve"> iii. Sea cucumbers</w:t>
            </w:r>
          </w:p>
          <w:p w:rsidR="009075DC" w:rsidRPr="009075DC" w:rsidRDefault="00F46F7F" w:rsidP="00F46F7F">
            <w:pPr>
              <w:spacing w:line="300" w:lineRule="atLeast"/>
              <w:ind w:left="284"/>
              <w:rPr>
                <w:rFonts w:ascii="Calibri" w:hAnsi="Calibri" w:cs="Calibri"/>
                <w:color w:val="4E4E4E"/>
                <w:sz w:val="21"/>
                <w:szCs w:val="21"/>
              </w:rPr>
            </w:pPr>
            <w:r>
              <w:rPr>
                <w:rFonts w:ascii="Calibri" w:hAnsi="Calibri" w:cs="Calibri"/>
                <w:color w:val="4E4E4E"/>
                <w:sz w:val="21"/>
                <w:szCs w:val="21"/>
              </w:rPr>
              <w:t xml:space="preserve"> </w:t>
            </w:r>
            <w:r w:rsidR="009075DC" w:rsidRPr="009075DC">
              <w:rPr>
                <w:rFonts w:ascii="Calibri" w:hAnsi="Calibri" w:cs="Calibri"/>
                <w:color w:val="4E4E4E"/>
                <w:sz w:val="21"/>
                <w:szCs w:val="21"/>
              </w:rPr>
              <w:t>iv. Support cultures (algae, micro-invertebrates)</w:t>
            </w:r>
          </w:p>
          <w:p w:rsidR="009075DC" w:rsidRPr="009075DC" w:rsidRDefault="009075DC" w:rsidP="009075DC">
            <w:pPr>
              <w:spacing w:line="300" w:lineRule="atLeast"/>
              <w:rPr>
                <w:rFonts w:ascii="Calibri" w:hAnsi="Calibri" w:cs="Calibri"/>
                <w:color w:val="4E4E4E"/>
                <w:sz w:val="21"/>
                <w:szCs w:val="21"/>
              </w:rPr>
            </w:pPr>
            <w:r w:rsidRPr="009075DC">
              <w:rPr>
                <w:rFonts w:ascii="Calibri" w:hAnsi="Calibri" w:cs="Calibri"/>
                <w:color w:val="4E4E4E"/>
                <w:sz w:val="21"/>
                <w:szCs w:val="21"/>
              </w:rPr>
              <w:t>d. Especial issue: Biofloc aquaculture</w:t>
            </w:r>
          </w:p>
          <w:p w:rsidR="009075DC" w:rsidRDefault="009075DC" w:rsidP="009075DC">
            <w:pPr>
              <w:spacing w:line="300" w:lineRule="atLeast"/>
              <w:rPr>
                <w:rFonts w:ascii="Calibri" w:hAnsi="Calibri" w:cs="Calibri"/>
                <w:color w:val="4E4E4E"/>
                <w:sz w:val="21"/>
                <w:szCs w:val="21"/>
              </w:rPr>
            </w:pPr>
          </w:p>
          <w:p w:rsidR="00F46F7F" w:rsidRPr="009075DC" w:rsidRDefault="00F46F7F" w:rsidP="009075DC">
            <w:pPr>
              <w:spacing w:line="300" w:lineRule="atLeast"/>
              <w:rPr>
                <w:rFonts w:ascii="Calibri" w:hAnsi="Calibri" w:cs="Calibri"/>
                <w:color w:val="4E4E4E"/>
                <w:sz w:val="21"/>
                <w:szCs w:val="21"/>
              </w:rPr>
            </w:pPr>
          </w:p>
          <w:p w:rsidR="009075DC" w:rsidRPr="009075DC" w:rsidRDefault="009075DC" w:rsidP="009075DC">
            <w:pPr>
              <w:spacing w:line="300" w:lineRule="atLeast"/>
              <w:rPr>
                <w:rFonts w:ascii="Calibri" w:hAnsi="Calibri" w:cs="Calibri"/>
                <w:color w:val="4E4E4E"/>
                <w:sz w:val="21"/>
                <w:szCs w:val="21"/>
              </w:rPr>
            </w:pPr>
            <w:r w:rsidRPr="009075DC">
              <w:rPr>
                <w:rFonts w:ascii="Calibri" w:hAnsi="Calibri" w:cs="Calibri"/>
                <w:color w:val="4E4E4E"/>
                <w:sz w:val="21"/>
                <w:szCs w:val="21"/>
              </w:rPr>
              <w:t>4. AQUACULTURE AND THE ENVIRONMENT</w:t>
            </w:r>
          </w:p>
          <w:p w:rsidR="009075DC" w:rsidRPr="009075DC" w:rsidRDefault="009075DC" w:rsidP="009075DC">
            <w:pPr>
              <w:spacing w:line="300" w:lineRule="atLeast"/>
              <w:rPr>
                <w:rFonts w:ascii="Calibri" w:hAnsi="Calibri" w:cs="Calibri"/>
                <w:color w:val="4E4E4E"/>
                <w:sz w:val="21"/>
                <w:szCs w:val="21"/>
              </w:rPr>
            </w:pPr>
            <w:r w:rsidRPr="009075DC">
              <w:rPr>
                <w:rFonts w:ascii="Calibri" w:hAnsi="Calibri" w:cs="Calibri"/>
                <w:color w:val="4E4E4E"/>
                <w:sz w:val="21"/>
                <w:szCs w:val="21"/>
              </w:rPr>
              <w:t>a. The Ugly side of aquaculture and their remedies</w:t>
            </w:r>
          </w:p>
          <w:p w:rsidR="009075DC" w:rsidRPr="009075DC" w:rsidRDefault="009075DC" w:rsidP="00F46F7F">
            <w:pPr>
              <w:spacing w:line="300" w:lineRule="atLeast"/>
              <w:ind w:left="284"/>
              <w:rPr>
                <w:rFonts w:ascii="Calibri" w:hAnsi="Calibri" w:cs="Calibri"/>
                <w:color w:val="4E4E4E"/>
                <w:sz w:val="21"/>
                <w:szCs w:val="21"/>
              </w:rPr>
            </w:pPr>
            <w:r w:rsidRPr="009075DC">
              <w:rPr>
                <w:rFonts w:ascii="Calibri" w:hAnsi="Calibri" w:cs="Calibri"/>
                <w:color w:val="4E4E4E"/>
                <w:sz w:val="21"/>
                <w:szCs w:val="21"/>
              </w:rPr>
              <w:t xml:space="preserve">   i. Nutrient discharge vs regulations</w:t>
            </w:r>
          </w:p>
          <w:p w:rsidR="009075DC" w:rsidRPr="009075DC" w:rsidRDefault="009075DC" w:rsidP="00F46F7F">
            <w:pPr>
              <w:spacing w:line="300" w:lineRule="atLeast"/>
              <w:ind w:left="284"/>
              <w:rPr>
                <w:rFonts w:ascii="Calibri" w:hAnsi="Calibri" w:cs="Calibri"/>
                <w:color w:val="4E4E4E"/>
                <w:sz w:val="21"/>
                <w:szCs w:val="21"/>
              </w:rPr>
            </w:pPr>
            <w:r w:rsidRPr="009075DC">
              <w:rPr>
                <w:rFonts w:ascii="Calibri" w:hAnsi="Calibri" w:cs="Calibri"/>
                <w:color w:val="4E4E4E"/>
                <w:sz w:val="21"/>
                <w:szCs w:val="21"/>
              </w:rPr>
              <w:t xml:space="preserve">  ii. Antibiotics and other chemicals vs vaccination</w:t>
            </w:r>
          </w:p>
          <w:p w:rsidR="009075DC" w:rsidRPr="009075DC" w:rsidRDefault="009075DC" w:rsidP="00F46F7F">
            <w:pPr>
              <w:spacing w:line="300" w:lineRule="atLeast"/>
              <w:ind w:left="284"/>
              <w:rPr>
                <w:rFonts w:ascii="Calibri" w:hAnsi="Calibri" w:cs="Calibri"/>
                <w:color w:val="4E4E4E"/>
                <w:sz w:val="21"/>
                <w:szCs w:val="21"/>
              </w:rPr>
            </w:pPr>
            <w:r w:rsidRPr="009075DC">
              <w:rPr>
                <w:rFonts w:ascii="Calibri" w:hAnsi="Calibri" w:cs="Calibri"/>
                <w:color w:val="4E4E4E"/>
                <w:sz w:val="21"/>
                <w:szCs w:val="21"/>
              </w:rPr>
              <w:t xml:space="preserve"> iii. Fish meal vs soya and cell wall proteins</w:t>
            </w:r>
          </w:p>
          <w:p w:rsidR="009075DC" w:rsidRDefault="009075DC" w:rsidP="00F46F7F">
            <w:pPr>
              <w:spacing w:line="300" w:lineRule="atLeast"/>
              <w:ind w:left="284"/>
              <w:rPr>
                <w:rFonts w:ascii="Calibri" w:hAnsi="Calibri" w:cs="Calibri"/>
                <w:color w:val="4E4E4E"/>
                <w:sz w:val="21"/>
                <w:szCs w:val="21"/>
              </w:rPr>
            </w:pPr>
            <w:r w:rsidRPr="009075DC">
              <w:rPr>
                <w:rFonts w:ascii="Calibri" w:hAnsi="Calibri" w:cs="Calibri"/>
                <w:color w:val="4E4E4E"/>
                <w:sz w:val="21"/>
                <w:szCs w:val="21"/>
              </w:rPr>
              <w:t xml:space="preserve"> iv. Disease vs prevention and biosecurity</w:t>
            </w:r>
          </w:p>
          <w:p w:rsidR="00F46F7F" w:rsidRPr="009075DC" w:rsidRDefault="00F46F7F" w:rsidP="00F46F7F">
            <w:pPr>
              <w:spacing w:line="300" w:lineRule="atLeast"/>
              <w:ind w:left="284"/>
              <w:rPr>
                <w:rFonts w:ascii="Calibri" w:hAnsi="Calibri" w:cs="Calibri"/>
                <w:color w:val="4E4E4E"/>
                <w:sz w:val="21"/>
                <w:szCs w:val="21"/>
              </w:rPr>
            </w:pPr>
            <w:r w:rsidRPr="009075DC">
              <w:rPr>
                <w:rFonts w:ascii="Calibri" w:hAnsi="Calibri" w:cs="Calibri"/>
                <w:color w:val="4E4E4E"/>
                <w:sz w:val="21"/>
                <w:szCs w:val="21"/>
              </w:rPr>
              <w:t xml:space="preserve">  v. Genetic Impact on wild populations vs containment</w:t>
            </w:r>
          </w:p>
          <w:p w:rsidR="009075DC" w:rsidRPr="009075DC" w:rsidRDefault="009075DC" w:rsidP="009075DC">
            <w:pPr>
              <w:spacing w:line="300" w:lineRule="atLeast"/>
              <w:rPr>
                <w:rFonts w:ascii="Calibri" w:hAnsi="Calibri" w:cs="Calibri"/>
                <w:color w:val="4E4E4E"/>
                <w:sz w:val="21"/>
                <w:szCs w:val="21"/>
              </w:rPr>
            </w:pPr>
            <w:r w:rsidRPr="009075DC">
              <w:rPr>
                <w:rFonts w:ascii="Calibri" w:hAnsi="Calibri" w:cs="Calibri"/>
                <w:color w:val="4E4E4E"/>
                <w:sz w:val="21"/>
                <w:szCs w:val="21"/>
              </w:rPr>
              <w:t>b. Animal welfare</w:t>
            </w:r>
          </w:p>
          <w:p w:rsidR="009075DC" w:rsidRPr="009075DC" w:rsidRDefault="009075DC" w:rsidP="009075DC">
            <w:pPr>
              <w:spacing w:line="300" w:lineRule="atLeast"/>
              <w:rPr>
                <w:rFonts w:ascii="Calibri" w:hAnsi="Calibri" w:cs="Calibri"/>
                <w:color w:val="4E4E4E"/>
                <w:sz w:val="21"/>
                <w:szCs w:val="21"/>
              </w:rPr>
            </w:pPr>
            <w:r w:rsidRPr="009075DC">
              <w:rPr>
                <w:rFonts w:ascii="Calibri" w:hAnsi="Calibri" w:cs="Calibri"/>
                <w:color w:val="4E4E4E"/>
                <w:sz w:val="21"/>
                <w:szCs w:val="21"/>
              </w:rPr>
              <w:t>c. Especial issue: The Integrated Multitrophic Aquaculture model</w:t>
            </w:r>
          </w:p>
          <w:p w:rsidR="00CC471B" w:rsidRPr="004B5B0E" w:rsidRDefault="00CC471B" w:rsidP="00F46F7F">
            <w:pPr>
              <w:pStyle w:val="Titolo3"/>
              <w:spacing w:before="150" w:after="150"/>
              <w:rPr>
                <w:rFonts w:ascii="Calibri" w:hAnsi="Calibri" w:cs="Calibri"/>
                <w:bCs/>
                <w:color w:val="3C3C3B"/>
                <w:szCs w:val="27"/>
              </w:rPr>
            </w:pPr>
            <w:r w:rsidRPr="0009577E">
              <w:rPr>
                <w:rFonts w:ascii="Calibri" w:hAnsi="Calibri" w:cs="Calibri"/>
                <w:color w:val="3C3C3B"/>
              </w:rPr>
              <w:t>Prerequisites</w:t>
            </w:r>
          </w:p>
          <w:p w:rsidR="00CC471B" w:rsidRPr="004B5B0E" w:rsidRDefault="00EC7E0F" w:rsidP="00F46F7F">
            <w:pPr>
              <w:spacing w:line="300" w:lineRule="atLeast"/>
              <w:rPr>
                <w:rFonts w:ascii="Calibri" w:hAnsi="Calibri" w:cs="Calibri"/>
                <w:color w:val="4E4E4E"/>
                <w:sz w:val="21"/>
                <w:szCs w:val="21"/>
              </w:rPr>
            </w:pPr>
            <w:r>
              <w:rPr>
                <w:rFonts w:ascii="Calibri" w:hAnsi="Calibri" w:cs="Calibri"/>
                <w:color w:val="4E4E4E"/>
                <w:sz w:val="21"/>
                <w:szCs w:val="21"/>
              </w:rPr>
              <w:t>None.</w:t>
            </w:r>
          </w:p>
          <w:p w:rsidR="00CC471B" w:rsidRPr="004B5B0E" w:rsidRDefault="00CC471B" w:rsidP="00F46F7F">
            <w:pPr>
              <w:pStyle w:val="Titolo3"/>
              <w:spacing w:before="150" w:after="150"/>
              <w:rPr>
                <w:rFonts w:ascii="Calibri" w:hAnsi="Calibri" w:cs="Calibri"/>
                <w:bCs/>
                <w:color w:val="3C3C3B"/>
                <w:szCs w:val="27"/>
              </w:rPr>
            </w:pPr>
            <w:r w:rsidRPr="0009577E">
              <w:rPr>
                <w:rFonts w:ascii="Calibri" w:hAnsi="Calibri" w:cs="Calibri"/>
                <w:color w:val="3C3C3B"/>
              </w:rPr>
              <w:t>Teaching</w:t>
            </w:r>
            <w:r w:rsidRPr="004B5B0E">
              <w:rPr>
                <w:rFonts w:ascii="Calibri" w:hAnsi="Calibri" w:cs="Calibri"/>
                <w:bCs/>
                <w:color w:val="3C3C3B"/>
                <w:szCs w:val="27"/>
              </w:rPr>
              <w:t xml:space="preserve"> form</w:t>
            </w:r>
          </w:p>
          <w:p w:rsidR="00CC471B" w:rsidRPr="004B5B0E" w:rsidRDefault="00CC471B" w:rsidP="00F46F7F">
            <w:pPr>
              <w:spacing w:line="300" w:lineRule="atLeast"/>
              <w:rPr>
                <w:rFonts w:ascii="Calibri" w:hAnsi="Calibri" w:cs="Calibri"/>
                <w:color w:val="4E4E4E"/>
                <w:sz w:val="21"/>
                <w:szCs w:val="21"/>
              </w:rPr>
            </w:pPr>
            <w:r w:rsidRPr="004B5B0E">
              <w:rPr>
                <w:rFonts w:ascii="Calibri" w:hAnsi="Calibri" w:cs="Calibri"/>
                <w:color w:val="4E4E4E"/>
                <w:sz w:val="21"/>
                <w:szCs w:val="21"/>
              </w:rPr>
              <w:t>Le</w:t>
            </w:r>
            <w:r w:rsidR="00E13DDE">
              <w:rPr>
                <w:rFonts w:ascii="Calibri" w:hAnsi="Calibri" w:cs="Calibri"/>
                <w:color w:val="4E4E4E"/>
                <w:sz w:val="21"/>
                <w:szCs w:val="21"/>
              </w:rPr>
              <w:t>ctures.</w:t>
            </w:r>
          </w:p>
          <w:p w:rsidR="00CC471B" w:rsidRPr="004B5B0E" w:rsidRDefault="00CC471B" w:rsidP="00F46F7F">
            <w:pPr>
              <w:pStyle w:val="Titolo3"/>
              <w:spacing w:before="150" w:after="150"/>
              <w:rPr>
                <w:rFonts w:ascii="Calibri" w:hAnsi="Calibri" w:cs="Calibri"/>
                <w:bCs/>
                <w:color w:val="3C3C3B"/>
                <w:szCs w:val="27"/>
              </w:rPr>
            </w:pPr>
            <w:r w:rsidRPr="0009577E">
              <w:rPr>
                <w:rFonts w:ascii="Calibri" w:hAnsi="Calibri" w:cs="Calibri"/>
                <w:color w:val="3C3C3B"/>
              </w:rPr>
              <w:t>Textbook</w:t>
            </w:r>
            <w:r w:rsidRPr="004B5B0E">
              <w:rPr>
                <w:rFonts w:ascii="Calibri" w:hAnsi="Calibri" w:cs="Calibri"/>
                <w:bCs/>
                <w:color w:val="3C3C3B"/>
                <w:szCs w:val="27"/>
              </w:rPr>
              <w:t xml:space="preserve"> and teaching resource</w:t>
            </w:r>
          </w:p>
          <w:p w:rsidR="00320C91" w:rsidRPr="00320C91" w:rsidRDefault="00320C91" w:rsidP="00320C91">
            <w:pPr>
              <w:numPr>
                <w:ilvl w:val="0"/>
                <w:numId w:val="24"/>
              </w:numPr>
              <w:shd w:val="clear" w:color="auto" w:fill="FFFFFF"/>
              <w:spacing w:after="100" w:line="300" w:lineRule="atLeast"/>
              <w:ind w:left="142" w:hanging="142"/>
              <w:rPr>
                <w:rFonts w:ascii="Calibri" w:hAnsi="Calibri" w:cs="Calibri"/>
                <w:color w:val="4E4E4E"/>
                <w:sz w:val="21"/>
                <w:szCs w:val="21"/>
              </w:rPr>
            </w:pPr>
            <w:r>
              <w:rPr>
                <w:rFonts w:ascii="Calibri" w:hAnsi="Calibri" w:cs="Calibri"/>
                <w:color w:val="4E4E4E"/>
                <w:sz w:val="21"/>
                <w:szCs w:val="21"/>
              </w:rPr>
              <w:t>S</w:t>
            </w:r>
            <w:r w:rsidRPr="00320C91">
              <w:rPr>
                <w:rFonts w:ascii="Calibri" w:hAnsi="Calibri" w:cs="Calibri"/>
                <w:color w:val="4E4E4E"/>
                <w:sz w:val="21"/>
                <w:szCs w:val="21"/>
              </w:rPr>
              <w:t>lides and support of these books:</w:t>
            </w:r>
          </w:p>
          <w:p w:rsidR="00320C91" w:rsidRPr="00320C91" w:rsidRDefault="00320C91" w:rsidP="00320C91">
            <w:pPr>
              <w:numPr>
                <w:ilvl w:val="0"/>
                <w:numId w:val="24"/>
              </w:numPr>
              <w:shd w:val="clear" w:color="auto" w:fill="FFFFFF"/>
              <w:spacing w:after="100" w:line="300" w:lineRule="atLeast"/>
              <w:ind w:left="142" w:hanging="142"/>
              <w:rPr>
                <w:rFonts w:ascii="Calibri" w:hAnsi="Calibri" w:cs="Calibri"/>
                <w:color w:val="4E4E4E"/>
                <w:sz w:val="21"/>
                <w:szCs w:val="21"/>
              </w:rPr>
            </w:pPr>
            <w:r w:rsidRPr="00320C91">
              <w:rPr>
                <w:rFonts w:ascii="Calibri" w:hAnsi="Calibri" w:cs="Calibri"/>
                <w:color w:val="4E4E4E"/>
                <w:sz w:val="21"/>
                <w:szCs w:val="21"/>
              </w:rPr>
              <w:t>Aquaculture, Resource use and the environment (2015), Boyd &amp; McNevin, Wiley-Blackwell, First Edition</w:t>
            </w:r>
          </w:p>
          <w:p w:rsidR="00320C91" w:rsidRPr="00320C91" w:rsidRDefault="00320C91" w:rsidP="00320C91">
            <w:pPr>
              <w:numPr>
                <w:ilvl w:val="0"/>
                <w:numId w:val="24"/>
              </w:numPr>
              <w:shd w:val="clear" w:color="auto" w:fill="FFFFFF"/>
              <w:spacing w:after="100" w:line="300" w:lineRule="atLeast"/>
              <w:ind w:left="142" w:hanging="142"/>
              <w:rPr>
                <w:rFonts w:ascii="Calibri" w:hAnsi="Calibri" w:cs="Calibri"/>
                <w:color w:val="4E4E4E"/>
                <w:sz w:val="21"/>
                <w:szCs w:val="21"/>
              </w:rPr>
            </w:pPr>
            <w:r w:rsidRPr="00320C91">
              <w:rPr>
                <w:rFonts w:ascii="Calibri" w:hAnsi="Calibri" w:cs="Calibri"/>
                <w:color w:val="4E4E4E"/>
                <w:sz w:val="21"/>
                <w:szCs w:val="21"/>
              </w:rPr>
              <w:t>Echinoderm aquaculture (2015), Brown &amp; Eddy, Wiley-Blackwell, First Edition</w:t>
            </w:r>
          </w:p>
          <w:p w:rsidR="00CC471B" w:rsidRPr="004B5B0E" w:rsidRDefault="00320C91" w:rsidP="00320C91">
            <w:pPr>
              <w:numPr>
                <w:ilvl w:val="0"/>
                <w:numId w:val="24"/>
              </w:numPr>
              <w:spacing w:after="100" w:line="300" w:lineRule="atLeast"/>
              <w:ind w:left="142" w:hanging="142"/>
              <w:rPr>
                <w:rFonts w:ascii="Calibri" w:hAnsi="Calibri" w:cs="Calibri"/>
                <w:color w:val="4E4E4E"/>
                <w:sz w:val="21"/>
                <w:szCs w:val="21"/>
              </w:rPr>
            </w:pPr>
            <w:r w:rsidRPr="00320C91">
              <w:rPr>
                <w:rFonts w:ascii="Calibri" w:hAnsi="Calibri" w:cs="Calibri"/>
                <w:color w:val="4E4E4E"/>
                <w:sz w:val="21"/>
                <w:szCs w:val="21"/>
              </w:rPr>
              <w:t>Fish Disease: Diagnosis and Treatment (2010), Noga, E. J., W</w:t>
            </w:r>
            <w:r w:rsidR="00E13DDE">
              <w:rPr>
                <w:rFonts w:ascii="Calibri" w:hAnsi="Calibri" w:cs="Calibri"/>
                <w:color w:val="4E4E4E"/>
                <w:sz w:val="21"/>
                <w:szCs w:val="21"/>
              </w:rPr>
              <w:t>iley-Blackwell, Second Edition.</w:t>
            </w:r>
          </w:p>
          <w:p w:rsidR="00CC471B" w:rsidRPr="004B5B0E" w:rsidRDefault="00CC471B" w:rsidP="00F46F7F">
            <w:pPr>
              <w:pStyle w:val="Titolo3"/>
              <w:spacing w:before="150" w:after="150"/>
              <w:rPr>
                <w:rFonts w:ascii="Calibri" w:hAnsi="Calibri" w:cs="Calibri"/>
                <w:bCs/>
                <w:color w:val="3C3C3B"/>
                <w:szCs w:val="27"/>
              </w:rPr>
            </w:pPr>
            <w:r w:rsidRPr="0009577E">
              <w:rPr>
                <w:rFonts w:ascii="Calibri" w:hAnsi="Calibri" w:cs="Calibri"/>
                <w:color w:val="3C3C3B"/>
              </w:rPr>
              <w:t>Semester</w:t>
            </w:r>
          </w:p>
          <w:p w:rsidR="00CC471B" w:rsidRPr="004B5B0E" w:rsidRDefault="00CC471B" w:rsidP="00F46F7F">
            <w:pPr>
              <w:spacing w:line="300" w:lineRule="atLeast"/>
              <w:rPr>
                <w:rFonts w:ascii="Calibri" w:hAnsi="Calibri" w:cs="Calibri"/>
                <w:color w:val="4E4E4E"/>
                <w:sz w:val="21"/>
                <w:szCs w:val="21"/>
              </w:rPr>
            </w:pPr>
            <w:r w:rsidRPr="004B5B0E">
              <w:rPr>
                <w:rFonts w:ascii="Calibri" w:hAnsi="Calibri" w:cs="Calibri"/>
                <w:color w:val="4E4E4E"/>
                <w:sz w:val="21"/>
                <w:szCs w:val="21"/>
              </w:rPr>
              <w:t>First semester.</w:t>
            </w:r>
          </w:p>
          <w:p w:rsidR="00CC471B" w:rsidRPr="004B5B0E" w:rsidRDefault="00CC471B" w:rsidP="00F46F7F">
            <w:pPr>
              <w:pStyle w:val="Titolo3"/>
              <w:spacing w:before="150" w:after="150"/>
              <w:rPr>
                <w:rFonts w:ascii="Calibri" w:hAnsi="Calibri" w:cs="Calibri"/>
                <w:bCs/>
                <w:color w:val="3C3C3B"/>
                <w:szCs w:val="27"/>
              </w:rPr>
            </w:pPr>
            <w:r w:rsidRPr="0009577E">
              <w:rPr>
                <w:rFonts w:ascii="Calibri" w:hAnsi="Calibri" w:cs="Calibri"/>
                <w:color w:val="3C3C3B"/>
              </w:rPr>
              <w:t>Assessment</w:t>
            </w:r>
            <w:r w:rsidRPr="004B5B0E">
              <w:rPr>
                <w:rFonts w:ascii="Calibri" w:hAnsi="Calibri" w:cs="Calibri"/>
                <w:bCs/>
                <w:color w:val="3C3C3B"/>
                <w:szCs w:val="27"/>
              </w:rPr>
              <w:t xml:space="preserve"> method</w:t>
            </w:r>
          </w:p>
          <w:p w:rsidR="00CC471B" w:rsidRPr="004B5B0E" w:rsidRDefault="00F40B59" w:rsidP="00F46F7F">
            <w:pPr>
              <w:spacing w:line="300" w:lineRule="atLeast"/>
              <w:rPr>
                <w:rFonts w:ascii="Calibri" w:hAnsi="Calibri" w:cs="Calibri"/>
                <w:color w:val="4E4E4E"/>
                <w:sz w:val="21"/>
                <w:szCs w:val="21"/>
              </w:rPr>
            </w:pPr>
            <w:r w:rsidRPr="00F40B59">
              <w:rPr>
                <w:rFonts w:ascii="Calibri" w:hAnsi="Calibri" w:cs="Calibri"/>
                <w:color w:val="4E4E4E"/>
                <w:sz w:val="21"/>
                <w:szCs w:val="21"/>
              </w:rPr>
              <w:t>Exam is subdivided in 2 parts: written and oral</w:t>
            </w:r>
            <w:r w:rsidR="00CC471B" w:rsidRPr="004B5B0E">
              <w:rPr>
                <w:rFonts w:ascii="Calibri" w:hAnsi="Calibri" w:cs="Calibri"/>
                <w:color w:val="4E4E4E"/>
                <w:sz w:val="21"/>
                <w:szCs w:val="21"/>
              </w:rPr>
              <w:t>.</w:t>
            </w:r>
          </w:p>
          <w:p w:rsidR="00CC471B" w:rsidRPr="0009577E" w:rsidRDefault="00CC471B" w:rsidP="00F46F7F">
            <w:pPr>
              <w:pStyle w:val="Titolo3"/>
              <w:spacing w:before="150" w:after="150"/>
              <w:rPr>
                <w:rFonts w:ascii="Calibri" w:hAnsi="Calibri" w:cs="Calibri"/>
                <w:color w:val="3C3C3B"/>
              </w:rPr>
            </w:pPr>
            <w:r w:rsidRPr="0009577E">
              <w:rPr>
                <w:rFonts w:ascii="Calibri" w:hAnsi="Calibri" w:cs="Calibri"/>
                <w:color w:val="3C3C3B"/>
              </w:rPr>
              <w:t>Office hours</w:t>
            </w:r>
          </w:p>
          <w:p w:rsidR="00CC471B" w:rsidRPr="004B5B0E" w:rsidRDefault="00F40B59" w:rsidP="00F46F7F">
            <w:pPr>
              <w:spacing w:line="300" w:lineRule="atLeast"/>
              <w:rPr>
                <w:rFonts w:ascii="Calibri" w:hAnsi="Calibri" w:cs="Calibri"/>
                <w:color w:val="4E4E4E"/>
                <w:sz w:val="21"/>
                <w:szCs w:val="21"/>
              </w:rPr>
            </w:pPr>
            <w:r>
              <w:rPr>
                <w:rFonts w:ascii="Calibri" w:hAnsi="Calibri" w:cs="Calibri"/>
                <w:color w:val="4E4E4E"/>
                <w:sz w:val="21"/>
                <w:szCs w:val="21"/>
              </w:rPr>
              <w:t>B</w:t>
            </w:r>
            <w:r w:rsidRPr="00F40B59">
              <w:rPr>
                <w:rFonts w:ascii="Calibri" w:hAnsi="Calibri" w:cs="Calibri"/>
                <w:color w:val="4E4E4E"/>
                <w:sz w:val="21"/>
                <w:szCs w:val="21"/>
              </w:rPr>
              <w:t>y appointment</w:t>
            </w:r>
            <w:r>
              <w:rPr>
                <w:rFonts w:ascii="Calibri" w:hAnsi="Calibri" w:cs="Calibri"/>
                <w:color w:val="4E4E4E"/>
                <w:sz w:val="21"/>
                <w:szCs w:val="21"/>
              </w:rPr>
              <w:t>.</w:t>
            </w:r>
          </w:p>
          <w:p w:rsidR="00CC471B" w:rsidRPr="007A721E" w:rsidRDefault="00CC471B" w:rsidP="00F46F7F">
            <w:pPr>
              <w:pStyle w:val="Titolo3"/>
              <w:spacing w:before="150" w:after="150"/>
              <w:rPr>
                <w:rFonts w:ascii="Calibri" w:hAnsi="Calibri" w:cs="Calibri"/>
                <w:color w:val="3C3C3B"/>
                <w:sz w:val="27"/>
                <w:szCs w:val="27"/>
              </w:rPr>
            </w:pPr>
            <w:r>
              <w:rPr>
                <w:rFonts w:ascii="Calibri" w:hAnsi="Calibri" w:cs="Calibri"/>
                <w:color w:val="3C3C3B"/>
              </w:rPr>
              <w:t>More Information</w:t>
            </w:r>
          </w:p>
          <w:p w:rsidR="00CC471B" w:rsidRPr="007A721E" w:rsidRDefault="00CC471B" w:rsidP="00F46F7F">
            <w:pPr>
              <w:pStyle w:val="NormaleWeb"/>
              <w:spacing w:before="0" w:beforeAutospacing="0" w:after="0" w:afterAutospacing="0" w:line="300" w:lineRule="atLeast"/>
              <w:rPr>
                <w:rFonts w:ascii="Calibri" w:hAnsi="Calibri" w:cs="Calibri"/>
                <w:color w:val="4E4E4E"/>
                <w:sz w:val="21"/>
                <w:szCs w:val="21"/>
              </w:rPr>
            </w:pPr>
            <w:r w:rsidRPr="00330C13">
              <w:rPr>
                <w:rFonts w:ascii="Calibri" w:hAnsi="Calibri" w:cs="Calibri"/>
                <w:color w:val="4E4E4E"/>
                <w:sz w:val="21"/>
                <w:szCs w:val="21"/>
              </w:rPr>
              <w:t>More information can be found on the website e-learning:</w:t>
            </w:r>
            <w:r w:rsidRPr="007A721E">
              <w:rPr>
                <w:rStyle w:val="Collegamentoipertestuale"/>
                <w:rFonts w:ascii="Calibri" w:hAnsi="Calibri" w:cs="Calibri"/>
                <w:bCs/>
                <w:color w:val="auto"/>
                <w:sz w:val="21"/>
                <w:szCs w:val="21"/>
                <w:u w:val="none"/>
              </w:rPr>
              <w:t xml:space="preserve"> </w:t>
            </w:r>
            <w:hyperlink r:id="rId30" w:history="1">
              <w:r w:rsidRPr="007A721E">
                <w:rPr>
                  <w:rStyle w:val="Collegamentoipertestuale"/>
                  <w:rFonts w:ascii="Calibri" w:hAnsi="Calibri" w:cs="Calibri"/>
                  <w:bCs/>
                  <w:sz w:val="21"/>
                  <w:szCs w:val="21"/>
                </w:rPr>
                <w:t>didattica.unimib.it/F7502Q</w:t>
              </w:r>
            </w:hyperlink>
          </w:p>
          <w:p w:rsidR="00CC471B" w:rsidRPr="004B5B0E" w:rsidRDefault="00CC471B" w:rsidP="00F46F7F">
            <w:pPr>
              <w:pStyle w:val="NormaleWeb"/>
              <w:spacing w:before="0" w:beforeAutospacing="0" w:after="150" w:afterAutospacing="0" w:line="300" w:lineRule="atLeast"/>
              <w:rPr>
                <w:rFonts w:ascii="Calibri" w:hAnsi="Calibri" w:cs="Calibri"/>
              </w:rPr>
            </w:pPr>
          </w:p>
        </w:tc>
      </w:tr>
    </w:tbl>
    <w:p w:rsidR="00CC471B" w:rsidRDefault="00CC471B" w:rsidP="00CC471B">
      <w:pPr>
        <w:autoSpaceDE w:val="0"/>
        <w:autoSpaceDN w:val="0"/>
        <w:adjustRightInd w:val="0"/>
        <w:jc w:val="center"/>
        <w:rPr>
          <w:rFonts w:ascii="Cooper Black" w:hAnsi="Cooper Black"/>
          <w:b/>
          <w:shadow/>
          <w:sz w:val="28"/>
        </w:rPr>
      </w:pPr>
    </w:p>
    <w:p w:rsidR="00CC471B" w:rsidRDefault="00CC471B" w:rsidP="00CC471B">
      <w:pPr>
        <w:autoSpaceDE w:val="0"/>
        <w:autoSpaceDN w:val="0"/>
        <w:adjustRightInd w:val="0"/>
        <w:jc w:val="center"/>
        <w:rPr>
          <w:rFonts w:ascii="Cooper Black" w:hAnsi="Cooper Black"/>
          <w:b/>
          <w:shadow/>
          <w:sz w:val="28"/>
        </w:rPr>
      </w:pPr>
      <w:r w:rsidRPr="006F2E7E">
        <w:rPr>
          <w:rFonts w:ascii="Cooper Black" w:hAnsi="Cooper Black"/>
          <w:shadow/>
          <w:sz w:val="28"/>
        </w:rPr>
        <w:br w:type="page"/>
      </w:r>
    </w:p>
    <w:tbl>
      <w:tblPr>
        <w:tblW w:w="0" w:type="auto"/>
        <w:tblCellMar>
          <w:top w:w="17" w:type="dxa"/>
          <w:left w:w="113" w:type="dxa"/>
          <w:bottom w:w="17" w:type="dxa"/>
          <w:right w:w="113" w:type="dxa"/>
        </w:tblCellMar>
        <w:tblLook w:val="04A0" w:firstRow="1" w:lastRow="0" w:firstColumn="1" w:lastColumn="0" w:noHBand="0" w:noVBand="1"/>
      </w:tblPr>
      <w:tblGrid>
        <w:gridCol w:w="5233"/>
        <w:gridCol w:w="2177"/>
        <w:gridCol w:w="810"/>
        <w:gridCol w:w="799"/>
      </w:tblGrid>
      <w:tr w:rsidR="00CC471B" w:rsidTr="00B3026D">
        <w:trPr>
          <w:trHeight w:val="260"/>
        </w:trPr>
        <w:tc>
          <w:tcPr>
            <w:tcW w:w="4977" w:type="dxa"/>
            <w:tcBorders>
              <w:top w:val="single" w:sz="6" w:space="0" w:color="081E2F"/>
              <w:left w:val="single" w:sz="6" w:space="0" w:color="081E2F"/>
              <w:bottom w:val="single" w:sz="6" w:space="0" w:color="081E2F"/>
              <w:right w:val="single" w:sz="6" w:space="0" w:color="081E2F"/>
            </w:tcBorders>
            <w:shd w:val="clear" w:color="auto" w:fill="C6D9F1"/>
            <w:vAlign w:val="center"/>
            <w:hideMark/>
          </w:tcPr>
          <w:p w:rsidR="00CC471B" w:rsidRDefault="00CC471B" w:rsidP="00F46F7F">
            <w:pPr>
              <w:pStyle w:val="NormaleWeb"/>
              <w:spacing w:before="0" w:beforeAutospacing="0" w:after="0" w:afterAutospacing="0"/>
              <w:jc w:val="center"/>
            </w:pPr>
            <w:r>
              <w:rPr>
                <w:rFonts w:ascii="Calibri" w:hAnsi="Calibri" w:cs="Calibri"/>
                <w:b/>
                <w:bCs/>
                <w:sz w:val="20"/>
                <w:szCs w:val="20"/>
              </w:rPr>
              <w:t>Course</w:t>
            </w:r>
          </w:p>
        </w:tc>
        <w:tc>
          <w:tcPr>
            <w:tcW w:w="1386" w:type="dxa"/>
            <w:tcBorders>
              <w:top w:val="single" w:sz="6" w:space="0" w:color="081E2F"/>
              <w:left w:val="single" w:sz="6" w:space="0" w:color="081E2F"/>
              <w:bottom w:val="single" w:sz="6" w:space="0" w:color="081E2F"/>
              <w:right w:val="single" w:sz="6" w:space="0" w:color="081E2F"/>
            </w:tcBorders>
            <w:shd w:val="clear" w:color="auto" w:fill="C6D9F1"/>
            <w:vAlign w:val="center"/>
            <w:hideMark/>
          </w:tcPr>
          <w:p w:rsidR="00CC471B" w:rsidRDefault="00CC471B" w:rsidP="00F46F7F">
            <w:pPr>
              <w:pStyle w:val="NormaleWeb"/>
              <w:spacing w:before="0" w:beforeAutospacing="0" w:after="0" w:afterAutospacing="0"/>
              <w:jc w:val="center"/>
            </w:pPr>
            <w:r>
              <w:rPr>
                <w:rFonts w:ascii="Calibri" w:hAnsi="Calibri" w:cs="Calibri"/>
                <w:b/>
                <w:bCs/>
                <w:sz w:val="20"/>
                <w:szCs w:val="20"/>
              </w:rPr>
              <w:t>Course Code</w:t>
            </w:r>
          </w:p>
        </w:tc>
        <w:tc>
          <w:tcPr>
            <w:tcW w:w="0" w:type="auto"/>
            <w:tcBorders>
              <w:top w:val="single" w:sz="6" w:space="0" w:color="081E2F"/>
              <w:left w:val="single" w:sz="6" w:space="0" w:color="081E2F"/>
              <w:bottom w:val="single" w:sz="6" w:space="0" w:color="081E2F"/>
              <w:right w:val="single" w:sz="6" w:space="0" w:color="081E2F"/>
            </w:tcBorders>
            <w:shd w:val="clear" w:color="auto" w:fill="C6D9F1"/>
            <w:vAlign w:val="center"/>
            <w:hideMark/>
          </w:tcPr>
          <w:p w:rsidR="00CC471B" w:rsidRDefault="00CC471B" w:rsidP="00F46F7F">
            <w:pPr>
              <w:pStyle w:val="NormaleWeb"/>
              <w:spacing w:before="0" w:beforeAutospacing="0" w:after="0" w:afterAutospacing="0"/>
              <w:jc w:val="center"/>
            </w:pPr>
            <w:r>
              <w:rPr>
                <w:rFonts w:ascii="Calibri" w:hAnsi="Calibri" w:cs="Calibri"/>
                <w:b/>
                <w:bCs/>
                <w:sz w:val="20"/>
                <w:szCs w:val="20"/>
              </w:rPr>
              <w:t>Course Credits</w:t>
            </w:r>
          </w:p>
        </w:tc>
        <w:tc>
          <w:tcPr>
            <w:tcW w:w="0" w:type="auto"/>
            <w:tcBorders>
              <w:top w:val="single" w:sz="6" w:space="0" w:color="081E2F"/>
              <w:left w:val="single" w:sz="6" w:space="0" w:color="081E2F"/>
              <w:bottom w:val="single" w:sz="6" w:space="0" w:color="081E2F"/>
              <w:right w:val="single" w:sz="6" w:space="0" w:color="081E2F"/>
            </w:tcBorders>
            <w:shd w:val="clear" w:color="auto" w:fill="C6D9F1"/>
            <w:vAlign w:val="center"/>
            <w:hideMark/>
          </w:tcPr>
          <w:p w:rsidR="00CC471B" w:rsidRDefault="00CC471B" w:rsidP="00F46F7F">
            <w:pPr>
              <w:pStyle w:val="NormaleWeb"/>
              <w:spacing w:before="0" w:beforeAutospacing="0" w:after="0" w:afterAutospacing="0"/>
              <w:jc w:val="center"/>
            </w:pPr>
            <w:r>
              <w:rPr>
                <w:rFonts w:ascii="Calibri" w:hAnsi="Calibri" w:cs="Calibri"/>
                <w:b/>
                <w:bCs/>
                <w:sz w:val="20"/>
                <w:szCs w:val="20"/>
              </w:rPr>
              <w:t>Course Year</w:t>
            </w:r>
          </w:p>
        </w:tc>
      </w:tr>
      <w:tr w:rsidR="00CC471B" w:rsidTr="00B3026D">
        <w:trPr>
          <w:trHeight w:val="260"/>
        </w:trPr>
        <w:tc>
          <w:tcPr>
            <w:tcW w:w="4977" w:type="dxa"/>
            <w:tcBorders>
              <w:top w:val="single" w:sz="6" w:space="0" w:color="081E2F"/>
              <w:left w:val="single" w:sz="6" w:space="0" w:color="081E2F"/>
              <w:bottom w:val="single" w:sz="6" w:space="0" w:color="081E2F"/>
              <w:right w:val="single" w:sz="6" w:space="0" w:color="081E2F"/>
            </w:tcBorders>
            <w:vAlign w:val="center"/>
            <w:hideMark/>
          </w:tcPr>
          <w:p w:rsidR="00CC471B" w:rsidRDefault="00625C41" w:rsidP="00625C41">
            <w:pPr>
              <w:pStyle w:val="NormaleWeb"/>
              <w:spacing w:before="120" w:beforeAutospacing="0" w:after="120" w:afterAutospacing="0"/>
            </w:pPr>
            <w:r w:rsidRPr="00625C41">
              <w:rPr>
                <w:rFonts w:ascii="Calibri" w:hAnsi="Calibri" w:cs="Calibri"/>
                <w:b/>
                <w:bCs/>
              </w:rPr>
              <w:t>MARINE MOLECULAR BIOLOGY</w:t>
            </w:r>
          </w:p>
        </w:tc>
        <w:tc>
          <w:tcPr>
            <w:tcW w:w="1386" w:type="dxa"/>
            <w:tcBorders>
              <w:top w:val="single" w:sz="6" w:space="0" w:color="081E2F"/>
              <w:left w:val="single" w:sz="6" w:space="0" w:color="081E2F"/>
              <w:bottom w:val="single" w:sz="6" w:space="0" w:color="081E2F"/>
              <w:right w:val="single" w:sz="6" w:space="0" w:color="081E2F"/>
            </w:tcBorders>
            <w:vAlign w:val="center"/>
            <w:hideMark/>
          </w:tcPr>
          <w:p w:rsidR="00CC471B" w:rsidRDefault="00CC471B" w:rsidP="00625C41">
            <w:pPr>
              <w:pStyle w:val="NormaleWeb"/>
              <w:spacing w:before="120" w:beforeAutospacing="0" w:after="120" w:afterAutospacing="0"/>
              <w:jc w:val="center"/>
            </w:pPr>
            <w:r>
              <w:rPr>
                <w:rFonts w:ascii="Calibri" w:hAnsi="Calibri" w:cs="Calibri"/>
                <w:b/>
                <w:bCs/>
              </w:rPr>
              <w:t>F7502Q0</w:t>
            </w:r>
            <w:r w:rsidR="00625C41">
              <w:rPr>
                <w:rFonts w:ascii="Calibri" w:hAnsi="Calibri" w:cs="Calibri"/>
                <w:b/>
                <w:bCs/>
              </w:rPr>
              <w:t>19</w:t>
            </w:r>
          </w:p>
        </w:tc>
        <w:tc>
          <w:tcPr>
            <w:tcW w:w="0" w:type="auto"/>
            <w:tcBorders>
              <w:top w:val="single" w:sz="6" w:space="0" w:color="081E2F"/>
              <w:left w:val="single" w:sz="6" w:space="0" w:color="081E2F"/>
              <w:bottom w:val="single" w:sz="6" w:space="0" w:color="081E2F"/>
              <w:right w:val="single" w:sz="6" w:space="0" w:color="081E2F"/>
            </w:tcBorders>
            <w:vAlign w:val="center"/>
            <w:hideMark/>
          </w:tcPr>
          <w:p w:rsidR="00CC471B" w:rsidRDefault="00CC471B" w:rsidP="00F46F7F">
            <w:pPr>
              <w:pStyle w:val="NormaleWeb"/>
              <w:spacing w:before="120" w:beforeAutospacing="0" w:after="120" w:afterAutospacing="0"/>
              <w:jc w:val="center"/>
            </w:pPr>
            <w:r>
              <w:rPr>
                <w:rFonts w:ascii="Calibri" w:hAnsi="Calibri" w:cs="Calibri"/>
                <w:b/>
                <w:bCs/>
              </w:rPr>
              <w:t>6</w:t>
            </w:r>
          </w:p>
        </w:tc>
        <w:tc>
          <w:tcPr>
            <w:tcW w:w="0" w:type="auto"/>
            <w:tcBorders>
              <w:top w:val="single" w:sz="6" w:space="0" w:color="081E2F"/>
              <w:left w:val="single" w:sz="6" w:space="0" w:color="081E2F"/>
              <w:bottom w:val="single" w:sz="6" w:space="0" w:color="081E2F"/>
              <w:right w:val="single" w:sz="6" w:space="0" w:color="081E2F"/>
            </w:tcBorders>
            <w:vAlign w:val="center"/>
            <w:hideMark/>
          </w:tcPr>
          <w:p w:rsidR="00CC471B" w:rsidRDefault="00CC471B" w:rsidP="00F46F7F">
            <w:pPr>
              <w:pStyle w:val="NormaleWeb"/>
              <w:spacing w:before="120" w:beforeAutospacing="0" w:after="120" w:afterAutospacing="0"/>
              <w:jc w:val="center"/>
            </w:pPr>
            <w:r>
              <w:rPr>
                <w:rFonts w:ascii="Calibri" w:hAnsi="Calibri" w:cs="Calibri"/>
                <w:b/>
                <w:bCs/>
              </w:rPr>
              <w:t>2</w:t>
            </w:r>
          </w:p>
        </w:tc>
      </w:tr>
      <w:tr w:rsidR="00CC471B" w:rsidTr="00B3026D">
        <w:trPr>
          <w:trHeight w:val="560"/>
        </w:trPr>
        <w:tc>
          <w:tcPr>
            <w:tcW w:w="0" w:type="auto"/>
            <w:gridSpan w:val="4"/>
            <w:tcBorders>
              <w:top w:val="single" w:sz="6" w:space="0" w:color="081E2F"/>
              <w:left w:val="single" w:sz="6" w:space="0" w:color="081E2F"/>
              <w:bottom w:val="single" w:sz="6" w:space="0" w:color="081E2F"/>
              <w:right w:val="single" w:sz="6" w:space="0" w:color="081E2F"/>
            </w:tcBorders>
            <w:shd w:val="clear" w:color="auto" w:fill="FFFFFF"/>
            <w:vAlign w:val="center"/>
            <w:hideMark/>
          </w:tcPr>
          <w:p w:rsidR="00CC471B" w:rsidRDefault="00CC471B" w:rsidP="00625C41">
            <w:pPr>
              <w:pStyle w:val="NormaleWeb"/>
              <w:spacing w:before="0" w:beforeAutospacing="0" w:after="0" w:afterAutospacing="0"/>
            </w:pPr>
            <w:r>
              <w:rPr>
                <w:rFonts w:ascii="Calibri" w:hAnsi="Calibri" w:cs="Calibri"/>
                <w:b/>
                <w:bCs/>
                <w:sz w:val="20"/>
                <w:szCs w:val="20"/>
              </w:rPr>
              <w:t>Lecturer:</w:t>
            </w:r>
            <w:r>
              <w:rPr>
                <w:rFonts w:ascii="Calibri" w:hAnsi="Calibri" w:cs="Calibri"/>
                <w:b/>
                <w:bCs/>
                <w:sz w:val="22"/>
                <w:szCs w:val="22"/>
              </w:rPr>
              <w:t xml:space="preserve"> </w:t>
            </w:r>
            <w:r>
              <w:rPr>
                <w:rFonts w:ascii="Calibri" w:hAnsi="Calibri" w:cs="Calibri"/>
                <w:b/>
                <w:bCs/>
                <w:sz w:val="22"/>
                <w:szCs w:val="22"/>
              </w:rPr>
              <w:br/>
            </w:r>
            <w:r w:rsidR="00625C41">
              <w:rPr>
                <w:rFonts w:ascii="Calibri" w:hAnsi="Calibri" w:cs="Calibri"/>
                <w:b/>
                <w:bCs/>
              </w:rPr>
              <w:t>P</w:t>
            </w:r>
            <w:r>
              <w:rPr>
                <w:rFonts w:ascii="Calibri" w:hAnsi="Calibri" w:cs="Calibri"/>
                <w:b/>
                <w:bCs/>
              </w:rPr>
              <w:t>rof.</w:t>
            </w:r>
            <w:r w:rsidR="00625C41">
              <w:t xml:space="preserve"> </w:t>
            </w:r>
            <w:r w:rsidR="00625C41" w:rsidRPr="00625C41">
              <w:rPr>
                <w:rFonts w:ascii="Calibri" w:hAnsi="Calibri" w:cs="Calibri"/>
                <w:b/>
                <w:bCs/>
              </w:rPr>
              <w:t>Pereira Boeger</w:t>
            </w:r>
            <w:r>
              <w:rPr>
                <w:rFonts w:ascii="Calibri" w:hAnsi="Calibri" w:cs="Calibri"/>
                <w:b/>
                <w:bCs/>
              </w:rPr>
              <w:t xml:space="preserve"> </w:t>
            </w:r>
            <w:r w:rsidR="00625C41" w:rsidRPr="00625C41">
              <w:rPr>
                <w:rFonts w:ascii="Calibri" w:hAnsi="Calibri" w:cs="Calibri"/>
                <w:b/>
                <w:bCs/>
              </w:rPr>
              <w:t>Walter Antonio</w:t>
            </w:r>
            <w:r w:rsidR="00625C41">
              <w:rPr>
                <w:rFonts w:ascii="Calibri" w:hAnsi="Calibri" w:cs="Calibri"/>
                <w:b/>
                <w:bCs/>
              </w:rPr>
              <w:t xml:space="preserve">, Dott. </w:t>
            </w:r>
            <w:r w:rsidR="00625C41" w:rsidRPr="00625C41">
              <w:rPr>
                <w:rFonts w:ascii="Calibri" w:hAnsi="Calibri" w:cs="Calibri"/>
                <w:b/>
                <w:bCs/>
              </w:rPr>
              <w:t>Ivan Orlandi</w:t>
            </w:r>
          </w:p>
        </w:tc>
      </w:tr>
      <w:tr w:rsidR="00CC471B" w:rsidRPr="0009577E" w:rsidTr="00B3026D">
        <w:trPr>
          <w:trHeight w:val="280"/>
        </w:trPr>
        <w:tc>
          <w:tcPr>
            <w:tcW w:w="0" w:type="auto"/>
            <w:gridSpan w:val="4"/>
            <w:tcBorders>
              <w:top w:val="single" w:sz="6" w:space="0" w:color="081E2F"/>
              <w:left w:val="single" w:sz="6" w:space="0" w:color="081E2F"/>
              <w:bottom w:val="single" w:sz="6" w:space="0" w:color="081E2F"/>
              <w:right w:val="single" w:sz="6" w:space="0" w:color="081E2F"/>
            </w:tcBorders>
            <w:shd w:val="clear" w:color="auto" w:fill="FFFFFF"/>
            <w:hideMark/>
          </w:tcPr>
          <w:p w:rsidR="00CC471B" w:rsidRPr="004B5B0E" w:rsidRDefault="00CC471B" w:rsidP="00F46F7F">
            <w:pPr>
              <w:pStyle w:val="Titolo3"/>
              <w:spacing w:before="150" w:after="150"/>
              <w:rPr>
                <w:rFonts w:ascii="Calibri" w:hAnsi="Calibri" w:cs="Calibri"/>
                <w:bCs/>
                <w:color w:val="3C3C3B"/>
                <w:szCs w:val="27"/>
              </w:rPr>
            </w:pPr>
            <w:r w:rsidRPr="0009577E">
              <w:rPr>
                <w:rFonts w:ascii="Calibri" w:hAnsi="Calibri" w:cs="Calibri"/>
                <w:color w:val="3C3C3B"/>
              </w:rPr>
              <w:t>Aims</w:t>
            </w:r>
          </w:p>
          <w:p w:rsidR="00CC471B" w:rsidRPr="004B5B0E" w:rsidRDefault="00625C41" w:rsidP="00F46F7F">
            <w:pPr>
              <w:spacing w:line="300" w:lineRule="atLeast"/>
              <w:jc w:val="both"/>
              <w:rPr>
                <w:rFonts w:ascii="Calibri" w:hAnsi="Calibri" w:cs="Calibri"/>
                <w:color w:val="4E4E4E"/>
                <w:sz w:val="21"/>
                <w:szCs w:val="21"/>
              </w:rPr>
            </w:pPr>
            <w:r w:rsidRPr="00625C41">
              <w:rPr>
                <w:rFonts w:ascii="Calibri" w:hAnsi="Calibri" w:cs="Calibri"/>
                <w:color w:val="4E4E4E"/>
                <w:sz w:val="21"/>
                <w:szCs w:val="21"/>
              </w:rPr>
              <w:t>This course introduces the basic aspects of the molecular and cellular biology of marine organisms. Topics include the methodology and applications of molecular biology as a means of examining ecosystem-wide biological processes.  At completion of the course, the students should be able to define specific biological problems with corresponding molecular markers, to design compatible experimental procedures and to define the necessary analytical protocols.</w:t>
            </w:r>
          </w:p>
          <w:p w:rsidR="00CC471B" w:rsidRPr="004B5B0E" w:rsidRDefault="00CC471B" w:rsidP="00F46F7F">
            <w:pPr>
              <w:pStyle w:val="Titolo3"/>
              <w:spacing w:before="150" w:after="150"/>
              <w:rPr>
                <w:rFonts w:ascii="Calibri" w:hAnsi="Calibri" w:cs="Calibri"/>
                <w:bCs/>
                <w:color w:val="3C3C3B"/>
                <w:szCs w:val="27"/>
              </w:rPr>
            </w:pPr>
            <w:r w:rsidRPr="0009577E">
              <w:rPr>
                <w:rFonts w:ascii="Calibri" w:hAnsi="Calibri" w:cs="Calibri"/>
                <w:color w:val="3C3C3B"/>
              </w:rPr>
              <w:t>Contents</w:t>
            </w:r>
          </w:p>
          <w:p w:rsidR="00625C41" w:rsidRPr="00625C41" w:rsidRDefault="00625C41" w:rsidP="00625C41">
            <w:pPr>
              <w:rPr>
                <w:rFonts w:ascii="Calibri" w:hAnsi="Calibri" w:cs="Calibri"/>
                <w:color w:val="4E4E4E"/>
                <w:sz w:val="21"/>
                <w:szCs w:val="21"/>
              </w:rPr>
            </w:pPr>
            <w:r w:rsidRPr="00625C41">
              <w:rPr>
                <w:rFonts w:ascii="Calibri" w:hAnsi="Calibri" w:cs="Calibri"/>
                <w:color w:val="4E4E4E"/>
                <w:sz w:val="21"/>
                <w:szCs w:val="21"/>
              </w:rPr>
              <w:t>Principles and applications of molecular biology tools (genomics, transcriptomics and proteomics) for the study of marine ecology.</w:t>
            </w:r>
          </w:p>
          <w:p w:rsidR="00CC471B" w:rsidRPr="004B5B0E" w:rsidRDefault="00CC471B" w:rsidP="00F46F7F">
            <w:pPr>
              <w:pStyle w:val="Titolo3"/>
              <w:spacing w:before="150" w:after="150"/>
              <w:rPr>
                <w:rFonts w:ascii="Calibri" w:hAnsi="Calibri" w:cs="Calibri"/>
                <w:bCs/>
                <w:color w:val="3C3C3B"/>
                <w:szCs w:val="27"/>
              </w:rPr>
            </w:pPr>
            <w:r w:rsidRPr="004B5B0E">
              <w:rPr>
                <w:rFonts w:ascii="Calibri" w:hAnsi="Calibri" w:cs="Calibri"/>
                <w:bCs/>
                <w:color w:val="3C3C3B"/>
                <w:szCs w:val="27"/>
              </w:rPr>
              <w:t xml:space="preserve">Detailed </w:t>
            </w:r>
            <w:r w:rsidRPr="0009577E">
              <w:rPr>
                <w:rFonts w:ascii="Calibri" w:hAnsi="Calibri" w:cs="Calibri"/>
                <w:color w:val="3C3C3B"/>
              </w:rPr>
              <w:t>program</w:t>
            </w:r>
          </w:p>
          <w:p w:rsidR="00625C41" w:rsidRPr="00B3026D" w:rsidRDefault="00625C41" w:rsidP="00625C41">
            <w:pPr>
              <w:spacing w:line="300" w:lineRule="atLeast"/>
              <w:rPr>
                <w:rFonts w:ascii="Calibri" w:hAnsi="Calibri" w:cs="Calibri"/>
                <w:b/>
                <w:color w:val="4E4E4E"/>
                <w:sz w:val="21"/>
                <w:szCs w:val="21"/>
              </w:rPr>
            </w:pPr>
            <w:r w:rsidRPr="00B3026D">
              <w:rPr>
                <w:rFonts w:ascii="Calibri" w:hAnsi="Calibri" w:cs="Calibri"/>
                <w:b/>
                <w:color w:val="4E4E4E"/>
                <w:sz w:val="21"/>
                <w:szCs w:val="21"/>
              </w:rPr>
              <w:t>Introduction</w:t>
            </w:r>
          </w:p>
          <w:p w:rsidR="00625C41" w:rsidRPr="00625C41" w:rsidRDefault="00625C41" w:rsidP="00625C41">
            <w:pPr>
              <w:spacing w:line="300" w:lineRule="atLeast"/>
              <w:rPr>
                <w:rFonts w:ascii="Calibri" w:hAnsi="Calibri" w:cs="Calibri"/>
                <w:color w:val="4E4E4E"/>
                <w:sz w:val="21"/>
                <w:szCs w:val="21"/>
              </w:rPr>
            </w:pPr>
          </w:p>
          <w:p w:rsidR="00625C41" w:rsidRPr="00625C41" w:rsidRDefault="00625C41" w:rsidP="00B3026D">
            <w:pPr>
              <w:numPr>
                <w:ilvl w:val="0"/>
                <w:numId w:val="25"/>
              </w:numPr>
              <w:spacing w:line="300" w:lineRule="atLeast"/>
              <w:rPr>
                <w:rFonts w:ascii="Calibri" w:hAnsi="Calibri" w:cs="Calibri"/>
                <w:color w:val="4E4E4E"/>
                <w:sz w:val="21"/>
                <w:szCs w:val="21"/>
              </w:rPr>
            </w:pPr>
            <w:r w:rsidRPr="00625C41">
              <w:rPr>
                <w:rFonts w:ascii="Calibri" w:hAnsi="Calibri" w:cs="Calibri"/>
                <w:color w:val="4E4E4E"/>
                <w:sz w:val="21"/>
                <w:szCs w:val="21"/>
              </w:rPr>
              <w:t>Organization and structure of genomes.</w:t>
            </w:r>
          </w:p>
          <w:p w:rsidR="00625C41" w:rsidRPr="00625C41" w:rsidRDefault="00625C41" w:rsidP="00B3026D">
            <w:pPr>
              <w:numPr>
                <w:ilvl w:val="0"/>
                <w:numId w:val="25"/>
              </w:numPr>
              <w:spacing w:line="300" w:lineRule="atLeast"/>
              <w:rPr>
                <w:rFonts w:ascii="Calibri" w:hAnsi="Calibri" w:cs="Calibri"/>
                <w:color w:val="4E4E4E"/>
                <w:sz w:val="21"/>
                <w:szCs w:val="21"/>
              </w:rPr>
            </w:pPr>
            <w:r w:rsidRPr="00625C41">
              <w:rPr>
                <w:rFonts w:ascii="Calibri" w:hAnsi="Calibri" w:cs="Calibri"/>
                <w:color w:val="4E4E4E"/>
                <w:sz w:val="21"/>
                <w:szCs w:val="21"/>
              </w:rPr>
              <w:t>Principles of molecular evolution of genes.</w:t>
            </w:r>
          </w:p>
          <w:p w:rsidR="00625C41" w:rsidRPr="00625C41" w:rsidRDefault="00625C41" w:rsidP="00B3026D">
            <w:pPr>
              <w:numPr>
                <w:ilvl w:val="0"/>
                <w:numId w:val="25"/>
              </w:numPr>
              <w:spacing w:line="300" w:lineRule="atLeast"/>
              <w:rPr>
                <w:rFonts w:ascii="Calibri" w:hAnsi="Calibri" w:cs="Calibri"/>
                <w:color w:val="4E4E4E"/>
                <w:sz w:val="21"/>
                <w:szCs w:val="21"/>
              </w:rPr>
            </w:pPr>
            <w:r w:rsidRPr="00625C41">
              <w:rPr>
                <w:rFonts w:ascii="Calibri" w:hAnsi="Calibri" w:cs="Calibri"/>
                <w:color w:val="4E4E4E"/>
                <w:sz w:val="21"/>
                <w:szCs w:val="21"/>
              </w:rPr>
              <w:t>Relationship between gene regulation and biological functions.</w:t>
            </w:r>
          </w:p>
          <w:p w:rsidR="00625C41" w:rsidRPr="00625C41" w:rsidRDefault="00625C41" w:rsidP="00B3026D">
            <w:pPr>
              <w:numPr>
                <w:ilvl w:val="0"/>
                <w:numId w:val="25"/>
              </w:numPr>
              <w:spacing w:line="300" w:lineRule="atLeast"/>
              <w:rPr>
                <w:rFonts w:ascii="Calibri" w:hAnsi="Calibri" w:cs="Calibri"/>
                <w:color w:val="4E4E4E"/>
                <w:sz w:val="21"/>
                <w:szCs w:val="21"/>
              </w:rPr>
            </w:pPr>
            <w:r w:rsidRPr="00625C41">
              <w:rPr>
                <w:rFonts w:ascii="Calibri" w:hAnsi="Calibri" w:cs="Calibri"/>
                <w:color w:val="4E4E4E"/>
                <w:sz w:val="21"/>
                <w:szCs w:val="21"/>
              </w:rPr>
              <w:t>Phylogenetic relationships among marine organisms</w:t>
            </w:r>
          </w:p>
          <w:p w:rsidR="00625C41" w:rsidRPr="00625C41" w:rsidRDefault="00625C41" w:rsidP="00625C41">
            <w:pPr>
              <w:spacing w:line="300" w:lineRule="atLeast"/>
              <w:rPr>
                <w:rFonts w:ascii="Calibri" w:hAnsi="Calibri" w:cs="Calibri"/>
                <w:color w:val="4E4E4E"/>
                <w:sz w:val="21"/>
                <w:szCs w:val="21"/>
              </w:rPr>
            </w:pPr>
          </w:p>
          <w:p w:rsidR="00625C41" w:rsidRPr="00B3026D" w:rsidRDefault="00625C41" w:rsidP="00625C41">
            <w:pPr>
              <w:spacing w:line="300" w:lineRule="atLeast"/>
              <w:rPr>
                <w:rFonts w:ascii="Calibri" w:hAnsi="Calibri" w:cs="Calibri"/>
                <w:b/>
                <w:color w:val="4E4E4E"/>
                <w:sz w:val="21"/>
                <w:szCs w:val="21"/>
              </w:rPr>
            </w:pPr>
            <w:r w:rsidRPr="00B3026D">
              <w:rPr>
                <w:rFonts w:ascii="Calibri" w:hAnsi="Calibri" w:cs="Calibri"/>
                <w:b/>
                <w:color w:val="4E4E4E"/>
                <w:sz w:val="21"/>
                <w:szCs w:val="21"/>
              </w:rPr>
              <w:t>Section 1: Molecular tools for marine biology and ecology</w:t>
            </w:r>
          </w:p>
          <w:p w:rsidR="00625C41" w:rsidRPr="00625C41" w:rsidRDefault="00625C41" w:rsidP="00625C41">
            <w:pPr>
              <w:spacing w:line="300" w:lineRule="atLeast"/>
              <w:rPr>
                <w:rFonts w:ascii="Calibri" w:hAnsi="Calibri" w:cs="Calibri"/>
                <w:color w:val="4E4E4E"/>
                <w:sz w:val="21"/>
                <w:szCs w:val="21"/>
              </w:rPr>
            </w:pPr>
          </w:p>
          <w:p w:rsidR="00625C41" w:rsidRPr="00625C41" w:rsidRDefault="00625C41" w:rsidP="00B3026D">
            <w:pPr>
              <w:numPr>
                <w:ilvl w:val="0"/>
                <w:numId w:val="26"/>
              </w:numPr>
              <w:spacing w:line="300" w:lineRule="atLeast"/>
              <w:rPr>
                <w:rFonts w:ascii="Calibri" w:hAnsi="Calibri" w:cs="Calibri"/>
                <w:color w:val="4E4E4E"/>
                <w:sz w:val="21"/>
                <w:szCs w:val="21"/>
              </w:rPr>
            </w:pPr>
            <w:r w:rsidRPr="00625C41">
              <w:rPr>
                <w:rFonts w:ascii="Calibri" w:hAnsi="Calibri" w:cs="Calibri"/>
                <w:color w:val="4E4E4E"/>
                <w:sz w:val="21"/>
                <w:szCs w:val="21"/>
              </w:rPr>
              <w:t>Marine ecological genomics:</w:t>
            </w:r>
          </w:p>
          <w:p w:rsidR="00625C41" w:rsidRPr="00625C41" w:rsidRDefault="00625C41" w:rsidP="00B3026D">
            <w:pPr>
              <w:numPr>
                <w:ilvl w:val="0"/>
                <w:numId w:val="27"/>
              </w:numPr>
              <w:spacing w:line="300" w:lineRule="atLeast"/>
              <w:rPr>
                <w:rFonts w:ascii="Calibri" w:hAnsi="Calibri" w:cs="Calibri"/>
                <w:color w:val="4E4E4E"/>
                <w:sz w:val="21"/>
                <w:szCs w:val="21"/>
              </w:rPr>
            </w:pPr>
            <w:r w:rsidRPr="00625C41">
              <w:rPr>
                <w:rFonts w:ascii="Calibri" w:hAnsi="Calibri" w:cs="Calibri"/>
                <w:color w:val="4E4E4E"/>
                <w:sz w:val="21"/>
                <w:szCs w:val="21"/>
              </w:rPr>
              <w:t>Genome sequencing methods: dideoxy procedure, primer walking, pyrosequencing, use of reversible chain terminators, sequencing by ligation, large-scale DNA sequencing methods: shot-gunning strategy for sequencing genomes, cyclic array</w:t>
            </w:r>
          </w:p>
          <w:p w:rsidR="00625C41" w:rsidRPr="00625C41" w:rsidRDefault="00625C41" w:rsidP="00B3026D">
            <w:pPr>
              <w:numPr>
                <w:ilvl w:val="0"/>
                <w:numId w:val="27"/>
              </w:numPr>
              <w:spacing w:line="300" w:lineRule="atLeast"/>
              <w:rPr>
                <w:rFonts w:ascii="Calibri" w:hAnsi="Calibri" w:cs="Calibri"/>
                <w:color w:val="4E4E4E"/>
                <w:sz w:val="21"/>
                <w:szCs w:val="21"/>
              </w:rPr>
            </w:pPr>
            <w:r w:rsidRPr="00625C41">
              <w:rPr>
                <w:rFonts w:ascii="Calibri" w:hAnsi="Calibri" w:cs="Calibri"/>
                <w:color w:val="4E4E4E"/>
                <w:sz w:val="21"/>
                <w:szCs w:val="21"/>
              </w:rPr>
              <w:t>sequencing whole genome of key organisms, genome comparison for phylogeny, genomic analysis of natural communities, genomic analysis of communities (genome ecology),</w:t>
            </w:r>
          </w:p>
          <w:p w:rsidR="00625C41" w:rsidRPr="00625C41" w:rsidRDefault="00625C41" w:rsidP="00B3026D">
            <w:pPr>
              <w:numPr>
                <w:ilvl w:val="0"/>
                <w:numId w:val="27"/>
              </w:numPr>
              <w:spacing w:line="300" w:lineRule="atLeast"/>
              <w:rPr>
                <w:rFonts w:ascii="Calibri" w:hAnsi="Calibri" w:cs="Calibri"/>
                <w:color w:val="4E4E4E"/>
                <w:sz w:val="21"/>
                <w:szCs w:val="21"/>
              </w:rPr>
            </w:pPr>
            <w:r w:rsidRPr="00625C41">
              <w:rPr>
                <w:rFonts w:ascii="Calibri" w:hAnsi="Calibri" w:cs="Calibri"/>
                <w:color w:val="4E4E4E"/>
                <w:sz w:val="21"/>
                <w:szCs w:val="21"/>
              </w:rPr>
              <w:t>Polymerase Chain Reaction (PCR): principles and application in marine ecology</w:t>
            </w:r>
          </w:p>
          <w:p w:rsidR="00625C41" w:rsidRPr="00625C41" w:rsidRDefault="00625C41" w:rsidP="00B3026D">
            <w:pPr>
              <w:numPr>
                <w:ilvl w:val="0"/>
                <w:numId w:val="27"/>
              </w:numPr>
              <w:spacing w:line="300" w:lineRule="atLeast"/>
              <w:rPr>
                <w:rFonts w:ascii="Calibri" w:hAnsi="Calibri" w:cs="Calibri"/>
                <w:color w:val="4E4E4E"/>
                <w:sz w:val="21"/>
                <w:szCs w:val="21"/>
              </w:rPr>
            </w:pPr>
            <w:r w:rsidRPr="00625C41">
              <w:rPr>
                <w:rFonts w:ascii="Calibri" w:hAnsi="Calibri" w:cs="Calibri"/>
                <w:color w:val="4E4E4E"/>
                <w:sz w:val="21"/>
                <w:szCs w:val="21"/>
              </w:rPr>
              <w:t>Species identification by barcoding.</w:t>
            </w:r>
          </w:p>
          <w:p w:rsidR="00625C41" w:rsidRPr="00625C41" w:rsidRDefault="00625C41" w:rsidP="00B3026D">
            <w:pPr>
              <w:numPr>
                <w:ilvl w:val="0"/>
                <w:numId w:val="26"/>
              </w:numPr>
              <w:spacing w:before="120" w:line="300" w:lineRule="atLeast"/>
              <w:ind w:left="357" w:hanging="357"/>
              <w:rPr>
                <w:rFonts w:ascii="Calibri" w:hAnsi="Calibri" w:cs="Calibri"/>
                <w:color w:val="4E4E4E"/>
                <w:sz w:val="21"/>
                <w:szCs w:val="21"/>
              </w:rPr>
            </w:pPr>
            <w:r w:rsidRPr="00625C41">
              <w:rPr>
                <w:rFonts w:ascii="Calibri" w:hAnsi="Calibri" w:cs="Calibri"/>
                <w:color w:val="4E4E4E"/>
                <w:sz w:val="21"/>
                <w:szCs w:val="21"/>
              </w:rPr>
              <w:t>Transcriptomic:</w:t>
            </w:r>
          </w:p>
          <w:p w:rsidR="00625C41" w:rsidRPr="00625C41" w:rsidRDefault="00625C41" w:rsidP="00B3026D">
            <w:pPr>
              <w:numPr>
                <w:ilvl w:val="0"/>
                <w:numId w:val="28"/>
              </w:numPr>
              <w:spacing w:line="300" w:lineRule="atLeast"/>
              <w:rPr>
                <w:rFonts w:ascii="Calibri" w:hAnsi="Calibri" w:cs="Calibri"/>
                <w:color w:val="4E4E4E"/>
                <w:sz w:val="21"/>
                <w:szCs w:val="21"/>
              </w:rPr>
            </w:pPr>
            <w:r w:rsidRPr="00625C41">
              <w:rPr>
                <w:rFonts w:ascii="Calibri" w:hAnsi="Calibri" w:cs="Calibri"/>
                <w:color w:val="4E4E4E"/>
                <w:sz w:val="21"/>
                <w:szCs w:val="21"/>
              </w:rPr>
              <w:t>Quantitative real-time polymerase chain reaction (QPCR): principles and probes;</w:t>
            </w:r>
          </w:p>
          <w:p w:rsidR="00625C41" w:rsidRPr="00625C41" w:rsidRDefault="00625C41" w:rsidP="00B3026D">
            <w:pPr>
              <w:numPr>
                <w:ilvl w:val="0"/>
                <w:numId w:val="28"/>
              </w:numPr>
              <w:spacing w:line="300" w:lineRule="atLeast"/>
              <w:rPr>
                <w:rFonts w:ascii="Calibri" w:hAnsi="Calibri" w:cs="Calibri"/>
                <w:color w:val="4E4E4E"/>
                <w:sz w:val="21"/>
                <w:szCs w:val="21"/>
              </w:rPr>
            </w:pPr>
            <w:r w:rsidRPr="00625C41">
              <w:rPr>
                <w:rFonts w:ascii="Calibri" w:hAnsi="Calibri" w:cs="Calibri"/>
                <w:color w:val="4E4E4E"/>
                <w:sz w:val="21"/>
                <w:szCs w:val="21"/>
              </w:rPr>
              <w:t>Absolute and quantitative analyses</w:t>
            </w:r>
          </w:p>
          <w:p w:rsidR="00625C41" w:rsidRPr="00625C41" w:rsidRDefault="00625C41" w:rsidP="00B3026D">
            <w:pPr>
              <w:numPr>
                <w:ilvl w:val="0"/>
                <w:numId w:val="28"/>
              </w:numPr>
              <w:spacing w:line="300" w:lineRule="atLeast"/>
              <w:ind w:left="1134"/>
              <w:rPr>
                <w:rFonts w:ascii="Calibri" w:hAnsi="Calibri" w:cs="Calibri"/>
                <w:color w:val="4E4E4E"/>
                <w:sz w:val="21"/>
                <w:szCs w:val="21"/>
              </w:rPr>
            </w:pPr>
            <w:r w:rsidRPr="00625C41">
              <w:rPr>
                <w:rFonts w:ascii="Calibri" w:hAnsi="Calibri" w:cs="Calibri"/>
                <w:color w:val="4E4E4E"/>
                <w:sz w:val="21"/>
                <w:szCs w:val="21"/>
              </w:rPr>
              <w:t>RNase protection-based assays</w:t>
            </w:r>
          </w:p>
          <w:p w:rsidR="00625C41" w:rsidRPr="00625C41" w:rsidRDefault="00625C41" w:rsidP="00B3026D">
            <w:pPr>
              <w:numPr>
                <w:ilvl w:val="0"/>
                <w:numId w:val="28"/>
              </w:numPr>
              <w:spacing w:line="300" w:lineRule="atLeast"/>
              <w:ind w:left="1134"/>
              <w:rPr>
                <w:rFonts w:ascii="Calibri" w:hAnsi="Calibri" w:cs="Calibri"/>
                <w:color w:val="4E4E4E"/>
                <w:sz w:val="21"/>
                <w:szCs w:val="21"/>
              </w:rPr>
            </w:pPr>
            <w:r w:rsidRPr="00625C41">
              <w:rPr>
                <w:rFonts w:ascii="Calibri" w:hAnsi="Calibri" w:cs="Calibri"/>
                <w:color w:val="4E4E4E"/>
                <w:sz w:val="21"/>
                <w:szCs w:val="21"/>
              </w:rPr>
              <w:t>CDNA subtractive hybridization(SSH)</w:t>
            </w:r>
          </w:p>
          <w:p w:rsidR="00625C41" w:rsidRPr="00625C41" w:rsidRDefault="00625C41" w:rsidP="00B3026D">
            <w:pPr>
              <w:numPr>
                <w:ilvl w:val="0"/>
                <w:numId w:val="28"/>
              </w:numPr>
              <w:spacing w:line="300" w:lineRule="atLeast"/>
              <w:ind w:left="1134"/>
              <w:rPr>
                <w:rFonts w:ascii="Calibri" w:hAnsi="Calibri" w:cs="Calibri"/>
                <w:color w:val="4E4E4E"/>
                <w:sz w:val="21"/>
                <w:szCs w:val="21"/>
              </w:rPr>
            </w:pPr>
            <w:r w:rsidRPr="00625C41">
              <w:rPr>
                <w:rFonts w:ascii="Calibri" w:hAnsi="Calibri" w:cs="Calibri"/>
                <w:color w:val="4E4E4E"/>
                <w:sz w:val="21"/>
                <w:szCs w:val="21"/>
              </w:rPr>
              <w:t>DNA arrays: cDNA and oligonucleotide arrays</w:t>
            </w:r>
          </w:p>
          <w:p w:rsidR="00625C41" w:rsidRPr="00625C41" w:rsidRDefault="00625C41" w:rsidP="00B3026D">
            <w:pPr>
              <w:numPr>
                <w:ilvl w:val="0"/>
                <w:numId w:val="28"/>
              </w:numPr>
              <w:spacing w:line="300" w:lineRule="atLeast"/>
              <w:ind w:left="1134"/>
              <w:rPr>
                <w:rFonts w:ascii="Calibri" w:hAnsi="Calibri" w:cs="Calibri"/>
                <w:color w:val="4E4E4E"/>
                <w:sz w:val="21"/>
                <w:szCs w:val="21"/>
              </w:rPr>
            </w:pPr>
            <w:r w:rsidRPr="00625C41">
              <w:rPr>
                <w:rFonts w:ascii="Calibri" w:hAnsi="Calibri" w:cs="Calibri"/>
                <w:color w:val="4E4E4E"/>
                <w:sz w:val="21"/>
                <w:szCs w:val="21"/>
              </w:rPr>
              <w:t>Comparative approaches to cellular functions based on molecular analyses.</w:t>
            </w:r>
          </w:p>
          <w:p w:rsidR="00625C41" w:rsidRPr="00625C41" w:rsidRDefault="00625C41" w:rsidP="00B3026D">
            <w:pPr>
              <w:numPr>
                <w:ilvl w:val="0"/>
                <w:numId w:val="26"/>
              </w:numPr>
              <w:spacing w:before="120" w:line="300" w:lineRule="atLeast"/>
              <w:rPr>
                <w:rFonts w:ascii="Calibri" w:hAnsi="Calibri" w:cs="Calibri"/>
                <w:color w:val="4E4E4E"/>
                <w:sz w:val="21"/>
                <w:szCs w:val="21"/>
              </w:rPr>
            </w:pPr>
            <w:r w:rsidRPr="00625C41">
              <w:rPr>
                <w:rFonts w:ascii="Calibri" w:hAnsi="Calibri" w:cs="Calibri"/>
                <w:color w:val="4E4E4E"/>
                <w:sz w:val="21"/>
                <w:szCs w:val="21"/>
              </w:rPr>
              <w:t>Proteomic:</w:t>
            </w:r>
          </w:p>
          <w:p w:rsidR="00625C41" w:rsidRPr="00625C41" w:rsidRDefault="00625C41" w:rsidP="00B3026D">
            <w:pPr>
              <w:numPr>
                <w:ilvl w:val="0"/>
                <w:numId w:val="29"/>
              </w:numPr>
              <w:spacing w:line="300" w:lineRule="atLeast"/>
              <w:rPr>
                <w:rFonts w:ascii="Calibri" w:hAnsi="Calibri" w:cs="Calibri"/>
                <w:color w:val="4E4E4E"/>
                <w:sz w:val="21"/>
                <w:szCs w:val="21"/>
              </w:rPr>
            </w:pPr>
            <w:r w:rsidRPr="00625C41">
              <w:rPr>
                <w:rFonts w:ascii="Calibri" w:hAnsi="Calibri" w:cs="Calibri"/>
                <w:color w:val="4E4E4E"/>
                <w:sz w:val="21"/>
                <w:szCs w:val="21"/>
              </w:rPr>
              <w:t>Preparation of protein samples from bacteria, plants and animal tissues.</w:t>
            </w:r>
          </w:p>
          <w:p w:rsidR="00625C41" w:rsidRPr="00625C41" w:rsidRDefault="00625C41" w:rsidP="00B3026D">
            <w:pPr>
              <w:numPr>
                <w:ilvl w:val="0"/>
                <w:numId w:val="29"/>
              </w:numPr>
              <w:spacing w:line="300" w:lineRule="atLeast"/>
              <w:rPr>
                <w:rFonts w:ascii="Calibri" w:hAnsi="Calibri" w:cs="Calibri"/>
                <w:color w:val="4E4E4E"/>
                <w:sz w:val="21"/>
                <w:szCs w:val="21"/>
              </w:rPr>
            </w:pPr>
            <w:r w:rsidRPr="00625C41">
              <w:rPr>
                <w:rFonts w:ascii="Calibri" w:hAnsi="Calibri" w:cs="Calibri"/>
                <w:color w:val="4E4E4E"/>
                <w:sz w:val="21"/>
                <w:szCs w:val="21"/>
              </w:rPr>
              <w:t>SDS PAGE and protein detection by Western analysis.</w:t>
            </w:r>
          </w:p>
          <w:p w:rsidR="00625C41" w:rsidRPr="00625C41" w:rsidRDefault="00625C41" w:rsidP="00B3026D">
            <w:pPr>
              <w:numPr>
                <w:ilvl w:val="0"/>
                <w:numId w:val="29"/>
              </w:numPr>
              <w:spacing w:line="300" w:lineRule="atLeast"/>
              <w:rPr>
                <w:rFonts w:ascii="Calibri" w:hAnsi="Calibri" w:cs="Calibri"/>
                <w:color w:val="4E4E4E"/>
                <w:sz w:val="21"/>
                <w:szCs w:val="21"/>
              </w:rPr>
            </w:pPr>
            <w:r w:rsidRPr="00625C41">
              <w:rPr>
                <w:rFonts w:ascii="Calibri" w:hAnsi="Calibri" w:cs="Calibri"/>
                <w:color w:val="4E4E4E"/>
                <w:sz w:val="21"/>
                <w:szCs w:val="21"/>
              </w:rPr>
              <w:lastRenderedPageBreak/>
              <w:t>2D gel electrophoresis: 2D protein patterns, mass spectrometry and comparative analyses.</w:t>
            </w:r>
          </w:p>
          <w:p w:rsidR="00B3026D" w:rsidRDefault="00B3026D" w:rsidP="00625C41">
            <w:pPr>
              <w:spacing w:line="300" w:lineRule="atLeast"/>
              <w:rPr>
                <w:rFonts w:ascii="Calibri" w:hAnsi="Calibri" w:cs="Calibri"/>
                <w:color w:val="4E4E4E"/>
                <w:sz w:val="21"/>
                <w:szCs w:val="21"/>
              </w:rPr>
            </w:pPr>
          </w:p>
          <w:p w:rsidR="00625C41" w:rsidRPr="00B3026D" w:rsidRDefault="00625C41" w:rsidP="00625C41">
            <w:pPr>
              <w:spacing w:line="300" w:lineRule="atLeast"/>
              <w:rPr>
                <w:rFonts w:ascii="Calibri" w:hAnsi="Calibri" w:cs="Calibri"/>
                <w:b/>
                <w:color w:val="4E4E4E"/>
                <w:sz w:val="21"/>
                <w:szCs w:val="21"/>
              </w:rPr>
            </w:pPr>
            <w:r w:rsidRPr="00B3026D">
              <w:rPr>
                <w:rFonts w:ascii="Calibri" w:hAnsi="Calibri" w:cs="Calibri"/>
                <w:b/>
                <w:color w:val="4E4E4E"/>
                <w:sz w:val="21"/>
                <w:szCs w:val="21"/>
              </w:rPr>
              <w:t>Section 2: Application of molecular markers in marine biology and ecology</w:t>
            </w:r>
          </w:p>
          <w:p w:rsidR="00625C41" w:rsidRPr="00625C41" w:rsidRDefault="00625C41" w:rsidP="00625C41">
            <w:pPr>
              <w:spacing w:line="300" w:lineRule="atLeast"/>
              <w:rPr>
                <w:rFonts w:ascii="Calibri" w:hAnsi="Calibri" w:cs="Calibri"/>
                <w:color w:val="4E4E4E"/>
                <w:sz w:val="21"/>
                <w:szCs w:val="21"/>
              </w:rPr>
            </w:pPr>
          </w:p>
          <w:p w:rsidR="00625C41" w:rsidRPr="00625C41" w:rsidRDefault="00625C41" w:rsidP="00B3026D">
            <w:pPr>
              <w:numPr>
                <w:ilvl w:val="0"/>
                <w:numId w:val="30"/>
              </w:numPr>
              <w:spacing w:line="300" w:lineRule="atLeast"/>
              <w:rPr>
                <w:rFonts w:ascii="Calibri" w:hAnsi="Calibri" w:cs="Calibri"/>
                <w:color w:val="4E4E4E"/>
                <w:sz w:val="21"/>
                <w:szCs w:val="21"/>
              </w:rPr>
            </w:pPr>
            <w:r w:rsidRPr="00625C41">
              <w:rPr>
                <w:rFonts w:ascii="Calibri" w:hAnsi="Calibri" w:cs="Calibri"/>
                <w:color w:val="4E4E4E"/>
                <w:sz w:val="21"/>
                <w:szCs w:val="21"/>
              </w:rPr>
              <w:t>Introduction:</w:t>
            </w:r>
          </w:p>
          <w:p w:rsidR="00625C41" w:rsidRPr="00625C41" w:rsidRDefault="00625C41" w:rsidP="00B3026D">
            <w:pPr>
              <w:numPr>
                <w:ilvl w:val="0"/>
                <w:numId w:val="32"/>
              </w:numPr>
              <w:spacing w:line="300" w:lineRule="atLeast"/>
              <w:rPr>
                <w:rFonts w:ascii="Calibri" w:hAnsi="Calibri" w:cs="Calibri"/>
                <w:color w:val="4E4E4E"/>
                <w:sz w:val="21"/>
                <w:szCs w:val="21"/>
              </w:rPr>
            </w:pPr>
            <w:r w:rsidRPr="00625C41">
              <w:rPr>
                <w:rFonts w:ascii="Calibri" w:hAnsi="Calibri" w:cs="Calibri"/>
                <w:color w:val="4E4E4E"/>
                <w:sz w:val="21"/>
                <w:szCs w:val="21"/>
              </w:rPr>
              <w:t>Types of molecular markers and their applicability – a matter of scale</w:t>
            </w:r>
          </w:p>
          <w:p w:rsidR="00625C41" w:rsidRPr="00625C41" w:rsidRDefault="00625C41" w:rsidP="00B3026D">
            <w:pPr>
              <w:numPr>
                <w:ilvl w:val="0"/>
                <w:numId w:val="32"/>
              </w:numPr>
              <w:spacing w:line="300" w:lineRule="atLeast"/>
              <w:rPr>
                <w:rFonts w:ascii="Calibri" w:hAnsi="Calibri" w:cs="Calibri"/>
                <w:color w:val="4E4E4E"/>
                <w:sz w:val="21"/>
                <w:szCs w:val="21"/>
              </w:rPr>
            </w:pPr>
            <w:r w:rsidRPr="00625C41">
              <w:rPr>
                <w:rFonts w:ascii="Calibri" w:hAnsi="Calibri" w:cs="Calibri"/>
                <w:color w:val="4E4E4E"/>
                <w:sz w:val="21"/>
                <w:szCs w:val="21"/>
              </w:rPr>
              <w:t>Basic concepts in evolution – why molecular data markers?</w:t>
            </w:r>
          </w:p>
          <w:p w:rsidR="00625C41" w:rsidRPr="00625C41" w:rsidRDefault="00625C41" w:rsidP="00B3026D">
            <w:pPr>
              <w:numPr>
                <w:ilvl w:val="0"/>
                <w:numId w:val="32"/>
              </w:numPr>
              <w:spacing w:line="300" w:lineRule="atLeast"/>
              <w:rPr>
                <w:rFonts w:ascii="Calibri" w:hAnsi="Calibri" w:cs="Calibri"/>
                <w:color w:val="4E4E4E"/>
                <w:sz w:val="21"/>
                <w:szCs w:val="21"/>
              </w:rPr>
            </w:pPr>
            <w:r w:rsidRPr="00625C41">
              <w:rPr>
                <w:rFonts w:ascii="Calibri" w:hAnsi="Calibri" w:cs="Calibri"/>
                <w:color w:val="4E4E4E"/>
                <w:sz w:val="21"/>
                <w:szCs w:val="21"/>
              </w:rPr>
              <w:t>Specific concepts on genetics</w:t>
            </w:r>
          </w:p>
          <w:p w:rsidR="00625C41" w:rsidRPr="00625C41" w:rsidRDefault="00625C41" w:rsidP="005B1173">
            <w:pPr>
              <w:numPr>
                <w:ilvl w:val="0"/>
                <w:numId w:val="30"/>
              </w:numPr>
              <w:spacing w:before="120" w:line="300" w:lineRule="atLeast"/>
              <w:ind w:left="357" w:hanging="357"/>
              <w:rPr>
                <w:rFonts w:ascii="Calibri" w:hAnsi="Calibri" w:cs="Calibri"/>
                <w:color w:val="4E4E4E"/>
                <w:sz w:val="21"/>
                <w:szCs w:val="21"/>
              </w:rPr>
            </w:pPr>
            <w:r w:rsidRPr="00625C41">
              <w:rPr>
                <w:rFonts w:ascii="Calibri" w:hAnsi="Calibri" w:cs="Calibri"/>
                <w:color w:val="4E4E4E"/>
                <w:sz w:val="21"/>
                <w:szCs w:val="21"/>
              </w:rPr>
              <w:t>Markers and the individual</w:t>
            </w:r>
          </w:p>
          <w:p w:rsidR="00625C41" w:rsidRPr="00625C41" w:rsidRDefault="00625C41" w:rsidP="005B1173">
            <w:pPr>
              <w:numPr>
                <w:ilvl w:val="0"/>
                <w:numId w:val="32"/>
              </w:numPr>
              <w:spacing w:line="300" w:lineRule="atLeast"/>
              <w:rPr>
                <w:rFonts w:ascii="Calibri" w:hAnsi="Calibri" w:cs="Calibri"/>
                <w:color w:val="4E4E4E"/>
                <w:sz w:val="21"/>
                <w:szCs w:val="21"/>
              </w:rPr>
            </w:pPr>
            <w:r w:rsidRPr="00625C41">
              <w:rPr>
                <w:rFonts w:ascii="Calibri" w:hAnsi="Calibri" w:cs="Calibri"/>
                <w:color w:val="4E4E4E"/>
                <w:sz w:val="21"/>
                <w:szCs w:val="21"/>
              </w:rPr>
              <w:t>Barcode of life revisited- a tool to understand biology</w:t>
            </w:r>
          </w:p>
          <w:p w:rsidR="00625C41" w:rsidRPr="00625C41" w:rsidRDefault="00625C41" w:rsidP="005B1173">
            <w:pPr>
              <w:numPr>
                <w:ilvl w:val="0"/>
                <w:numId w:val="32"/>
              </w:numPr>
              <w:spacing w:line="300" w:lineRule="atLeast"/>
              <w:rPr>
                <w:rFonts w:ascii="Calibri" w:hAnsi="Calibri" w:cs="Calibri"/>
                <w:color w:val="4E4E4E"/>
                <w:sz w:val="21"/>
                <w:szCs w:val="21"/>
              </w:rPr>
            </w:pPr>
            <w:r w:rsidRPr="00625C41">
              <w:rPr>
                <w:rFonts w:ascii="Calibri" w:hAnsi="Calibri" w:cs="Calibri"/>
                <w:color w:val="4E4E4E"/>
                <w:sz w:val="21"/>
                <w:szCs w:val="21"/>
              </w:rPr>
              <w:t>Parentage, relatedness</w:t>
            </w:r>
          </w:p>
          <w:p w:rsidR="00625C41" w:rsidRPr="00625C41" w:rsidRDefault="00625C41" w:rsidP="005B1173">
            <w:pPr>
              <w:numPr>
                <w:ilvl w:val="0"/>
                <w:numId w:val="30"/>
              </w:numPr>
              <w:spacing w:before="120" w:line="300" w:lineRule="atLeast"/>
              <w:ind w:left="357" w:hanging="357"/>
              <w:rPr>
                <w:rFonts w:ascii="Calibri" w:hAnsi="Calibri" w:cs="Calibri"/>
                <w:color w:val="4E4E4E"/>
                <w:sz w:val="21"/>
                <w:szCs w:val="21"/>
              </w:rPr>
            </w:pPr>
            <w:r w:rsidRPr="00625C41">
              <w:rPr>
                <w:rFonts w:ascii="Calibri" w:hAnsi="Calibri" w:cs="Calibri"/>
                <w:color w:val="4E4E4E"/>
                <w:sz w:val="21"/>
                <w:szCs w:val="21"/>
              </w:rPr>
              <w:t>Markers and population</w:t>
            </w:r>
          </w:p>
          <w:p w:rsidR="00625C41" w:rsidRPr="00625C41" w:rsidRDefault="00625C41" w:rsidP="005B1173">
            <w:pPr>
              <w:numPr>
                <w:ilvl w:val="0"/>
                <w:numId w:val="32"/>
              </w:numPr>
              <w:spacing w:line="300" w:lineRule="atLeast"/>
              <w:rPr>
                <w:rFonts w:ascii="Calibri" w:hAnsi="Calibri" w:cs="Calibri"/>
                <w:color w:val="4E4E4E"/>
                <w:sz w:val="21"/>
                <w:szCs w:val="21"/>
              </w:rPr>
            </w:pPr>
            <w:r w:rsidRPr="00625C41">
              <w:rPr>
                <w:rFonts w:ascii="Calibri" w:hAnsi="Calibri" w:cs="Calibri"/>
                <w:color w:val="4E4E4E"/>
                <w:sz w:val="21"/>
                <w:szCs w:val="21"/>
              </w:rPr>
              <w:t>Basic principles of population genetics</w:t>
            </w:r>
          </w:p>
          <w:p w:rsidR="00625C41" w:rsidRPr="00625C41" w:rsidRDefault="00625C41" w:rsidP="005B1173">
            <w:pPr>
              <w:numPr>
                <w:ilvl w:val="0"/>
                <w:numId w:val="32"/>
              </w:numPr>
              <w:spacing w:line="300" w:lineRule="atLeast"/>
              <w:rPr>
                <w:rFonts w:ascii="Calibri" w:hAnsi="Calibri" w:cs="Calibri"/>
                <w:color w:val="4E4E4E"/>
                <w:sz w:val="21"/>
                <w:szCs w:val="21"/>
              </w:rPr>
            </w:pPr>
            <w:r w:rsidRPr="00625C41">
              <w:rPr>
                <w:rFonts w:ascii="Calibri" w:hAnsi="Calibri" w:cs="Calibri"/>
                <w:color w:val="4E4E4E"/>
                <w:sz w:val="21"/>
                <w:szCs w:val="21"/>
              </w:rPr>
              <w:t>Phylogeography</w:t>
            </w:r>
          </w:p>
          <w:p w:rsidR="00625C41" w:rsidRPr="00625C41" w:rsidRDefault="00625C41" w:rsidP="005B1173">
            <w:pPr>
              <w:numPr>
                <w:ilvl w:val="0"/>
                <w:numId w:val="30"/>
              </w:numPr>
              <w:spacing w:before="120" w:line="300" w:lineRule="atLeast"/>
              <w:ind w:left="357" w:hanging="357"/>
              <w:rPr>
                <w:rFonts w:ascii="Calibri" w:hAnsi="Calibri" w:cs="Calibri"/>
                <w:color w:val="4E4E4E"/>
                <w:sz w:val="21"/>
                <w:szCs w:val="21"/>
              </w:rPr>
            </w:pPr>
            <w:r w:rsidRPr="00625C41">
              <w:rPr>
                <w:rFonts w:ascii="Calibri" w:hAnsi="Calibri" w:cs="Calibri"/>
                <w:color w:val="4E4E4E"/>
                <w:sz w:val="21"/>
                <w:szCs w:val="21"/>
              </w:rPr>
              <w:t>Markers and species</w:t>
            </w:r>
          </w:p>
          <w:p w:rsidR="00625C41" w:rsidRPr="00625C41" w:rsidRDefault="00625C41" w:rsidP="005B1173">
            <w:pPr>
              <w:numPr>
                <w:ilvl w:val="0"/>
                <w:numId w:val="32"/>
              </w:numPr>
              <w:spacing w:line="300" w:lineRule="atLeast"/>
              <w:rPr>
                <w:rFonts w:ascii="Calibri" w:hAnsi="Calibri" w:cs="Calibri"/>
                <w:color w:val="4E4E4E"/>
                <w:sz w:val="21"/>
                <w:szCs w:val="21"/>
              </w:rPr>
            </w:pPr>
            <w:r w:rsidRPr="00625C41">
              <w:rPr>
                <w:rFonts w:ascii="Calibri" w:hAnsi="Calibri" w:cs="Calibri"/>
                <w:color w:val="4E4E4E"/>
                <w:sz w:val="21"/>
                <w:szCs w:val="21"/>
              </w:rPr>
              <w:t>Speciation</w:t>
            </w:r>
          </w:p>
          <w:p w:rsidR="00625C41" w:rsidRPr="00625C41" w:rsidRDefault="00625C41" w:rsidP="005B1173">
            <w:pPr>
              <w:numPr>
                <w:ilvl w:val="0"/>
                <w:numId w:val="32"/>
              </w:numPr>
              <w:spacing w:line="300" w:lineRule="atLeast"/>
              <w:rPr>
                <w:rFonts w:ascii="Calibri" w:hAnsi="Calibri" w:cs="Calibri"/>
                <w:color w:val="4E4E4E"/>
                <w:sz w:val="21"/>
                <w:szCs w:val="21"/>
              </w:rPr>
            </w:pPr>
            <w:r w:rsidRPr="00625C41">
              <w:rPr>
                <w:rFonts w:ascii="Calibri" w:hAnsi="Calibri" w:cs="Calibri"/>
                <w:color w:val="4E4E4E"/>
                <w:sz w:val="21"/>
                <w:szCs w:val="21"/>
              </w:rPr>
              <w:t>Phylogeny</w:t>
            </w:r>
          </w:p>
          <w:p w:rsidR="00625C41" w:rsidRPr="00625C41" w:rsidRDefault="00625C41" w:rsidP="005B1173">
            <w:pPr>
              <w:numPr>
                <w:ilvl w:val="0"/>
                <w:numId w:val="32"/>
              </w:numPr>
              <w:spacing w:line="300" w:lineRule="atLeast"/>
              <w:rPr>
                <w:rFonts w:ascii="Calibri" w:hAnsi="Calibri" w:cs="Calibri"/>
                <w:color w:val="4E4E4E"/>
                <w:sz w:val="21"/>
                <w:szCs w:val="21"/>
              </w:rPr>
            </w:pPr>
            <w:r w:rsidRPr="00625C41">
              <w:rPr>
                <w:rFonts w:ascii="Calibri" w:hAnsi="Calibri" w:cs="Calibri"/>
                <w:color w:val="4E4E4E"/>
                <w:sz w:val="21"/>
                <w:szCs w:val="21"/>
              </w:rPr>
              <w:t>Biogeography</w:t>
            </w:r>
          </w:p>
          <w:p w:rsidR="00625C41" w:rsidRPr="00625C41" w:rsidRDefault="00625C41" w:rsidP="005B1173">
            <w:pPr>
              <w:numPr>
                <w:ilvl w:val="0"/>
                <w:numId w:val="30"/>
              </w:numPr>
              <w:spacing w:before="120" w:line="300" w:lineRule="atLeast"/>
              <w:ind w:left="357" w:hanging="357"/>
              <w:rPr>
                <w:rFonts w:ascii="Calibri" w:hAnsi="Calibri" w:cs="Calibri"/>
                <w:color w:val="4E4E4E"/>
                <w:sz w:val="21"/>
                <w:szCs w:val="21"/>
              </w:rPr>
            </w:pPr>
            <w:r w:rsidRPr="00625C41">
              <w:rPr>
                <w:rFonts w:ascii="Calibri" w:hAnsi="Calibri" w:cs="Calibri"/>
                <w:color w:val="4E4E4E"/>
                <w:sz w:val="21"/>
                <w:szCs w:val="21"/>
              </w:rPr>
              <w:t>Markers and communities</w:t>
            </w:r>
          </w:p>
          <w:p w:rsidR="00625C41" w:rsidRPr="00625C41" w:rsidRDefault="00625C41" w:rsidP="005B1173">
            <w:pPr>
              <w:numPr>
                <w:ilvl w:val="0"/>
                <w:numId w:val="32"/>
              </w:numPr>
              <w:spacing w:line="300" w:lineRule="atLeast"/>
              <w:rPr>
                <w:rFonts w:ascii="Calibri" w:hAnsi="Calibri" w:cs="Calibri"/>
                <w:color w:val="4E4E4E"/>
                <w:sz w:val="21"/>
                <w:szCs w:val="21"/>
              </w:rPr>
            </w:pPr>
            <w:r w:rsidRPr="00625C41">
              <w:rPr>
                <w:rFonts w:ascii="Calibri" w:hAnsi="Calibri" w:cs="Calibri"/>
                <w:color w:val="4E4E4E"/>
                <w:sz w:val="21"/>
                <w:szCs w:val="21"/>
              </w:rPr>
              <w:t>Metagenomics</w:t>
            </w:r>
          </w:p>
          <w:p w:rsidR="00625C41" w:rsidRPr="00625C41" w:rsidRDefault="00625C41" w:rsidP="005B1173">
            <w:pPr>
              <w:numPr>
                <w:ilvl w:val="0"/>
                <w:numId w:val="32"/>
              </w:numPr>
              <w:spacing w:line="300" w:lineRule="atLeast"/>
              <w:rPr>
                <w:rFonts w:ascii="Calibri" w:hAnsi="Calibri" w:cs="Calibri"/>
                <w:color w:val="4E4E4E"/>
                <w:sz w:val="21"/>
                <w:szCs w:val="21"/>
              </w:rPr>
            </w:pPr>
            <w:r w:rsidRPr="00625C41">
              <w:rPr>
                <w:rFonts w:ascii="Calibri" w:hAnsi="Calibri" w:cs="Calibri"/>
                <w:color w:val="4E4E4E"/>
                <w:sz w:val="21"/>
                <w:szCs w:val="21"/>
              </w:rPr>
              <w:t>Invasive species</w:t>
            </w:r>
          </w:p>
          <w:p w:rsidR="00CC471B" w:rsidRPr="004B5B0E" w:rsidRDefault="00625C41" w:rsidP="005B1173">
            <w:pPr>
              <w:numPr>
                <w:ilvl w:val="0"/>
                <w:numId w:val="30"/>
              </w:numPr>
              <w:spacing w:before="120" w:line="300" w:lineRule="atLeast"/>
              <w:ind w:left="357" w:hanging="357"/>
              <w:rPr>
                <w:rFonts w:ascii="Calibri" w:hAnsi="Calibri" w:cs="Calibri"/>
                <w:color w:val="4E4E4E"/>
                <w:sz w:val="21"/>
                <w:szCs w:val="21"/>
              </w:rPr>
            </w:pPr>
            <w:r w:rsidRPr="00625C41">
              <w:rPr>
                <w:rFonts w:ascii="Calibri" w:hAnsi="Calibri" w:cs="Calibri"/>
                <w:color w:val="4E4E4E"/>
                <w:sz w:val="21"/>
                <w:szCs w:val="21"/>
              </w:rPr>
              <w:t>Conservation genetics in the marine environment</w:t>
            </w:r>
          </w:p>
          <w:p w:rsidR="00CC471B" w:rsidRPr="004B5B0E" w:rsidRDefault="00CC471B" w:rsidP="00F46F7F">
            <w:pPr>
              <w:pStyle w:val="Titolo3"/>
              <w:spacing w:before="150" w:after="150"/>
              <w:rPr>
                <w:rFonts w:ascii="Calibri" w:hAnsi="Calibri" w:cs="Calibri"/>
                <w:bCs/>
                <w:color w:val="3C3C3B"/>
                <w:szCs w:val="27"/>
              </w:rPr>
            </w:pPr>
            <w:r w:rsidRPr="0009577E">
              <w:rPr>
                <w:rFonts w:ascii="Calibri" w:hAnsi="Calibri" w:cs="Calibri"/>
                <w:color w:val="3C3C3B"/>
              </w:rPr>
              <w:t>Prerequisites</w:t>
            </w:r>
          </w:p>
          <w:p w:rsidR="00CC471B" w:rsidRPr="004B5B0E" w:rsidRDefault="005B1173" w:rsidP="00F46F7F">
            <w:pPr>
              <w:spacing w:line="300" w:lineRule="atLeast"/>
              <w:rPr>
                <w:rFonts w:ascii="Calibri" w:hAnsi="Calibri" w:cs="Calibri"/>
                <w:color w:val="4E4E4E"/>
                <w:sz w:val="21"/>
                <w:szCs w:val="21"/>
              </w:rPr>
            </w:pPr>
            <w:r w:rsidRPr="005B1173">
              <w:rPr>
                <w:rFonts w:ascii="Calibri" w:hAnsi="Calibri" w:cs="Calibri"/>
                <w:color w:val="4E4E4E"/>
                <w:sz w:val="21"/>
                <w:szCs w:val="21"/>
              </w:rPr>
              <w:t>Undergraduate genetics and ecology</w:t>
            </w:r>
            <w:r w:rsidR="00A052A9">
              <w:rPr>
                <w:rFonts w:ascii="Calibri" w:hAnsi="Calibri" w:cs="Calibri"/>
                <w:color w:val="4E4E4E"/>
                <w:sz w:val="21"/>
                <w:szCs w:val="21"/>
              </w:rPr>
              <w:t>.</w:t>
            </w:r>
          </w:p>
          <w:p w:rsidR="00CC471B" w:rsidRPr="004B5B0E" w:rsidRDefault="00CC471B" w:rsidP="00F46F7F">
            <w:pPr>
              <w:pStyle w:val="Titolo3"/>
              <w:spacing w:before="150" w:after="150"/>
              <w:rPr>
                <w:rFonts w:ascii="Calibri" w:hAnsi="Calibri" w:cs="Calibri"/>
                <w:bCs/>
                <w:color w:val="3C3C3B"/>
                <w:szCs w:val="27"/>
              </w:rPr>
            </w:pPr>
            <w:r w:rsidRPr="0009577E">
              <w:rPr>
                <w:rFonts w:ascii="Calibri" w:hAnsi="Calibri" w:cs="Calibri"/>
                <w:color w:val="3C3C3B"/>
              </w:rPr>
              <w:t>Teaching</w:t>
            </w:r>
            <w:r w:rsidRPr="004B5B0E">
              <w:rPr>
                <w:rFonts w:ascii="Calibri" w:hAnsi="Calibri" w:cs="Calibri"/>
                <w:bCs/>
                <w:color w:val="3C3C3B"/>
                <w:szCs w:val="27"/>
              </w:rPr>
              <w:t xml:space="preserve"> form</w:t>
            </w:r>
          </w:p>
          <w:p w:rsidR="00CC471B" w:rsidRPr="004B5B0E" w:rsidRDefault="005B1173" w:rsidP="00F46F7F">
            <w:pPr>
              <w:spacing w:line="300" w:lineRule="atLeast"/>
              <w:rPr>
                <w:rFonts w:ascii="Calibri" w:hAnsi="Calibri" w:cs="Calibri"/>
                <w:color w:val="4E4E4E"/>
                <w:sz w:val="21"/>
                <w:szCs w:val="21"/>
              </w:rPr>
            </w:pPr>
            <w:r w:rsidRPr="005B1173">
              <w:rPr>
                <w:rFonts w:ascii="Calibri" w:hAnsi="Calibri" w:cs="Calibri"/>
                <w:color w:val="4E4E4E"/>
                <w:sz w:val="21"/>
                <w:szCs w:val="21"/>
              </w:rPr>
              <w:t>Lessons and field activities.</w:t>
            </w:r>
          </w:p>
          <w:p w:rsidR="00CC471B" w:rsidRPr="004B5B0E" w:rsidRDefault="00CC471B" w:rsidP="00F46F7F">
            <w:pPr>
              <w:pStyle w:val="Titolo3"/>
              <w:spacing w:before="150" w:after="150"/>
              <w:rPr>
                <w:rFonts w:ascii="Calibri" w:hAnsi="Calibri" w:cs="Calibri"/>
                <w:bCs/>
                <w:color w:val="3C3C3B"/>
                <w:szCs w:val="27"/>
              </w:rPr>
            </w:pPr>
            <w:r w:rsidRPr="0009577E">
              <w:rPr>
                <w:rFonts w:ascii="Calibri" w:hAnsi="Calibri" w:cs="Calibri"/>
                <w:color w:val="3C3C3B"/>
              </w:rPr>
              <w:t>Textbook</w:t>
            </w:r>
            <w:r w:rsidRPr="004B5B0E">
              <w:rPr>
                <w:rFonts w:ascii="Calibri" w:hAnsi="Calibri" w:cs="Calibri"/>
                <w:bCs/>
                <w:color w:val="3C3C3B"/>
                <w:szCs w:val="27"/>
              </w:rPr>
              <w:t xml:space="preserve"> and teaching resource</w:t>
            </w:r>
          </w:p>
          <w:p w:rsidR="00CC471B" w:rsidRPr="004B5B0E" w:rsidRDefault="005B1173" w:rsidP="005B1173">
            <w:pPr>
              <w:spacing w:line="300" w:lineRule="atLeast"/>
              <w:jc w:val="both"/>
              <w:rPr>
                <w:rFonts w:ascii="Calibri" w:hAnsi="Calibri" w:cs="Calibri"/>
                <w:color w:val="4E4E4E"/>
                <w:sz w:val="21"/>
                <w:szCs w:val="21"/>
              </w:rPr>
            </w:pPr>
            <w:r w:rsidRPr="005B1173">
              <w:rPr>
                <w:rFonts w:ascii="Calibri" w:hAnsi="Calibri" w:cs="Calibri"/>
                <w:color w:val="4E4E4E"/>
                <w:sz w:val="21"/>
                <w:szCs w:val="21"/>
              </w:rPr>
              <w:t>The students can use "Gene Cloning and DNA Analysis: An Introduction" T.A. Brown 7th Edition as general textbook. The teaching material used for the lessons is available on the e-learning platform.</w:t>
            </w:r>
          </w:p>
          <w:p w:rsidR="00CC471B" w:rsidRPr="004B5B0E" w:rsidRDefault="00CC471B" w:rsidP="00F46F7F">
            <w:pPr>
              <w:pStyle w:val="Titolo3"/>
              <w:spacing w:before="150" w:after="150"/>
              <w:rPr>
                <w:rFonts w:ascii="Calibri" w:hAnsi="Calibri" w:cs="Calibri"/>
                <w:bCs/>
                <w:color w:val="3C3C3B"/>
                <w:szCs w:val="27"/>
              </w:rPr>
            </w:pPr>
            <w:r w:rsidRPr="0009577E">
              <w:rPr>
                <w:rFonts w:ascii="Calibri" w:hAnsi="Calibri" w:cs="Calibri"/>
                <w:color w:val="3C3C3B"/>
              </w:rPr>
              <w:t>Semester</w:t>
            </w:r>
          </w:p>
          <w:p w:rsidR="00CC471B" w:rsidRPr="004B5B0E" w:rsidRDefault="005B1173" w:rsidP="00F46F7F">
            <w:pPr>
              <w:spacing w:line="300" w:lineRule="atLeast"/>
              <w:rPr>
                <w:rFonts w:ascii="Calibri" w:hAnsi="Calibri" w:cs="Calibri"/>
                <w:color w:val="4E4E4E"/>
                <w:sz w:val="21"/>
                <w:szCs w:val="21"/>
              </w:rPr>
            </w:pPr>
            <w:r w:rsidRPr="005B1173">
              <w:rPr>
                <w:rFonts w:ascii="Calibri" w:hAnsi="Calibri" w:cs="Calibri"/>
                <w:color w:val="4E4E4E"/>
                <w:sz w:val="21"/>
                <w:szCs w:val="21"/>
              </w:rPr>
              <w:t>The course will take place in the first semester according to a timetable that will be published.</w:t>
            </w:r>
          </w:p>
          <w:p w:rsidR="00CC471B" w:rsidRPr="004B5B0E" w:rsidRDefault="00CC471B" w:rsidP="00F46F7F">
            <w:pPr>
              <w:pStyle w:val="Titolo3"/>
              <w:spacing w:before="150" w:after="150"/>
              <w:rPr>
                <w:rFonts w:ascii="Calibri" w:hAnsi="Calibri" w:cs="Calibri"/>
                <w:bCs/>
                <w:color w:val="3C3C3B"/>
                <w:szCs w:val="27"/>
              </w:rPr>
            </w:pPr>
            <w:r w:rsidRPr="0009577E">
              <w:rPr>
                <w:rFonts w:ascii="Calibri" w:hAnsi="Calibri" w:cs="Calibri"/>
                <w:color w:val="3C3C3B"/>
              </w:rPr>
              <w:t>Assessment</w:t>
            </w:r>
            <w:r w:rsidRPr="004B5B0E">
              <w:rPr>
                <w:rFonts w:ascii="Calibri" w:hAnsi="Calibri" w:cs="Calibri"/>
                <w:bCs/>
                <w:color w:val="3C3C3B"/>
                <w:szCs w:val="27"/>
              </w:rPr>
              <w:t xml:space="preserve"> method</w:t>
            </w:r>
          </w:p>
          <w:p w:rsidR="005B1173" w:rsidRDefault="005B1173" w:rsidP="005B1173">
            <w:pPr>
              <w:spacing w:line="300" w:lineRule="atLeast"/>
              <w:rPr>
                <w:rFonts w:ascii="Calibri" w:hAnsi="Calibri" w:cs="Calibri"/>
                <w:color w:val="4E4E4E"/>
                <w:sz w:val="21"/>
                <w:szCs w:val="21"/>
              </w:rPr>
            </w:pPr>
            <w:r w:rsidRPr="005B1173">
              <w:rPr>
                <w:rFonts w:ascii="Calibri" w:hAnsi="Calibri" w:cs="Calibri"/>
                <w:color w:val="4E4E4E"/>
                <w:sz w:val="21"/>
                <w:szCs w:val="21"/>
              </w:rPr>
              <w:t>Examination type: Oral examination.</w:t>
            </w:r>
          </w:p>
          <w:p w:rsidR="005B1173" w:rsidRPr="005B1173" w:rsidRDefault="005B1173" w:rsidP="005B1173">
            <w:pPr>
              <w:spacing w:line="300" w:lineRule="atLeast"/>
              <w:rPr>
                <w:rFonts w:ascii="Calibri" w:hAnsi="Calibri" w:cs="Calibri"/>
                <w:color w:val="4E4E4E"/>
                <w:sz w:val="21"/>
                <w:szCs w:val="21"/>
              </w:rPr>
            </w:pPr>
            <w:r w:rsidRPr="005B1173">
              <w:rPr>
                <w:rFonts w:ascii="Calibri" w:hAnsi="Calibri" w:cs="Calibri"/>
                <w:color w:val="4E4E4E"/>
                <w:sz w:val="21"/>
                <w:szCs w:val="21"/>
              </w:rPr>
              <w:t>Students will perform a presentation focused on a research paper based on Molecular Biology approach and they will discuss about the principles and applications of technologies introduced in this course.</w:t>
            </w:r>
          </w:p>
          <w:p w:rsidR="005B1173" w:rsidRPr="005B1173" w:rsidRDefault="005B1173" w:rsidP="005B1173">
            <w:pPr>
              <w:spacing w:line="300" w:lineRule="atLeast"/>
              <w:rPr>
                <w:rFonts w:ascii="Calibri" w:hAnsi="Calibri" w:cs="Calibri"/>
                <w:color w:val="4E4E4E"/>
                <w:sz w:val="21"/>
                <w:szCs w:val="21"/>
              </w:rPr>
            </w:pPr>
          </w:p>
          <w:p w:rsidR="00CC471B" w:rsidRDefault="005B1173" w:rsidP="005B1173">
            <w:pPr>
              <w:spacing w:line="300" w:lineRule="atLeast"/>
              <w:rPr>
                <w:rFonts w:ascii="Calibri" w:hAnsi="Calibri" w:cs="Calibri"/>
                <w:color w:val="4E4E4E"/>
                <w:sz w:val="21"/>
                <w:szCs w:val="21"/>
              </w:rPr>
            </w:pPr>
            <w:r w:rsidRPr="005B1173">
              <w:rPr>
                <w:rFonts w:ascii="Calibri" w:hAnsi="Calibri" w:cs="Calibri"/>
                <w:color w:val="4E4E4E"/>
                <w:sz w:val="21"/>
                <w:szCs w:val="21"/>
              </w:rPr>
              <w:t>Mark range: 18-30/30</w:t>
            </w:r>
            <w:r w:rsidR="00CC471B" w:rsidRPr="004B5B0E">
              <w:rPr>
                <w:rFonts w:ascii="Calibri" w:hAnsi="Calibri" w:cs="Calibri"/>
                <w:color w:val="4E4E4E"/>
                <w:sz w:val="21"/>
                <w:szCs w:val="21"/>
              </w:rPr>
              <w:t>.</w:t>
            </w:r>
          </w:p>
          <w:p w:rsidR="00A3549B" w:rsidRDefault="00A3549B" w:rsidP="005B1173">
            <w:pPr>
              <w:spacing w:line="300" w:lineRule="atLeast"/>
              <w:rPr>
                <w:rFonts w:ascii="Calibri" w:hAnsi="Calibri" w:cs="Calibri"/>
                <w:color w:val="4E4E4E"/>
                <w:sz w:val="21"/>
                <w:szCs w:val="21"/>
              </w:rPr>
            </w:pPr>
          </w:p>
          <w:p w:rsidR="00A3549B" w:rsidRPr="004B5B0E" w:rsidRDefault="00A3549B" w:rsidP="005B1173">
            <w:pPr>
              <w:spacing w:line="300" w:lineRule="atLeast"/>
              <w:rPr>
                <w:rFonts w:ascii="Calibri" w:hAnsi="Calibri" w:cs="Calibri"/>
                <w:color w:val="4E4E4E"/>
                <w:sz w:val="21"/>
                <w:szCs w:val="21"/>
              </w:rPr>
            </w:pPr>
          </w:p>
          <w:p w:rsidR="00CC471B" w:rsidRPr="0009577E" w:rsidRDefault="00CC471B" w:rsidP="00F46F7F">
            <w:pPr>
              <w:pStyle w:val="Titolo3"/>
              <w:spacing w:before="150" w:after="150"/>
              <w:rPr>
                <w:rFonts w:ascii="Calibri" w:hAnsi="Calibri" w:cs="Calibri"/>
                <w:color w:val="3C3C3B"/>
              </w:rPr>
            </w:pPr>
            <w:r w:rsidRPr="0009577E">
              <w:rPr>
                <w:rFonts w:ascii="Calibri" w:hAnsi="Calibri" w:cs="Calibri"/>
                <w:color w:val="3C3C3B"/>
              </w:rPr>
              <w:lastRenderedPageBreak/>
              <w:t>Office hours</w:t>
            </w:r>
          </w:p>
          <w:p w:rsidR="00A3549B" w:rsidRDefault="00A3549B" w:rsidP="00F46F7F">
            <w:pPr>
              <w:spacing w:line="300" w:lineRule="atLeast"/>
              <w:rPr>
                <w:rFonts w:ascii="Calibri" w:hAnsi="Calibri" w:cs="Calibri"/>
                <w:color w:val="4E4E4E"/>
                <w:sz w:val="21"/>
                <w:szCs w:val="21"/>
              </w:rPr>
            </w:pPr>
            <w:r w:rsidRPr="00A3549B">
              <w:rPr>
                <w:rFonts w:ascii="Calibri" w:hAnsi="Calibri" w:cs="Calibri"/>
                <w:color w:val="4E4E4E"/>
                <w:sz w:val="21"/>
                <w:szCs w:val="21"/>
              </w:rPr>
              <w:t xml:space="preserve">The teacher will receive by appointment. </w:t>
            </w:r>
          </w:p>
          <w:p w:rsidR="00CC471B" w:rsidRPr="004B5B0E" w:rsidRDefault="00A3549B" w:rsidP="00F46F7F">
            <w:pPr>
              <w:spacing w:line="300" w:lineRule="atLeast"/>
              <w:rPr>
                <w:rFonts w:ascii="Calibri" w:hAnsi="Calibri" w:cs="Calibri"/>
                <w:color w:val="4E4E4E"/>
                <w:sz w:val="21"/>
                <w:szCs w:val="21"/>
              </w:rPr>
            </w:pPr>
            <w:r w:rsidRPr="00A3549B">
              <w:rPr>
                <w:rFonts w:ascii="Calibri" w:hAnsi="Calibri" w:cs="Calibri"/>
                <w:color w:val="4E4E4E"/>
                <w:sz w:val="21"/>
                <w:szCs w:val="21"/>
              </w:rPr>
              <w:t>Monday - Friday 9.00-17.00</w:t>
            </w:r>
          </w:p>
          <w:p w:rsidR="00CC471B" w:rsidRPr="007A721E" w:rsidRDefault="00CC471B" w:rsidP="00F46F7F">
            <w:pPr>
              <w:pStyle w:val="Titolo3"/>
              <w:spacing w:before="150" w:after="150"/>
              <w:rPr>
                <w:rFonts w:ascii="Calibri" w:hAnsi="Calibri" w:cs="Calibri"/>
                <w:color w:val="3C3C3B"/>
                <w:sz w:val="27"/>
                <w:szCs w:val="27"/>
              </w:rPr>
            </w:pPr>
            <w:r>
              <w:rPr>
                <w:rFonts w:ascii="Calibri" w:hAnsi="Calibri" w:cs="Calibri"/>
                <w:color w:val="3C3C3B"/>
              </w:rPr>
              <w:t>More Information</w:t>
            </w:r>
          </w:p>
          <w:p w:rsidR="00CC471B" w:rsidRPr="007A721E" w:rsidRDefault="00CC471B" w:rsidP="00F46F7F">
            <w:pPr>
              <w:pStyle w:val="NormaleWeb"/>
              <w:spacing w:before="0" w:beforeAutospacing="0" w:after="0" w:afterAutospacing="0" w:line="300" w:lineRule="atLeast"/>
              <w:rPr>
                <w:rFonts w:ascii="Calibri" w:hAnsi="Calibri" w:cs="Calibri"/>
                <w:color w:val="4E4E4E"/>
                <w:sz w:val="21"/>
                <w:szCs w:val="21"/>
              </w:rPr>
            </w:pPr>
            <w:r w:rsidRPr="00330C13">
              <w:rPr>
                <w:rFonts w:ascii="Calibri" w:hAnsi="Calibri" w:cs="Calibri"/>
                <w:color w:val="4E4E4E"/>
                <w:sz w:val="21"/>
                <w:szCs w:val="21"/>
              </w:rPr>
              <w:t>More information can be found on the website e-learning:</w:t>
            </w:r>
            <w:r w:rsidRPr="007A721E">
              <w:rPr>
                <w:rStyle w:val="Collegamentoipertestuale"/>
                <w:rFonts w:ascii="Calibri" w:hAnsi="Calibri" w:cs="Calibri"/>
                <w:bCs/>
                <w:color w:val="auto"/>
                <w:sz w:val="21"/>
                <w:szCs w:val="21"/>
                <w:u w:val="none"/>
              </w:rPr>
              <w:t xml:space="preserve"> </w:t>
            </w:r>
            <w:hyperlink r:id="rId31" w:history="1">
              <w:r w:rsidRPr="007A721E">
                <w:rPr>
                  <w:rStyle w:val="Collegamentoipertestuale"/>
                  <w:rFonts w:ascii="Calibri" w:hAnsi="Calibri" w:cs="Calibri"/>
                  <w:bCs/>
                  <w:sz w:val="21"/>
                  <w:szCs w:val="21"/>
                </w:rPr>
                <w:t>didattica.unimib.it/F7502Q</w:t>
              </w:r>
            </w:hyperlink>
          </w:p>
          <w:p w:rsidR="00CC471B" w:rsidRPr="004B5B0E" w:rsidRDefault="00CC471B" w:rsidP="00F46F7F">
            <w:pPr>
              <w:pStyle w:val="NormaleWeb"/>
              <w:spacing w:before="0" w:beforeAutospacing="0" w:after="150" w:afterAutospacing="0" w:line="300" w:lineRule="atLeast"/>
              <w:rPr>
                <w:rFonts w:ascii="Calibri" w:hAnsi="Calibri" w:cs="Calibri"/>
              </w:rPr>
            </w:pPr>
          </w:p>
        </w:tc>
      </w:tr>
    </w:tbl>
    <w:p w:rsidR="00CC471B" w:rsidRDefault="00CC471B" w:rsidP="00CC471B">
      <w:pPr>
        <w:autoSpaceDE w:val="0"/>
        <w:autoSpaceDN w:val="0"/>
        <w:adjustRightInd w:val="0"/>
        <w:jc w:val="center"/>
        <w:rPr>
          <w:rFonts w:ascii="Cooper Black" w:hAnsi="Cooper Black"/>
          <w:b/>
          <w:shadow/>
          <w:sz w:val="28"/>
        </w:rPr>
      </w:pPr>
    </w:p>
    <w:p w:rsidR="00CC471B" w:rsidRDefault="00CC471B" w:rsidP="00CC471B">
      <w:pPr>
        <w:autoSpaceDE w:val="0"/>
        <w:autoSpaceDN w:val="0"/>
        <w:adjustRightInd w:val="0"/>
        <w:jc w:val="center"/>
        <w:rPr>
          <w:rFonts w:ascii="Cooper Black" w:hAnsi="Cooper Black"/>
          <w:b/>
          <w:shadow/>
          <w:sz w:val="28"/>
        </w:rPr>
      </w:pPr>
      <w:r w:rsidRPr="006F2E7E">
        <w:rPr>
          <w:rFonts w:ascii="Cooper Black" w:hAnsi="Cooper Black"/>
          <w:shadow/>
          <w:sz w:val="28"/>
        </w:rPr>
        <w:br w:type="page"/>
      </w:r>
    </w:p>
    <w:tbl>
      <w:tblPr>
        <w:tblW w:w="0" w:type="auto"/>
        <w:tblCellMar>
          <w:top w:w="15" w:type="dxa"/>
          <w:left w:w="113" w:type="dxa"/>
          <w:bottom w:w="15" w:type="dxa"/>
          <w:right w:w="113" w:type="dxa"/>
        </w:tblCellMar>
        <w:tblLook w:val="04A0" w:firstRow="1" w:lastRow="0" w:firstColumn="1" w:lastColumn="0" w:noHBand="0" w:noVBand="1"/>
      </w:tblPr>
      <w:tblGrid>
        <w:gridCol w:w="5431"/>
        <w:gridCol w:w="1979"/>
        <w:gridCol w:w="810"/>
        <w:gridCol w:w="799"/>
      </w:tblGrid>
      <w:tr w:rsidR="00CC471B" w:rsidTr="00526FDF">
        <w:trPr>
          <w:trHeight w:val="260"/>
        </w:trPr>
        <w:tc>
          <w:tcPr>
            <w:tcW w:w="4977" w:type="dxa"/>
            <w:tcBorders>
              <w:top w:val="single" w:sz="6" w:space="0" w:color="081E2F"/>
              <w:left w:val="single" w:sz="6" w:space="0" w:color="081E2F"/>
              <w:bottom w:val="single" w:sz="6" w:space="0" w:color="081E2F"/>
              <w:right w:val="single" w:sz="6" w:space="0" w:color="081E2F"/>
            </w:tcBorders>
            <w:shd w:val="clear" w:color="auto" w:fill="C6D9F1"/>
            <w:vAlign w:val="center"/>
            <w:hideMark/>
          </w:tcPr>
          <w:p w:rsidR="00CC471B" w:rsidRDefault="00CC471B" w:rsidP="00F46F7F">
            <w:pPr>
              <w:pStyle w:val="NormaleWeb"/>
              <w:spacing w:before="0" w:beforeAutospacing="0" w:after="0" w:afterAutospacing="0"/>
              <w:jc w:val="center"/>
            </w:pPr>
            <w:r>
              <w:rPr>
                <w:rFonts w:ascii="Calibri" w:hAnsi="Calibri" w:cs="Calibri"/>
                <w:b/>
                <w:bCs/>
                <w:sz w:val="20"/>
                <w:szCs w:val="20"/>
              </w:rPr>
              <w:t>Course</w:t>
            </w:r>
          </w:p>
        </w:tc>
        <w:tc>
          <w:tcPr>
            <w:tcW w:w="1386" w:type="dxa"/>
            <w:tcBorders>
              <w:top w:val="single" w:sz="6" w:space="0" w:color="081E2F"/>
              <w:left w:val="single" w:sz="6" w:space="0" w:color="081E2F"/>
              <w:bottom w:val="single" w:sz="6" w:space="0" w:color="081E2F"/>
              <w:right w:val="single" w:sz="6" w:space="0" w:color="081E2F"/>
            </w:tcBorders>
            <w:shd w:val="clear" w:color="auto" w:fill="C6D9F1"/>
            <w:vAlign w:val="center"/>
            <w:hideMark/>
          </w:tcPr>
          <w:p w:rsidR="00CC471B" w:rsidRDefault="00CC471B" w:rsidP="00F46F7F">
            <w:pPr>
              <w:pStyle w:val="NormaleWeb"/>
              <w:spacing w:before="0" w:beforeAutospacing="0" w:after="0" w:afterAutospacing="0"/>
              <w:jc w:val="center"/>
            </w:pPr>
            <w:r>
              <w:rPr>
                <w:rFonts w:ascii="Calibri" w:hAnsi="Calibri" w:cs="Calibri"/>
                <w:b/>
                <w:bCs/>
                <w:sz w:val="20"/>
                <w:szCs w:val="20"/>
              </w:rPr>
              <w:t>Course Code</w:t>
            </w:r>
          </w:p>
        </w:tc>
        <w:tc>
          <w:tcPr>
            <w:tcW w:w="0" w:type="auto"/>
            <w:tcBorders>
              <w:top w:val="single" w:sz="6" w:space="0" w:color="081E2F"/>
              <w:left w:val="single" w:sz="6" w:space="0" w:color="081E2F"/>
              <w:bottom w:val="single" w:sz="6" w:space="0" w:color="081E2F"/>
              <w:right w:val="single" w:sz="6" w:space="0" w:color="081E2F"/>
            </w:tcBorders>
            <w:shd w:val="clear" w:color="auto" w:fill="C6D9F1"/>
            <w:vAlign w:val="center"/>
            <w:hideMark/>
          </w:tcPr>
          <w:p w:rsidR="00CC471B" w:rsidRDefault="00CC471B" w:rsidP="00F46F7F">
            <w:pPr>
              <w:pStyle w:val="NormaleWeb"/>
              <w:spacing w:before="0" w:beforeAutospacing="0" w:after="0" w:afterAutospacing="0"/>
              <w:jc w:val="center"/>
            </w:pPr>
            <w:r>
              <w:rPr>
                <w:rFonts w:ascii="Calibri" w:hAnsi="Calibri" w:cs="Calibri"/>
                <w:b/>
                <w:bCs/>
                <w:sz w:val="20"/>
                <w:szCs w:val="20"/>
              </w:rPr>
              <w:t>Course Credits</w:t>
            </w:r>
          </w:p>
        </w:tc>
        <w:tc>
          <w:tcPr>
            <w:tcW w:w="0" w:type="auto"/>
            <w:tcBorders>
              <w:top w:val="single" w:sz="6" w:space="0" w:color="081E2F"/>
              <w:left w:val="single" w:sz="6" w:space="0" w:color="081E2F"/>
              <w:bottom w:val="single" w:sz="6" w:space="0" w:color="081E2F"/>
              <w:right w:val="single" w:sz="6" w:space="0" w:color="081E2F"/>
            </w:tcBorders>
            <w:shd w:val="clear" w:color="auto" w:fill="C6D9F1"/>
            <w:vAlign w:val="center"/>
            <w:hideMark/>
          </w:tcPr>
          <w:p w:rsidR="00CC471B" w:rsidRDefault="00CC471B" w:rsidP="00F46F7F">
            <w:pPr>
              <w:pStyle w:val="NormaleWeb"/>
              <w:spacing w:before="0" w:beforeAutospacing="0" w:after="0" w:afterAutospacing="0"/>
              <w:jc w:val="center"/>
            </w:pPr>
            <w:r>
              <w:rPr>
                <w:rFonts w:ascii="Calibri" w:hAnsi="Calibri" w:cs="Calibri"/>
                <w:b/>
                <w:bCs/>
                <w:sz w:val="20"/>
                <w:szCs w:val="20"/>
              </w:rPr>
              <w:t>Course Year</w:t>
            </w:r>
          </w:p>
        </w:tc>
      </w:tr>
      <w:tr w:rsidR="00CC471B" w:rsidTr="00526FDF">
        <w:trPr>
          <w:trHeight w:val="260"/>
        </w:trPr>
        <w:tc>
          <w:tcPr>
            <w:tcW w:w="4977" w:type="dxa"/>
            <w:tcBorders>
              <w:top w:val="single" w:sz="6" w:space="0" w:color="081E2F"/>
              <w:left w:val="single" w:sz="6" w:space="0" w:color="081E2F"/>
              <w:bottom w:val="single" w:sz="6" w:space="0" w:color="081E2F"/>
              <w:right w:val="single" w:sz="6" w:space="0" w:color="081E2F"/>
            </w:tcBorders>
            <w:vAlign w:val="center"/>
            <w:hideMark/>
          </w:tcPr>
          <w:p w:rsidR="00CC471B" w:rsidRDefault="00526FDF" w:rsidP="00526FDF">
            <w:pPr>
              <w:pStyle w:val="NormaleWeb"/>
              <w:spacing w:before="120" w:beforeAutospacing="0" w:after="120" w:afterAutospacing="0"/>
            </w:pPr>
            <w:r w:rsidRPr="00526FDF">
              <w:rPr>
                <w:rFonts w:ascii="Calibri" w:hAnsi="Calibri" w:cs="Calibri"/>
                <w:b/>
                <w:bCs/>
              </w:rPr>
              <w:t>PALEOCEANOGRAPHY AND PALEOCLIMATOLOGY</w:t>
            </w:r>
            <w:r>
              <w:rPr>
                <w:rFonts w:ascii="Calibri" w:hAnsi="Calibri" w:cs="Calibri"/>
                <w:b/>
                <w:bCs/>
              </w:rPr>
              <w:t xml:space="preserve"> </w:t>
            </w:r>
            <w:r>
              <w:rPr>
                <w:rFonts w:ascii="Arial" w:hAnsi="Arial" w:cs="Arial"/>
                <w:i/>
                <w:iCs/>
                <w:color w:val="4E4E4E"/>
                <w:sz w:val="21"/>
                <w:szCs w:val="21"/>
                <w:shd w:val="clear" w:color="auto" w:fill="FFFFFF"/>
              </w:rPr>
              <w:t>(activate 2018/2019)</w:t>
            </w:r>
          </w:p>
        </w:tc>
        <w:tc>
          <w:tcPr>
            <w:tcW w:w="1386" w:type="dxa"/>
            <w:tcBorders>
              <w:top w:val="single" w:sz="6" w:space="0" w:color="081E2F"/>
              <w:left w:val="single" w:sz="6" w:space="0" w:color="081E2F"/>
              <w:bottom w:val="single" w:sz="6" w:space="0" w:color="081E2F"/>
              <w:right w:val="single" w:sz="6" w:space="0" w:color="081E2F"/>
            </w:tcBorders>
            <w:vAlign w:val="center"/>
            <w:hideMark/>
          </w:tcPr>
          <w:p w:rsidR="00CC471B" w:rsidRDefault="00CC471B" w:rsidP="00526FDF">
            <w:pPr>
              <w:pStyle w:val="NormaleWeb"/>
              <w:spacing w:before="120" w:beforeAutospacing="0" w:after="120" w:afterAutospacing="0"/>
              <w:jc w:val="center"/>
            </w:pPr>
            <w:r>
              <w:rPr>
                <w:rFonts w:ascii="Calibri" w:hAnsi="Calibri" w:cs="Calibri"/>
                <w:b/>
                <w:bCs/>
              </w:rPr>
              <w:t>F7502Q0</w:t>
            </w:r>
            <w:r w:rsidR="00526FDF">
              <w:rPr>
                <w:rFonts w:ascii="Calibri" w:hAnsi="Calibri" w:cs="Calibri"/>
                <w:b/>
                <w:bCs/>
              </w:rPr>
              <w:t>20</w:t>
            </w:r>
          </w:p>
        </w:tc>
        <w:tc>
          <w:tcPr>
            <w:tcW w:w="0" w:type="auto"/>
            <w:tcBorders>
              <w:top w:val="single" w:sz="6" w:space="0" w:color="081E2F"/>
              <w:left w:val="single" w:sz="6" w:space="0" w:color="081E2F"/>
              <w:bottom w:val="single" w:sz="6" w:space="0" w:color="081E2F"/>
              <w:right w:val="single" w:sz="6" w:space="0" w:color="081E2F"/>
            </w:tcBorders>
            <w:vAlign w:val="center"/>
            <w:hideMark/>
          </w:tcPr>
          <w:p w:rsidR="00CC471B" w:rsidRDefault="00CC471B" w:rsidP="00F46F7F">
            <w:pPr>
              <w:pStyle w:val="NormaleWeb"/>
              <w:spacing w:before="120" w:beforeAutospacing="0" w:after="120" w:afterAutospacing="0"/>
              <w:jc w:val="center"/>
            </w:pPr>
            <w:r>
              <w:rPr>
                <w:rFonts w:ascii="Calibri" w:hAnsi="Calibri" w:cs="Calibri"/>
                <w:b/>
                <w:bCs/>
              </w:rPr>
              <w:t>6</w:t>
            </w:r>
          </w:p>
        </w:tc>
        <w:tc>
          <w:tcPr>
            <w:tcW w:w="0" w:type="auto"/>
            <w:tcBorders>
              <w:top w:val="single" w:sz="6" w:space="0" w:color="081E2F"/>
              <w:left w:val="single" w:sz="6" w:space="0" w:color="081E2F"/>
              <w:bottom w:val="single" w:sz="6" w:space="0" w:color="081E2F"/>
              <w:right w:val="single" w:sz="6" w:space="0" w:color="081E2F"/>
            </w:tcBorders>
            <w:vAlign w:val="center"/>
            <w:hideMark/>
          </w:tcPr>
          <w:p w:rsidR="00CC471B" w:rsidRDefault="00CC471B" w:rsidP="00F46F7F">
            <w:pPr>
              <w:pStyle w:val="NormaleWeb"/>
              <w:spacing w:before="120" w:beforeAutospacing="0" w:after="120" w:afterAutospacing="0"/>
              <w:jc w:val="center"/>
            </w:pPr>
            <w:r>
              <w:rPr>
                <w:rFonts w:ascii="Calibri" w:hAnsi="Calibri" w:cs="Calibri"/>
                <w:b/>
                <w:bCs/>
              </w:rPr>
              <w:t>2</w:t>
            </w:r>
          </w:p>
        </w:tc>
      </w:tr>
      <w:tr w:rsidR="00CC471B" w:rsidTr="00526FDF">
        <w:trPr>
          <w:trHeight w:val="560"/>
        </w:trPr>
        <w:tc>
          <w:tcPr>
            <w:tcW w:w="0" w:type="auto"/>
            <w:gridSpan w:val="4"/>
            <w:tcBorders>
              <w:top w:val="single" w:sz="6" w:space="0" w:color="081E2F"/>
              <w:left w:val="single" w:sz="6" w:space="0" w:color="081E2F"/>
              <w:bottom w:val="single" w:sz="6" w:space="0" w:color="081E2F"/>
              <w:right w:val="single" w:sz="6" w:space="0" w:color="081E2F"/>
            </w:tcBorders>
            <w:shd w:val="clear" w:color="auto" w:fill="FFFFFF"/>
            <w:vAlign w:val="center"/>
            <w:hideMark/>
          </w:tcPr>
          <w:p w:rsidR="00CC471B" w:rsidRDefault="00CC471B" w:rsidP="00526FDF">
            <w:pPr>
              <w:pStyle w:val="NormaleWeb"/>
              <w:spacing w:before="0" w:beforeAutospacing="0" w:after="0" w:afterAutospacing="0"/>
            </w:pPr>
            <w:r>
              <w:rPr>
                <w:rFonts w:ascii="Calibri" w:hAnsi="Calibri" w:cs="Calibri"/>
                <w:b/>
                <w:bCs/>
                <w:sz w:val="20"/>
                <w:szCs w:val="20"/>
              </w:rPr>
              <w:t>Lecturer:</w:t>
            </w:r>
            <w:r>
              <w:rPr>
                <w:rFonts w:ascii="Calibri" w:hAnsi="Calibri" w:cs="Calibri"/>
                <w:b/>
                <w:bCs/>
                <w:sz w:val="22"/>
                <w:szCs w:val="22"/>
              </w:rPr>
              <w:t xml:space="preserve"> </w:t>
            </w:r>
            <w:r>
              <w:rPr>
                <w:rFonts w:ascii="Calibri" w:hAnsi="Calibri" w:cs="Calibri"/>
                <w:b/>
                <w:bCs/>
                <w:sz w:val="22"/>
                <w:szCs w:val="22"/>
              </w:rPr>
              <w:br/>
            </w:r>
            <w:r w:rsidR="00526FDF">
              <w:rPr>
                <w:rFonts w:ascii="Calibri" w:hAnsi="Calibri" w:cs="Calibri"/>
                <w:b/>
                <w:bCs/>
              </w:rPr>
              <w:t>Prof.</w:t>
            </w:r>
            <w:r>
              <w:rPr>
                <w:rFonts w:ascii="Calibri" w:hAnsi="Calibri" w:cs="Calibri"/>
                <w:b/>
                <w:bCs/>
              </w:rPr>
              <w:t>s</w:t>
            </w:r>
            <w:r w:rsidR="00526FDF">
              <w:rPr>
                <w:rFonts w:ascii="Calibri" w:hAnsi="Calibri" w:cs="Calibri"/>
                <w:b/>
                <w:bCs/>
              </w:rPr>
              <w:t>s</w:t>
            </w:r>
            <w:r>
              <w:rPr>
                <w:rFonts w:ascii="Calibri" w:hAnsi="Calibri" w:cs="Calibri"/>
                <w:b/>
                <w:bCs/>
              </w:rPr>
              <w:t xml:space="preserve">a </w:t>
            </w:r>
            <w:r w:rsidR="00B81D14">
              <w:rPr>
                <w:rFonts w:ascii="Calibri" w:hAnsi="Calibri" w:cs="Calibri"/>
                <w:b/>
                <w:bCs/>
              </w:rPr>
              <w:t>Elisa Malinverno</w:t>
            </w:r>
          </w:p>
        </w:tc>
      </w:tr>
      <w:tr w:rsidR="00CC471B" w:rsidRPr="0009577E" w:rsidTr="00526FDF">
        <w:trPr>
          <w:trHeight w:val="280"/>
        </w:trPr>
        <w:tc>
          <w:tcPr>
            <w:tcW w:w="0" w:type="auto"/>
            <w:gridSpan w:val="4"/>
            <w:tcBorders>
              <w:top w:val="single" w:sz="6" w:space="0" w:color="081E2F"/>
              <w:left w:val="single" w:sz="6" w:space="0" w:color="081E2F"/>
              <w:bottom w:val="single" w:sz="6" w:space="0" w:color="081E2F"/>
              <w:right w:val="single" w:sz="6" w:space="0" w:color="081E2F"/>
            </w:tcBorders>
            <w:shd w:val="clear" w:color="auto" w:fill="FFFFFF"/>
            <w:hideMark/>
          </w:tcPr>
          <w:p w:rsidR="00CC471B" w:rsidRPr="004B5B0E" w:rsidRDefault="00CC471B" w:rsidP="00F46F7F">
            <w:pPr>
              <w:pStyle w:val="Titolo3"/>
              <w:spacing w:before="150" w:after="150"/>
              <w:rPr>
                <w:rFonts w:ascii="Calibri" w:hAnsi="Calibri" w:cs="Calibri"/>
                <w:bCs/>
                <w:color w:val="3C3C3B"/>
                <w:szCs w:val="27"/>
              </w:rPr>
            </w:pPr>
            <w:r w:rsidRPr="0009577E">
              <w:rPr>
                <w:rFonts w:ascii="Calibri" w:hAnsi="Calibri" w:cs="Calibri"/>
                <w:color w:val="3C3C3B"/>
              </w:rPr>
              <w:t>Aims</w:t>
            </w:r>
          </w:p>
          <w:p w:rsidR="00CC471B" w:rsidRPr="004B5B0E" w:rsidRDefault="00526FDF" w:rsidP="00526FDF">
            <w:pPr>
              <w:spacing w:line="300" w:lineRule="atLeast"/>
              <w:jc w:val="both"/>
              <w:rPr>
                <w:rFonts w:ascii="Calibri" w:hAnsi="Calibri" w:cs="Calibri"/>
                <w:color w:val="4E4E4E"/>
                <w:sz w:val="21"/>
                <w:szCs w:val="21"/>
              </w:rPr>
            </w:pPr>
            <w:r w:rsidRPr="00526FDF">
              <w:rPr>
                <w:rFonts w:ascii="Calibri" w:hAnsi="Calibri" w:cs="Calibri"/>
                <w:color w:val="4E4E4E"/>
                <w:sz w:val="21"/>
                <w:szCs w:val="21"/>
              </w:rPr>
              <w:t>Understanding the natural variability in the climate system; knowledge of climatic variations and their causes at different</w:t>
            </w:r>
            <w:r>
              <w:rPr>
                <w:rFonts w:ascii="Calibri" w:hAnsi="Calibri" w:cs="Calibri"/>
                <w:color w:val="4E4E4E"/>
                <w:sz w:val="21"/>
                <w:szCs w:val="21"/>
              </w:rPr>
              <w:t xml:space="preserve"> </w:t>
            </w:r>
            <w:r w:rsidRPr="00526FDF">
              <w:rPr>
                <w:rFonts w:ascii="Calibri" w:hAnsi="Calibri" w:cs="Calibri"/>
                <w:color w:val="4E4E4E"/>
                <w:sz w:val="21"/>
                <w:szCs w:val="21"/>
              </w:rPr>
              <w:t>time scales; study of proxies in different archives; knowledge of the main oceanographic processes in the present and in</w:t>
            </w:r>
            <w:r>
              <w:rPr>
                <w:rFonts w:ascii="Calibri" w:hAnsi="Calibri" w:cs="Calibri"/>
                <w:color w:val="4E4E4E"/>
                <w:sz w:val="21"/>
                <w:szCs w:val="21"/>
              </w:rPr>
              <w:t xml:space="preserve"> </w:t>
            </w:r>
            <w:r w:rsidRPr="00526FDF">
              <w:rPr>
                <w:rFonts w:ascii="Calibri" w:hAnsi="Calibri" w:cs="Calibri"/>
                <w:color w:val="4E4E4E"/>
                <w:sz w:val="21"/>
                <w:szCs w:val="21"/>
              </w:rPr>
              <w:t>the past</w:t>
            </w:r>
            <w:r>
              <w:rPr>
                <w:rFonts w:ascii="Calibri" w:hAnsi="Calibri" w:cs="Calibri"/>
                <w:color w:val="4E4E4E"/>
                <w:sz w:val="21"/>
                <w:szCs w:val="21"/>
              </w:rPr>
              <w:t>.</w:t>
            </w:r>
          </w:p>
          <w:p w:rsidR="00CC471B" w:rsidRPr="004B5B0E" w:rsidRDefault="00CC471B" w:rsidP="00F46F7F">
            <w:pPr>
              <w:pStyle w:val="Titolo3"/>
              <w:spacing w:before="150" w:after="150"/>
              <w:rPr>
                <w:rFonts w:ascii="Calibri" w:hAnsi="Calibri" w:cs="Calibri"/>
                <w:bCs/>
                <w:color w:val="3C3C3B"/>
                <w:szCs w:val="27"/>
              </w:rPr>
            </w:pPr>
            <w:r w:rsidRPr="0009577E">
              <w:rPr>
                <w:rFonts w:ascii="Calibri" w:hAnsi="Calibri" w:cs="Calibri"/>
                <w:color w:val="3C3C3B"/>
              </w:rPr>
              <w:t>Contents</w:t>
            </w:r>
          </w:p>
          <w:p w:rsidR="00CC471B" w:rsidRPr="004B5B0E" w:rsidRDefault="00526FDF" w:rsidP="00526FDF">
            <w:pPr>
              <w:spacing w:line="300" w:lineRule="atLeast"/>
              <w:jc w:val="both"/>
              <w:rPr>
                <w:rFonts w:ascii="Calibri" w:hAnsi="Calibri" w:cs="Calibri"/>
                <w:color w:val="4E4E4E"/>
                <w:sz w:val="21"/>
                <w:szCs w:val="21"/>
              </w:rPr>
            </w:pPr>
            <w:r w:rsidRPr="00526FDF">
              <w:rPr>
                <w:rFonts w:ascii="Calibri" w:hAnsi="Calibri" w:cs="Calibri"/>
                <w:color w:val="4E4E4E"/>
                <w:sz w:val="21"/>
                <w:szCs w:val="21"/>
              </w:rPr>
              <w:t>Bases of Paleoclimatology and Paleoceanography: climate system, chronology, proxies. Climatic variability and climate</w:t>
            </w:r>
            <w:r>
              <w:rPr>
                <w:rFonts w:ascii="Calibri" w:hAnsi="Calibri" w:cs="Calibri"/>
                <w:color w:val="4E4E4E"/>
                <w:sz w:val="21"/>
                <w:szCs w:val="21"/>
              </w:rPr>
              <w:t xml:space="preserve"> </w:t>
            </w:r>
            <w:r w:rsidRPr="00526FDF">
              <w:rPr>
                <w:rFonts w:ascii="Calibri" w:hAnsi="Calibri" w:cs="Calibri"/>
                <w:color w:val="4E4E4E"/>
                <w:sz w:val="21"/>
                <w:szCs w:val="21"/>
              </w:rPr>
              <w:t>variations: timescales of changes. Paleoceanographic variations, as reconstructed through proxy data.</w:t>
            </w:r>
          </w:p>
          <w:p w:rsidR="00CC471B" w:rsidRPr="004B5B0E" w:rsidRDefault="00CC471B" w:rsidP="00F46F7F">
            <w:pPr>
              <w:pStyle w:val="Titolo3"/>
              <w:spacing w:before="150" w:after="150"/>
              <w:rPr>
                <w:rFonts w:ascii="Calibri" w:hAnsi="Calibri" w:cs="Calibri"/>
                <w:bCs/>
                <w:color w:val="3C3C3B"/>
                <w:szCs w:val="27"/>
              </w:rPr>
            </w:pPr>
            <w:r w:rsidRPr="004B5B0E">
              <w:rPr>
                <w:rFonts w:ascii="Calibri" w:hAnsi="Calibri" w:cs="Calibri"/>
                <w:bCs/>
                <w:color w:val="3C3C3B"/>
                <w:szCs w:val="27"/>
              </w:rPr>
              <w:t xml:space="preserve">Detailed </w:t>
            </w:r>
            <w:r w:rsidRPr="0009577E">
              <w:rPr>
                <w:rFonts w:ascii="Calibri" w:hAnsi="Calibri" w:cs="Calibri"/>
                <w:color w:val="3C3C3B"/>
              </w:rPr>
              <w:t>program</w:t>
            </w:r>
          </w:p>
          <w:p w:rsidR="00526FDF" w:rsidRPr="00526FDF" w:rsidRDefault="00526FDF" w:rsidP="00526FDF">
            <w:pPr>
              <w:spacing w:line="300" w:lineRule="atLeast"/>
              <w:rPr>
                <w:rFonts w:ascii="Calibri" w:hAnsi="Calibri" w:cs="Calibri"/>
                <w:color w:val="4E4E4E"/>
                <w:sz w:val="21"/>
                <w:szCs w:val="21"/>
              </w:rPr>
            </w:pPr>
            <w:r w:rsidRPr="00526FDF">
              <w:rPr>
                <w:rFonts w:ascii="Calibri" w:hAnsi="Calibri" w:cs="Calibri"/>
                <w:color w:val="4E4E4E"/>
                <w:sz w:val="21"/>
                <w:szCs w:val="21"/>
              </w:rPr>
              <w:t>Lessons:</w:t>
            </w:r>
          </w:p>
          <w:p w:rsidR="00526FDF" w:rsidRPr="00526FDF" w:rsidRDefault="00526FDF" w:rsidP="00526FDF">
            <w:pPr>
              <w:spacing w:line="300" w:lineRule="atLeast"/>
              <w:rPr>
                <w:rFonts w:ascii="Calibri" w:hAnsi="Calibri" w:cs="Calibri"/>
                <w:color w:val="4E4E4E"/>
                <w:sz w:val="21"/>
                <w:szCs w:val="21"/>
              </w:rPr>
            </w:pPr>
            <w:r w:rsidRPr="00526FDF">
              <w:rPr>
                <w:rFonts w:ascii="Calibri" w:hAnsi="Calibri" w:cs="Calibri"/>
                <w:color w:val="4E4E4E"/>
                <w:sz w:val="21"/>
                <w:szCs w:val="21"/>
              </w:rPr>
              <w:t>The climate system: components, inter-relations, annual and inter-annual variability.</w:t>
            </w:r>
          </w:p>
          <w:p w:rsidR="00526FDF" w:rsidRPr="00526FDF" w:rsidRDefault="00526FDF" w:rsidP="00526FDF">
            <w:pPr>
              <w:spacing w:line="300" w:lineRule="atLeast"/>
              <w:rPr>
                <w:rFonts w:ascii="Calibri" w:hAnsi="Calibri" w:cs="Calibri"/>
                <w:color w:val="4E4E4E"/>
                <w:sz w:val="21"/>
                <w:szCs w:val="21"/>
              </w:rPr>
            </w:pPr>
            <w:r w:rsidRPr="00526FDF">
              <w:rPr>
                <w:rFonts w:ascii="Calibri" w:hAnsi="Calibri" w:cs="Calibri"/>
                <w:color w:val="4E4E4E"/>
                <w:sz w:val="21"/>
                <w:szCs w:val="21"/>
              </w:rPr>
              <w:t>Climatic variations: time scales and control mechanisms at the global scale; the anthropogenic impact.</w:t>
            </w:r>
          </w:p>
          <w:p w:rsidR="00526FDF" w:rsidRPr="00526FDF" w:rsidRDefault="00526FDF" w:rsidP="00526FDF">
            <w:pPr>
              <w:spacing w:line="300" w:lineRule="atLeast"/>
              <w:rPr>
                <w:rFonts w:ascii="Calibri" w:hAnsi="Calibri" w:cs="Calibri"/>
                <w:color w:val="4E4E4E"/>
                <w:sz w:val="21"/>
                <w:szCs w:val="21"/>
              </w:rPr>
            </w:pPr>
            <w:r w:rsidRPr="00526FDF">
              <w:rPr>
                <w:rFonts w:ascii="Calibri" w:hAnsi="Calibri" w:cs="Calibri"/>
                <w:color w:val="4E4E4E"/>
                <w:sz w:val="21"/>
                <w:szCs w:val="21"/>
              </w:rPr>
              <w:t>Chronology: main dating methods in paleoclimatology and paleoceanography. 14C as a dating method and paleoclimatic</w:t>
            </w:r>
            <w:r>
              <w:rPr>
                <w:rFonts w:ascii="Calibri" w:hAnsi="Calibri" w:cs="Calibri"/>
                <w:color w:val="4E4E4E"/>
                <w:sz w:val="21"/>
                <w:szCs w:val="21"/>
              </w:rPr>
              <w:t xml:space="preserve"> </w:t>
            </w:r>
            <w:r w:rsidRPr="00526FDF">
              <w:rPr>
                <w:rFonts w:ascii="Calibri" w:hAnsi="Calibri" w:cs="Calibri"/>
                <w:color w:val="4E4E4E"/>
                <w:sz w:val="21"/>
                <w:szCs w:val="21"/>
              </w:rPr>
              <w:t>paleoceanographic</w:t>
            </w:r>
            <w:r>
              <w:rPr>
                <w:rFonts w:ascii="Calibri" w:hAnsi="Calibri" w:cs="Calibri"/>
                <w:color w:val="4E4E4E"/>
                <w:sz w:val="21"/>
                <w:szCs w:val="21"/>
              </w:rPr>
              <w:t xml:space="preserve"> </w:t>
            </w:r>
            <w:r w:rsidRPr="00526FDF">
              <w:rPr>
                <w:rFonts w:ascii="Calibri" w:hAnsi="Calibri" w:cs="Calibri"/>
                <w:color w:val="4E4E4E"/>
                <w:sz w:val="21"/>
                <w:szCs w:val="21"/>
              </w:rPr>
              <w:t>proxy.</w:t>
            </w:r>
          </w:p>
          <w:p w:rsidR="00526FDF" w:rsidRPr="00526FDF" w:rsidRDefault="00526FDF" w:rsidP="00526FDF">
            <w:pPr>
              <w:spacing w:line="300" w:lineRule="atLeast"/>
              <w:rPr>
                <w:rFonts w:ascii="Calibri" w:hAnsi="Calibri" w:cs="Calibri"/>
                <w:color w:val="4E4E4E"/>
                <w:sz w:val="21"/>
                <w:szCs w:val="21"/>
              </w:rPr>
            </w:pPr>
            <w:r w:rsidRPr="00526FDF">
              <w:rPr>
                <w:rFonts w:ascii="Calibri" w:hAnsi="Calibri" w:cs="Calibri"/>
                <w:color w:val="4E4E4E"/>
                <w:sz w:val="21"/>
                <w:szCs w:val="21"/>
              </w:rPr>
              <w:t>Climatic evolution in the geologic past: greenhouse and icehouse states at geological scale; climate variations and</w:t>
            </w:r>
            <w:r>
              <w:rPr>
                <w:rFonts w:ascii="Calibri" w:hAnsi="Calibri" w:cs="Calibri"/>
                <w:color w:val="4E4E4E"/>
                <w:sz w:val="21"/>
                <w:szCs w:val="21"/>
              </w:rPr>
              <w:t xml:space="preserve"> </w:t>
            </w:r>
            <w:r w:rsidRPr="00526FDF">
              <w:rPr>
                <w:rFonts w:ascii="Calibri" w:hAnsi="Calibri" w:cs="Calibri"/>
                <w:color w:val="4E4E4E"/>
                <w:sz w:val="21"/>
                <w:szCs w:val="21"/>
              </w:rPr>
              <w:t>Milankovitch cycles; millennial, centennial and decadal-scale variability in the recent past.</w:t>
            </w:r>
          </w:p>
          <w:p w:rsidR="00526FDF" w:rsidRPr="00526FDF" w:rsidRDefault="00526FDF" w:rsidP="00526FDF">
            <w:pPr>
              <w:spacing w:line="300" w:lineRule="atLeast"/>
              <w:rPr>
                <w:rFonts w:ascii="Calibri" w:hAnsi="Calibri" w:cs="Calibri"/>
                <w:color w:val="4E4E4E"/>
                <w:sz w:val="21"/>
                <w:szCs w:val="21"/>
              </w:rPr>
            </w:pPr>
            <w:r w:rsidRPr="00526FDF">
              <w:rPr>
                <w:rFonts w:ascii="Calibri" w:hAnsi="Calibri" w:cs="Calibri"/>
                <w:color w:val="4E4E4E"/>
                <w:sz w:val="21"/>
                <w:szCs w:val="21"/>
              </w:rPr>
              <w:t>Paleoclimatic proxies: examples and applications in the marine, ice and terrestrial record.</w:t>
            </w:r>
          </w:p>
          <w:p w:rsidR="00526FDF" w:rsidRPr="00526FDF" w:rsidRDefault="00526FDF" w:rsidP="00526FDF">
            <w:pPr>
              <w:spacing w:line="300" w:lineRule="atLeast"/>
              <w:rPr>
                <w:rFonts w:ascii="Calibri" w:hAnsi="Calibri" w:cs="Calibri"/>
                <w:color w:val="4E4E4E"/>
                <w:sz w:val="21"/>
                <w:szCs w:val="21"/>
              </w:rPr>
            </w:pPr>
            <w:r w:rsidRPr="00526FDF">
              <w:rPr>
                <w:rFonts w:ascii="Calibri" w:hAnsi="Calibri" w:cs="Calibri"/>
                <w:color w:val="4E4E4E"/>
                <w:sz w:val="21"/>
                <w:szCs w:val="21"/>
              </w:rPr>
              <w:t>Paleoceanographic applications; climate and sea level; paleocirculation and paleoproductivity; global and Mediterranean</w:t>
            </w:r>
            <w:r>
              <w:rPr>
                <w:rFonts w:ascii="Calibri" w:hAnsi="Calibri" w:cs="Calibri"/>
                <w:color w:val="4E4E4E"/>
                <w:sz w:val="21"/>
                <w:szCs w:val="21"/>
              </w:rPr>
              <w:t xml:space="preserve"> </w:t>
            </w:r>
            <w:r w:rsidRPr="00526FDF">
              <w:rPr>
                <w:rFonts w:ascii="Calibri" w:hAnsi="Calibri" w:cs="Calibri"/>
                <w:color w:val="4E4E4E"/>
                <w:sz w:val="21"/>
                <w:szCs w:val="21"/>
              </w:rPr>
              <w:t>(sapropel) anoxic events; salinity crisis; ocean acidification in the present-day and in the paleo-record.</w:t>
            </w:r>
          </w:p>
          <w:p w:rsidR="00526FDF" w:rsidRDefault="00526FDF" w:rsidP="00526FDF">
            <w:pPr>
              <w:spacing w:line="300" w:lineRule="atLeast"/>
              <w:rPr>
                <w:rFonts w:ascii="Calibri" w:hAnsi="Calibri" w:cs="Calibri"/>
                <w:color w:val="4E4E4E"/>
                <w:sz w:val="21"/>
                <w:szCs w:val="21"/>
              </w:rPr>
            </w:pPr>
          </w:p>
          <w:p w:rsidR="00526FDF" w:rsidRPr="00526FDF" w:rsidRDefault="00526FDF" w:rsidP="00526FDF">
            <w:pPr>
              <w:spacing w:line="300" w:lineRule="atLeast"/>
              <w:rPr>
                <w:rFonts w:ascii="Calibri" w:hAnsi="Calibri" w:cs="Calibri"/>
                <w:color w:val="4E4E4E"/>
                <w:sz w:val="21"/>
                <w:szCs w:val="21"/>
              </w:rPr>
            </w:pPr>
            <w:r w:rsidRPr="00526FDF">
              <w:rPr>
                <w:rFonts w:ascii="Calibri" w:hAnsi="Calibri" w:cs="Calibri"/>
                <w:color w:val="4E4E4E"/>
                <w:sz w:val="21"/>
                <w:szCs w:val="21"/>
              </w:rPr>
              <w:t>Tutorials:</w:t>
            </w:r>
          </w:p>
          <w:p w:rsidR="00CC471B" w:rsidRPr="004B5B0E" w:rsidRDefault="00526FDF" w:rsidP="00526FDF">
            <w:pPr>
              <w:spacing w:line="300" w:lineRule="atLeast"/>
              <w:rPr>
                <w:rFonts w:ascii="Calibri" w:hAnsi="Calibri" w:cs="Calibri"/>
                <w:color w:val="4E4E4E"/>
                <w:sz w:val="21"/>
                <w:szCs w:val="21"/>
              </w:rPr>
            </w:pPr>
            <w:r w:rsidRPr="00526FDF">
              <w:rPr>
                <w:rFonts w:ascii="Calibri" w:hAnsi="Calibri" w:cs="Calibri"/>
                <w:color w:val="4E4E4E"/>
                <w:sz w:val="21"/>
                <w:szCs w:val="21"/>
              </w:rPr>
              <w:t>Case studies: processing and interpretation of paleoclimatic and paleoceanographic data. Analysis and discussion on</w:t>
            </w:r>
            <w:r>
              <w:rPr>
                <w:rFonts w:ascii="Calibri" w:hAnsi="Calibri" w:cs="Calibri"/>
                <w:color w:val="4E4E4E"/>
                <w:sz w:val="21"/>
                <w:szCs w:val="21"/>
              </w:rPr>
              <w:t xml:space="preserve"> </w:t>
            </w:r>
            <w:r w:rsidRPr="00526FDF">
              <w:rPr>
                <w:rFonts w:ascii="Calibri" w:hAnsi="Calibri" w:cs="Calibri"/>
                <w:color w:val="4E4E4E"/>
                <w:sz w:val="21"/>
                <w:szCs w:val="21"/>
              </w:rPr>
              <w:t>paleoclimatic and paleoceanographic reconstructions from the recent scientific literature.</w:t>
            </w:r>
          </w:p>
          <w:p w:rsidR="00CC471B" w:rsidRPr="004B5B0E" w:rsidRDefault="00CC471B" w:rsidP="00F46F7F">
            <w:pPr>
              <w:pStyle w:val="Titolo3"/>
              <w:spacing w:before="150" w:after="150"/>
              <w:rPr>
                <w:rFonts w:ascii="Calibri" w:hAnsi="Calibri" w:cs="Calibri"/>
                <w:bCs/>
                <w:color w:val="3C3C3B"/>
                <w:szCs w:val="27"/>
              </w:rPr>
            </w:pPr>
            <w:r w:rsidRPr="0009577E">
              <w:rPr>
                <w:rFonts w:ascii="Calibri" w:hAnsi="Calibri" w:cs="Calibri"/>
                <w:color w:val="3C3C3B"/>
              </w:rPr>
              <w:t>Prerequisites</w:t>
            </w:r>
          </w:p>
          <w:p w:rsidR="00CC471B" w:rsidRPr="004B5B0E" w:rsidRDefault="00526FDF" w:rsidP="00F46F7F">
            <w:pPr>
              <w:spacing w:line="300" w:lineRule="atLeast"/>
              <w:rPr>
                <w:rFonts w:ascii="Calibri" w:hAnsi="Calibri" w:cs="Calibri"/>
                <w:color w:val="4E4E4E"/>
                <w:sz w:val="21"/>
                <w:szCs w:val="21"/>
              </w:rPr>
            </w:pPr>
            <w:r>
              <w:rPr>
                <w:rFonts w:ascii="Calibri" w:hAnsi="Calibri" w:cs="Calibri"/>
                <w:color w:val="4E4E4E"/>
                <w:sz w:val="21"/>
                <w:szCs w:val="21"/>
              </w:rPr>
              <w:t>None.</w:t>
            </w:r>
          </w:p>
          <w:p w:rsidR="00CC471B" w:rsidRPr="004B5B0E" w:rsidRDefault="00CC471B" w:rsidP="00F46F7F">
            <w:pPr>
              <w:pStyle w:val="Titolo3"/>
              <w:spacing w:before="150" w:after="150"/>
              <w:rPr>
                <w:rFonts w:ascii="Calibri" w:hAnsi="Calibri" w:cs="Calibri"/>
                <w:bCs/>
                <w:color w:val="3C3C3B"/>
                <w:szCs w:val="27"/>
              </w:rPr>
            </w:pPr>
            <w:r w:rsidRPr="0009577E">
              <w:rPr>
                <w:rFonts w:ascii="Calibri" w:hAnsi="Calibri" w:cs="Calibri"/>
                <w:color w:val="3C3C3B"/>
              </w:rPr>
              <w:t>Teaching</w:t>
            </w:r>
            <w:r w:rsidRPr="004B5B0E">
              <w:rPr>
                <w:rFonts w:ascii="Calibri" w:hAnsi="Calibri" w:cs="Calibri"/>
                <w:bCs/>
                <w:color w:val="3C3C3B"/>
                <w:szCs w:val="27"/>
              </w:rPr>
              <w:t xml:space="preserve"> form</w:t>
            </w:r>
          </w:p>
          <w:p w:rsidR="00CC471B" w:rsidRPr="004B5B0E" w:rsidRDefault="00CC471B" w:rsidP="00F46F7F">
            <w:pPr>
              <w:spacing w:line="300" w:lineRule="atLeast"/>
              <w:rPr>
                <w:rFonts w:ascii="Calibri" w:hAnsi="Calibri" w:cs="Calibri"/>
                <w:color w:val="4E4E4E"/>
                <w:sz w:val="21"/>
                <w:szCs w:val="21"/>
              </w:rPr>
            </w:pPr>
            <w:r w:rsidRPr="004B5B0E">
              <w:rPr>
                <w:rFonts w:ascii="Calibri" w:hAnsi="Calibri" w:cs="Calibri"/>
                <w:color w:val="4E4E4E"/>
                <w:sz w:val="21"/>
                <w:szCs w:val="21"/>
              </w:rPr>
              <w:t xml:space="preserve">- Lessons: </w:t>
            </w:r>
            <w:r w:rsidR="00526FDF">
              <w:rPr>
                <w:rFonts w:ascii="Calibri" w:hAnsi="Calibri" w:cs="Calibri"/>
                <w:color w:val="4E4E4E"/>
                <w:sz w:val="21"/>
                <w:szCs w:val="21"/>
              </w:rPr>
              <w:t xml:space="preserve">  5 </w:t>
            </w:r>
            <w:r w:rsidRPr="004B5B0E">
              <w:rPr>
                <w:rFonts w:ascii="Calibri" w:hAnsi="Calibri" w:cs="Calibri"/>
                <w:color w:val="4E4E4E"/>
                <w:sz w:val="21"/>
                <w:szCs w:val="21"/>
              </w:rPr>
              <w:t>credits</w:t>
            </w:r>
          </w:p>
          <w:p w:rsidR="00CC471B" w:rsidRPr="004B5B0E" w:rsidRDefault="00CC471B" w:rsidP="00F46F7F">
            <w:pPr>
              <w:spacing w:line="300" w:lineRule="atLeast"/>
              <w:rPr>
                <w:rFonts w:ascii="Calibri" w:hAnsi="Calibri" w:cs="Calibri"/>
                <w:color w:val="4E4E4E"/>
                <w:sz w:val="21"/>
                <w:szCs w:val="21"/>
              </w:rPr>
            </w:pPr>
            <w:r w:rsidRPr="004B5B0E">
              <w:rPr>
                <w:rFonts w:ascii="Calibri" w:hAnsi="Calibri" w:cs="Calibri"/>
                <w:color w:val="4E4E4E"/>
                <w:sz w:val="21"/>
                <w:szCs w:val="21"/>
              </w:rPr>
              <w:t xml:space="preserve">- Tutorials: </w:t>
            </w:r>
            <w:r w:rsidR="00526FDF">
              <w:rPr>
                <w:rFonts w:ascii="Calibri" w:hAnsi="Calibri" w:cs="Calibri"/>
                <w:color w:val="4E4E4E"/>
                <w:sz w:val="21"/>
                <w:szCs w:val="21"/>
              </w:rPr>
              <w:t>1</w:t>
            </w:r>
            <w:r w:rsidRPr="004B5B0E">
              <w:rPr>
                <w:rFonts w:ascii="Calibri" w:hAnsi="Calibri" w:cs="Calibri"/>
                <w:color w:val="4E4E4E"/>
                <w:sz w:val="21"/>
                <w:szCs w:val="21"/>
              </w:rPr>
              <w:t xml:space="preserve"> credits</w:t>
            </w:r>
          </w:p>
          <w:p w:rsidR="00CC471B" w:rsidRPr="004B5B0E" w:rsidRDefault="00CC471B" w:rsidP="00F46F7F">
            <w:pPr>
              <w:pStyle w:val="Titolo3"/>
              <w:spacing w:before="150" w:after="150"/>
              <w:rPr>
                <w:rFonts w:ascii="Calibri" w:hAnsi="Calibri" w:cs="Calibri"/>
                <w:bCs/>
                <w:color w:val="3C3C3B"/>
                <w:szCs w:val="27"/>
              </w:rPr>
            </w:pPr>
            <w:r w:rsidRPr="0009577E">
              <w:rPr>
                <w:rFonts w:ascii="Calibri" w:hAnsi="Calibri" w:cs="Calibri"/>
                <w:color w:val="3C3C3B"/>
              </w:rPr>
              <w:t>Textbook</w:t>
            </w:r>
            <w:r w:rsidRPr="004B5B0E">
              <w:rPr>
                <w:rFonts w:ascii="Calibri" w:hAnsi="Calibri" w:cs="Calibri"/>
                <w:bCs/>
                <w:color w:val="3C3C3B"/>
                <w:szCs w:val="27"/>
              </w:rPr>
              <w:t xml:space="preserve"> and teaching resource</w:t>
            </w:r>
          </w:p>
          <w:p w:rsidR="00526FDF" w:rsidRPr="00526FDF" w:rsidRDefault="00526FDF" w:rsidP="00526FDF">
            <w:pPr>
              <w:spacing w:line="300" w:lineRule="atLeast"/>
              <w:rPr>
                <w:rFonts w:ascii="Calibri" w:hAnsi="Calibri" w:cs="Calibri"/>
                <w:color w:val="4E4E4E"/>
                <w:sz w:val="21"/>
                <w:szCs w:val="21"/>
              </w:rPr>
            </w:pPr>
            <w:r w:rsidRPr="00526FDF">
              <w:rPr>
                <w:rFonts w:ascii="Calibri" w:hAnsi="Calibri" w:cs="Calibri"/>
                <w:color w:val="4E4E4E"/>
                <w:sz w:val="21"/>
                <w:szCs w:val="21"/>
              </w:rPr>
              <w:t>Bradley – Quaternary Paleoclimatology</w:t>
            </w:r>
          </w:p>
          <w:p w:rsidR="00CC471B" w:rsidRPr="004B5B0E" w:rsidRDefault="00526FDF" w:rsidP="00F46F7F">
            <w:pPr>
              <w:spacing w:line="300" w:lineRule="atLeast"/>
              <w:rPr>
                <w:rFonts w:ascii="Calibri" w:hAnsi="Calibri" w:cs="Calibri"/>
                <w:color w:val="4E4E4E"/>
                <w:sz w:val="21"/>
                <w:szCs w:val="21"/>
              </w:rPr>
            </w:pPr>
            <w:r w:rsidRPr="00526FDF">
              <w:rPr>
                <w:rFonts w:ascii="Calibri" w:hAnsi="Calibri" w:cs="Calibri"/>
                <w:color w:val="4E4E4E"/>
                <w:sz w:val="21"/>
                <w:szCs w:val="21"/>
              </w:rPr>
              <w:t>Slides provided by the Lecturer and scientific papers</w:t>
            </w:r>
            <w:r>
              <w:rPr>
                <w:rFonts w:ascii="Calibri" w:hAnsi="Calibri" w:cs="Calibri"/>
                <w:color w:val="4E4E4E"/>
                <w:sz w:val="21"/>
                <w:szCs w:val="21"/>
              </w:rPr>
              <w:t>.</w:t>
            </w:r>
          </w:p>
          <w:p w:rsidR="00CC471B" w:rsidRPr="004B5B0E" w:rsidRDefault="00CC471B" w:rsidP="00F46F7F">
            <w:pPr>
              <w:pStyle w:val="Titolo3"/>
              <w:spacing w:before="150" w:after="150"/>
              <w:rPr>
                <w:rFonts w:ascii="Calibri" w:hAnsi="Calibri" w:cs="Calibri"/>
                <w:bCs/>
                <w:color w:val="3C3C3B"/>
                <w:szCs w:val="27"/>
              </w:rPr>
            </w:pPr>
            <w:r w:rsidRPr="0009577E">
              <w:rPr>
                <w:rFonts w:ascii="Calibri" w:hAnsi="Calibri" w:cs="Calibri"/>
                <w:color w:val="3C3C3B"/>
              </w:rPr>
              <w:lastRenderedPageBreak/>
              <w:t>Semester</w:t>
            </w:r>
          </w:p>
          <w:p w:rsidR="00CC471B" w:rsidRPr="004B5B0E" w:rsidRDefault="00526FDF" w:rsidP="00F46F7F">
            <w:pPr>
              <w:spacing w:line="300" w:lineRule="atLeast"/>
              <w:rPr>
                <w:rFonts w:ascii="Calibri" w:hAnsi="Calibri" w:cs="Calibri"/>
                <w:color w:val="4E4E4E"/>
                <w:sz w:val="21"/>
                <w:szCs w:val="21"/>
              </w:rPr>
            </w:pPr>
            <w:r>
              <w:rPr>
                <w:rFonts w:ascii="Calibri" w:hAnsi="Calibri" w:cs="Calibri"/>
                <w:color w:val="4E4E4E"/>
                <w:sz w:val="21"/>
                <w:szCs w:val="21"/>
              </w:rPr>
              <w:t xml:space="preserve">Second </w:t>
            </w:r>
            <w:r w:rsidR="00CC471B" w:rsidRPr="004B5B0E">
              <w:rPr>
                <w:rFonts w:ascii="Calibri" w:hAnsi="Calibri" w:cs="Calibri"/>
                <w:color w:val="4E4E4E"/>
                <w:sz w:val="21"/>
                <w:szCs w:val="21"/>
              </w:rPr>
              <w:t>semester.</w:t>
            </w:r>
          </w:p>
          <w:p w:rsidR="00CC471B" w:rsidRPr="004B5B0E" w:rsidRDefault="00CC471B" w:rsidP="00F46F7F">
            <w:pPr>
              <w:pStyle w:val="Titolo3"/>
              <w:spacing w:before="150" w:after="150"/>
              <w:rPr>
                <w:rFonts w:ascii="Calibri" w:hAnsi="Calibri" w:cs="Calibri"/>
                <w:bCs/>
                <w:color w:val="3C3C3B"/>
                <w:szCs w:val="27"/>
              </w:rPr>
            </w:pPr>
            <w:r w:rsidRPr="0009577E">
              <w:rPr>
                <w:rFonts w:ascii="Calibri" w:hAnsi="Calibri" w:cs="Calibri"/>
                <w:color w:val="3C3C3B"/>
              </w:rPr>
              <w:t>Assessment</w:t>
            </w:r>
            <w:r w:rsidRPr="004B5B0E">
              <w:rPr>
                <w:rFonts w:ascii="Calibri" w:hAnsi="Calibri" w:cs="Calibri"/>
                <w:bCs/>
                <w:color w:val="3C3C3B"/>
                <w:szCs w:val="27"/>
              </w:rPr>
              <w:t xml:space="preserve"> method</w:t>
            </w:r>
          </w:p>
          <w:p w:rsidR="00CC471B" w:rsidRPr="004B5B0E" w:rsidRDefault="00C972B0" w:rsidP="00F46F7F">
            <w:pPr>
              <w:spacing w:line="300" w:lineRule="atLeast"/>
              <w:rPr>
                <w:rFonts w:ascii="Calibri" w:hAnsi="Calibri" w:cs="Calibri"/>
                <w:color w:val="4E4E4E"/>
                <w:sz w:val="21"/>
                <w:szCs w:val="21"/>
              </w:rPr>
            </w:pPr>
            <w:r w:rsidRPr="00C972B0">
              <w:rPr>
                <w:rFonts w:ascii="Calibri" w:hAnsi="Calibri" w:cs="Calibri"/>
                <w:color w:val="4E4E4E"/>
                <w:sz w:val="21"/>
                <w:szCs w:val="21"/>
              </w:rPr>
              <w:t>Oral examination: 2 questions to assess the knowledge on proxies and the mechanisms and time scales of changes; 1 question related to the changes occurred within one specific time frame, among those shown in c</w:t>
            </w:r>
            <w:r w:rsidR="002F4EC9">
              <w:rPr>
                <w:rFonts w:ascii="Calibri" w:hAnsi="Calibri" w:cs="Calibri"/>
                <w:color w:val="4E4E4E"/>
                <w:sz w:val="21"/>
                <w:szCs w:val="21"/>
              </w:rPr>
              <w:t>lass and in the slides, drawing</w:t>
            </w:r>
            <w:r w:rsidRPr="00C972B0">
              <w:rPr>
                <w:rFonts w:ascii="Calibri" w:hAnsi="Calibri" w:cs="Calibri"/>
                <w:color w:val="4E4E4E"/>
                <w:sz w:val="21"/>
                <w:szCs w:val="21"/>
              </w:rPr>
              <w:t xml:space="preserve"> a graph.</w:t>
            </w:r>
          </w:p>
          <w:p w:rsidR="00CC471B" w:rsidRPr="0009577E" w:rsidRDefault="00CC471B" w:rsidP="00F46F7F">
            <w:pPr>
              <w:pStyle w:val="Titolo3"/>
              <w:spacing w:before="150" w:after="150"/>
              <w:rPr>
                <w:rFonts w:ascii="Calibri" w:hAnsi="Calibri" w:cs="Calibri"/>
                <w:color w:val="3C3C3B"/>
              </w:rPr>
            </w:pPr>
            <w:r w:rsidRPr="0009577E">
              <w:rPr>
                <w:rFonts w:ascii="Calibri" w:hAnsi="Calibri" w:cs="Calibri"/>
                <w:color w:val="3C3C3B"/>
              </w:rPr>
              <w:t>Office hours</w:t>
            </w:r>
          </w:p>
          <w:p w:rsidR="00CC471B" w:rsidRPr="004B5B0E" w:rsidRDefault="00C972B0" w:rsidP="00F46F7F">
            <w:pPr>
              <w:spacing w:line="300" w:lineRule="atLeast"/>
              <w:rPr>
                <w:rFonts w:ascii="Calibri" w:hAnsi="Calibri" w:cs="Calibri"/>
                <w:color w:val="4E4E4E"/>
                <w:sz w:val="21"/>
                <w:szCs w:val="21"/>
              </w:rPr>
            </w:pPr>
            <w:r w:rsidRPr="00C972B0">
              <w:rPr>
                <w:rFonts w:ascii="Calibri" w:hAnsi="Calibri" w:cs="Calibri"/>
                <w:color w:val="4E4E4E"/>
                <w:sz w:val="21"/>
                <w:szCs w:val="21"/>
              </w:rPr>
              <w:t>Monday and Thursday: 9:00 AM - 12:00 AM</w:t>
            </w:r>
          </w:p>
          <w:p w:rsidR="00CC471B" w:rsidRPr="007A721E" w:rsidRDefault="00CC471B" w:rsidP="00F46F7F">
            <w:pPr>
              <w:pStyle w:val="Titolo3"/>
              <w:spacing w:before="150" w:after="150"/>
              <w:rPr>
                <w:rFonts w:ascii="Calibri" w:hAnsi="Calibri" w:cs="Calibri"/>
                <w:color w:val="3C3C3B"/>
                <w:sz w:val="27"/>
                <w:szCs w:val="27"/>
              </w:rPr>
            </w:pPr>
            <w:r>
              <w:rPr>
                <w:rFonts w:ascii="Calibri" w:hAnsi="Calibri" w:cs="Calibri"/>
                <w:color w:val="3C3C3B"/>
              </w:rPr>
              <w:t>More Information</w:t>
            </w:r>
          </w:p>
          <w:p w:rsidR="00CC471B" w:rsidRPr="007A721E" w:rsidRDefault="00CC471B" w:rsidP="00F46F7F">
            <w:pPr>
              <w:pStyle w:val="NormaleWeb"/>
              <w:spacing w:before="0" w:beforeAutospacing="0" w:after="0" w:afterAutospacing="0" w:line="300" w:lineRule="atLeast"/>
              <w:rPr>
                <w:rFonts w:ascii="Calibri" w:hAnsi="Calibri" w:cs="Calibri"/>
                <w:color w:val="4E4E4E"/>
                <w:sz w:val="21"/>
                <w:szCs w:val="21"/>
              </w:rPr>
            </w:pPr>
            <w:r w:rsidRPr="00330C13">
              <w:rPr>
                <w:rFonts w:ascii="Calibri" w:hAnsi="Calibri" w:cs="Calibri"/>
                <w:color w:val="4E4E4E"/>
                <w:sz w:val="21"/>
                <w:szCs w:val="21"/>
              </w:rPr>
              <w:t>More information can be found on the website e-learning:</w:t>
            </w:r>
            <w:r w:rsidRPr="007A721E">
              <w:rPr>
                <w:rStyle w:val="Collegamentoipertestuale"/>
                <w:rFonts w:ascii="Calibri" w:hAnsi="Calibri" w:cs="Calibri"/>
                <w:bCs/>
                <w:color w:val="auto"/>
                <w:sz w:val="21"/>
                <w:szCs w:val="21"/>
                <w:u w:val="none"/>
              </w:rPr>
              <w:t xml:space="preserve"> </w:t>
            </w:r>
            <w:hyperlink r:id="rId32" w:history="1">
              <w:r w:rsidRPr="007A721E">
                <w:rPr>
                  <w:rStyle w:val="Collegamentoipertestuale"/>
                  <w:rFonts w:ascii="Calibri" w:hAnsi="Calibri" w:cs="Calibri"/>
                  <w:bCs/>
                  <w:sz w:val="21"/>
                  <w:szCs w:val="21"/>
                </w:rPr>
                <w:t>didattica.unimib.it/F7502Q</w:t>
              </w:r>
            </w:hyperlink>
          </w:p>
          <w:p w:rsidR="00CC471B" w:rsidRPr="004B5B0E" w:rsidRDefault="00CC471B" w:rsidP="00F46F7F">
            <w:pPr>
              <w:pStyle w:val="NormaleWeb"/>
              <w:spacing w:before="0" w:beforeAutospacing="0" w:after="150" w:afterAutospacing="0" w:line="300" w:lineRule="atLeast"/>
              <w:rPr>
                <w:rFonts w:ascii="Calibri" w:hAnsi="Calibri" w:cs="Calibri"/>
              </w:rPr>
            </w:pPr>
          </w:p>
        </w:tc>
      </w:tr>
    </w:tbl>
    <w:p w:rsidR="00CC471B" w:rsidRDefault="00CC471B" w:rsidP="00CC471B">
      <w:pPr>
        <w:autoSpaceDE w:val="0"/>
        <w:autoSpaceDN w:val="0"/>
        <w:adjustRightInd w:val="0"/>
        <w:jc w:val="center"/>
        <w:rPr>
          <w:rFonts w:ascii="Cooper Black" w:hAnsi="Cooper Black"/>
          <w:b/>
          <w:shadow/>
          <w:sz w:val="28"/>
        </w:rPr>
      </w:pPr>
    </w:p>
    <w:p w:rsidR="00CC471B" w:rsidRDefault="00CC471B" w:rsidP="00CC471B">
      <w:pPr>
        <w:autoSpaceDE w:val="0"/>
        <w:autoSpaceDN w:val="0"/>
        <w:adjustRightInd w:val="0"/>
        <w:jc w:val="center"/>
        <w:rPr>
          <w:rFonts w:ascii="Cooper Black" w:hAnsi="Cooper Black"/>
          <w:b/>
          <w:shadow/>
          <w:sz w:val="28"/>
        </w:rPr>
      </w:pPr>
      <w:r w:rsidRPr="006F2E7E">
        <w:rPr>
          <w:rFonts w:ascii="Cooper Black" w:hAnsi="Cooper Black"/>
          <w:shadow/>
          <w:sz w:val="28"/>
        </w:rPr>
        <w:br w:type="page"/>
      </w:r>
    </w:p>
    <w:tbl>
      <w:tblPr>
        <w:tblW w:w="0" w:type="auto"/>
        <w:tblCellMar>
          <w:top w:w="15" w:type="dxa"/>
          <w:left w:w="113" w:type="dxa"/>
          <w:bottom w:w="15" w:type="dxa"/>
          <w:right w:w="113" w:type="dxa"/>
        </w:tblCellMar>
        <w:tblLook w:val="04A0" w:firstRow="1" w:lastRow="0" w:firstColumn="1" w:lastColumn="0" w:noHBand="0" w:noVBand="1"/>
      </w:tblPr>
      <w:tblGrid>
        <w:gridCol w:w="5242"/>
        <w:gridCol w:w="2168"/>
        <w:gridCol w:w="810"/>
        <w:gridCol w:w="799"/>
      </w:tblGrid>
      <w:tr w:rsidR="00CC471B" w:rsidTr="002D7095">
        <w:trPr>
          <w:trHeight w:val="260"/>
        </w:trPr>
        <w:tc>
          <w:tcPr>
            <w:tcW w:w="4977" w:type="dxa"/>
            <w:tcBorders>
              <w:top w:val="single" w:sz="6" w:space="0" w:color="081E2F"/>
              <w:left w:val="single" w:sz="6" w:space="0" w:color="081E2F"/>
              <w:bottom w:val="single" w:sz="6" w:space="0" w:color="081E2F"/>
              <w:right w:val="single" w:sz="6" w:space="0" w:color="081E2F"/>
            </w:tcBorders>
            <w:shd w:val="clear" w:color="auto" w:fill="C6D9F1"/>
            <w:vAlign w:val="center"/>
            <w:hideMark/>
          </w:tcPr>
          <w:p w:rsidR="00CC471B" w:rsidRDefault="00CC471B" w:rsidP="00F46F7F">
            <w:pPr>
              <w:pStyle w:val="NormaleWeb"/>
              <w:spacing w:before="0" w:beforeAutospacing="0" w:after="0" w:afterAutospacing="0"/>
              <w:jc w:val="center"/>
            </w:pPr>
            <w:r>
              <w:rPr>
                <w:rFonts w:ascii="Calibri" w:hAnsi="Calibri" w:cs="Calibri"/>
                <w:b/>
                <w:bCs/>
                <w:sz w:val="20"/>
                <w:szCs w:val="20"/>
              </w:rPr>
              <w:t>Course</w:t>
            </w:r>
          </w:p>
        </w:tc>
        <w:tc>
          <w:tcPr>
            <w:tcW w:w="1386" w:type="dxa"/>
            <w:tcBorders>
              <w:top w:val="single" w:sz="6" w:space="0" w:color="081E2F"/>
              <w:left w:val="single" w:sz="6" w:space="0" w:color="081E2F"/>
              <w:bottom w:val="single" w:sz="6" w:space="0" w:color="081E2F"/>
              <w:right w:val="single" w:sz="6" w:space="0" w:color="081E2F"/>
            </w:tcBorders>
            <w:shd w:val="clear" w:color="auto" w:fill="C6D9F1"/>
            <w:vAlign w:val="center"/>
            <w:hideMark/>
          </w:tcPr>
          <w:p w:rsidR="00CC471B" w:rsidRDefault="00CC471B" w:rsidP="00F46F7F">
            <w:pPr>
              <w:pStyle w:val="NormaleWeb"/>
              <w:spacing w:before="0" w:beforeAutospacing="0" w:after="0" w:afterAutospacing="0"/>
              <w:jc w:val="center"/>
            </w:pPr>
            <w:r>
              <w:rPr>
                <w:rFonts w:ascii="Calibri" w:hAnsi="Calibri" w:cs="Calibri"/>
                <w:b/>
                <w:bCs/>
                <w:sz w:val="20"/>
                <w:szCs w:val="20"/>
              </w:rPr>
              <w:t>Course Code</w:t>
            </w:r>
          </w:p>
        </w:tc>
        <w:tc>
          <w:tcPr>
            <w:tcW w:w="0" w:type="auto"/>
            <w:tcBorders>
              <w:top w:val="single" w:sz="6" w:space="0" w:color="081E2F"/>
              <w:left w:val="single" w:sz="6" w:space="0" w:color="081E2F"/>
              <w:bottom w:val="single" w:sz="6" w:space="0" w:color="081E2F"/>
              <w:right w:val="single" w:sz="6" w:space="0" w:color="081E2F"/>
            </w:tcBorders>
            <w:shd w:val="clear" w:color="auto" w:fill="C6D9F1"/>
            <w:vAlign w:val="center"/>
            <w:hideMark/>
          </w:tcPr>
          <w:p w:rsidR="00CC471B" w:rsidRDefault="00CC471B" w:rsidP="00F46F7F">
            <w:pPr>
              <w:pStyle w:val="NormaleWeb"/>
              <w:spacing w:before="0" w:beforeAutospacing="0" w:after="0" w:afterAutospacing="0"/>
              <w:jc w:val="center"/>
            </w:pPr>
            <w:r>
              <w:rPr>
                <w:rFonts w:ascii="Calibri" w:hAnsi="Calibri" w:cs="Calibri"/>
                <w:b/>
                <w:bCs/>
                <w:sz w:val="20"/>
                <w:szCs w:val="20"/>
              </w:rPr>
              <w:t>Course Credits</w:t>
            </w:r>
          </w:p>
        </w:tc>
        <w:tc>
          <w:tcPr>
            <w:tcW w:w="0" w:type="auto"/>
            <w:tcBorders>
              <w:top w:val="single" w:sz="6" w:space="0" w:color="081E2F"/>
              <w:left w:val="single" w:sz="6" w:space="0" w:color="081E2F"/>
              <w:bottom w:val="single" w:sz="6" w:space="0" w:color="081E2F"/>
              <w:right w:val="single" w:sz="6" w:space="0" w:color="081E2F"/>
            </w:tcBorders>
            <w:shd w:val="clear" w:color="auto" w:fill="C6D9F1"/>
            <w:vAlign w:val="center"/>
            <w:hideMark/>
          </w:tcPr>
          <w:p w:rsidR="00CC471B" w:rsidRDefault="00CC471B" w:rsidP="00F46F7F">
            <w:pPr>
              <w:pStyle w:val="NormaleWeb"/>
              <w:spacing w:before="0" w:beforeAutospacing="0" w:after="0" w:afterAutospacing="0"/>
              <w:jc w:val="center"/>
            </w:pPr>
            <w:r>
              <w:rPr>
                <w:rFonts w:ascii="Calibri" w:hAnsi="Calibri" w:cs="Calibri"/>
                <w:b/>
                <w:bCs/>
                <w:sz w:val="20"/>
                <w:szCs w:val="20"/>
              </w:rPr>
              <w:t>Course Year</w:t>
            </w:r>
          </w:p>
        </w:tc>
      </w:tr>
      <w:tr w:rsidR="00CC471B" w:rsidTr="002D7095">
        <w:trPr>
          <w:trHeight w:val="260"/>
        </w:trPr>
        <w:tc>
          <w:tcPr>
            <w:tcW w:w="4977" w:type="dxa"/>
            <w:tcBorders>
              <w:top w:val="single" w:sz="6" w:space="0" w:color="081E2F"/>
              <w:left w:val="single" w:sz="6" w:space="0" w:color="081E2F"/>
              <w:bottom w:val="single" w:sz="6" w:space="0" w:color="081E2F"/>
              <w:right w:val="single" w:sz="6" w:space="0" w:color="081E2F"/>
            </w:tcBorders>
            <w:vAlign w:val="center"/>
            <w:hideMark/>
          </w:tcPr>
          <w:p w:rsidR="00CC471B" w:rsidRDefault="00A64356" w:rsidP="00F46F7F">
            <w:pPr>
              <w:pStyle w:val="NormaleWeb"/>
              <w:spacing w:before="120" w:beforeAutospacing="0" w:after="120" w:afterAutospacing="0"/>
            </w:pPr>
            <w:r w:rsidRPr="00A64356">
              <w:rPr>
                <w:rFonts w:ascii="Calibri" w:hAnsi="Calibri" w:cs="Calibri"/>
                <w:b/>
                <w:bCs/>
              </w:rPr>
              <w:t>WAVES AND TURBULENCE</w:t>
            </w:r>
          </w:p>
        </w:tc>
        <w:tc>
          <w:tcPr>
            <w:tcW w:w="1386" w:type="dxa"/>
            <w:tcBorders>
              <w:top w:val="single" w:sz="6" w:space="0" w:color="081E2F"/>
              <w:left w:val="single" w:sz="6" w:space="0" w:color="081E2F"/>
              <w:bottom w:val="single" w:sz="6" w:space="0" w:color="081E2F"/>
              <w:right w:val="single" w:sz="6" w:space="0" w:color="081E2F"/>
            </w:tcBorders>
            <w:vAlign w:val="center"/>
            <w:hideMark/>
          </w:tcPr>
          <w:p w:rsidR="00CC471B" w:rsidRDefault="00CC471B" w:rsidP="002D7095">
            <w:pPr>
              <w:pStyle w:val="NormaleWeb"/>
              <w:spacing w:before="120" w:beforeAutospacing="0" w:after="120" w:afterAutospacing="0"/>
              <w:jc w:val="center"/>
            </w:pPr>
            <w:r>
              <w:rPr>
                <w:rFonts w:ascii="Calibri" w:hAnsi="Calibri" w:cs="Calibri"/>
                <w:b/>
                <w:bCs/>
              </w:rPr>
              <w:t>F7502Q0</w:t>
            </w:r>
            <w:r w:rsidR="002D7095">
              <w:rPr>
                <w:rFonts w:ascii="Calibri" w:hAnsi="Calibri" w:cs="Calibri"/>
                <w:b/>
                <w:bCs/>
              </w:rPr>
              <w:t>22</w:t>
            </w:r>
          </w:p>
        </w:tc>
        <w:tc>
          <w:tcPr>
            <w:tcW w:w="0" w:type="auto"/>
            <w:tcBorders>
              <w:top w:val="single" w:sz="6" w:space="0" w:color="081E2F"/>
              <w:left w:val="single" w:sz="6" w:space="0" w:color="081E2F"/>
              <w:bottom w:val="single" w:sz="6" w:space="0" w:color="081E2F"/>
              <w:right w:val="single" w:sz="6" w:space="0" w:color="081E2F"/>
            </w:tcBorders>
            <w:vAlign w:val="center"/>
            <w:hideMark/>
          </w:tcPr>
          <w:p w:rsidR="00CC471B" w:rsidRDefault="00CC471B" w:rsidP="00F46F7F">
            <w:pPr>
              <w:pStyle w:val="NormaleWeb"/>
              <w:spacing w:before="120" w:beforeAutospacing="0" w:after="120" w:afterAutospacing="0"/>
              <w:jc w:val="center"/>
            </w:pPr>
            <w:r>
              <w:rPr>
                <w:rFonts w:ascii="Calibri" w:hAnsi="Calibri" w:cs="Calibri"/>
                <w:b/>
                <w:bCs/>
              </w:rPr>
              <w:t>6</w:t>
            </w:r>
          </w:p>
        </w:tc>
        <w:tc>
          <w:tcPr>
            <w:tcW w:w="0" w:type="auto"/>
            <w:tcBorders>
              <w:top w:val="single" w:sz="6" w:space="0" w:color="081E2F"/>
              <w:left w:val="single" w:sz="6" w:space="0" w:color="081E2F"/>
              <w:bottom w:val="single" w:sz="6" w:space="0" w:color="081E2F"/>
              <w:right w:val="single" w:sz="6" w:space="0" w:color="081E2F"/>
            </w:tcBorders>
            <w:vAlign w:val="center"/>
            <w:hideMark/>
          </w:tcPr>
          <w:p w:rsidR="00CC471B" w:rsidRDefault="00CC471B" w:rsidP="00F46F7F">
            <w:pPr>
              <w:pStyle w:val="NormaleWeb"/>
              <w:spacing w:before="120" w:beforeAutospacing="0" w:after="120" w:afterAutospacing="0"/>
              <w:jc w:val="center"/>
            </w:pPr>
            <w:r>
              <w:rPr>
                <w:rFonts w:ascii="Calibri" w:hAnsi="Calibri" w:cs="Calibri"/>
                <w:b/>
                <w:bCs/>
              </w:rPr>
              <w:t>2</w:t>
            </w:r>
          </w:p>
        </w:tc>
      </w:tr>
      <w:tr w:rsidR="00CC471B" w:rsidTr="002D7095">
        <w:trPr>
          <w:trHeight w:val="560"/>
        </w:trPr>
        <w:tc>
          <w:tcPr>
            <w:tcW w:w="0" w:type="auto"/>
            <w:gridSpan w:val="4"/>
            <w:tcBorders>
              <w:top w:val="single" w:sz="6" w:space="0" w:color="081E2F"/>
              <w:left w:val="single" w:sz="6" w:space="0" w:color="081E2F"/>
              <w:bottom w:val="single" w:sz="6" w:space="0" w:color="081E2F"/>
              <w:right w:val="single" w:sz="6" w:space="0" w:color="081E2F"/>
            </w:tcBorders>
            <w:shd w:val="clear" w:color="auto" w:fill="FFFFFF"/>
            <w:vAlign w:val="center"/>
            <w:hideMark/>
          </w:tcPr>
          <w:p w:rsidR="00CC471B" w:rsidRDefault="00CC471B" w:rsidP="00F46F7F">
            <w:pPr>
              <w:pStyle w:val="NormaleWeb"/>
              <w:spacing w:before="0" w:beforeAutospacing="0" w:after="0" w:afterAutospacing="0"/>
            </w:pPr>
            <w:r>
              <w:rPr>
                <w:rFonts w:ascii="Calibri" w:hAnsi="Calibri" w:cs="Calibri"/>
                <w:b/>
                <w:bCs/>
                <w:sz w:val="20"/>
                <w:szCs w:val="20"/>
              </w:rPr>
              <w:t>Lecturer:</w:t>
            </w:r>
            <w:r>
              <w:rPr>
                <w:rFonts w:ascii="Calibri" w:hAnsi="Calibri" w:cs="Calibri"/>
                <w:b/>
                <w:bCs/>
                <w:sz w:val="22"/>
                <w:szCs w:val="22"/>
              </w:rPr>
              <w:t xml:space="preserve"> </w:t>
            </w:r>
            <w:r>
              <w:rPr>
                <w:rFonts w:ascii="Calibri" w:hAnsi="Calibri" w:cs="Calibri"/>
                <w:b/>
                <w:bCs/>
                <w:sz w:val="22"/>
                <w:szCs w:val="22"/>
              </w:rPr>
              <w:br/>
            </w:r>
            <w:r w:rsidR="002D7095">
              <w:rPr>
                <w:rFonts w:ascii="Calibri" w:hAnsi="Calibri" w:cs="Calibri"/>
                <w:b/>
                <w:bCs/>
              </w:rPr>
              <w:t>Prof.</w:t>
            </w:r>
            <w:r>
              <w:rPr>
                <w:rFonts w:ascii="Calibri" w:hAnsi="Calibri" w:cs="Calibri"/>
                <w:b/>
                <w:bCs/>
              </w:rPr>
              <w:t xml:space="preserve">ssa </w:t>
            </w:r>
            <w:r w:rsidR="002D7095" w:rsidRPr="002D7095">
              <w:rPr>
                <w:rFonts w:ascii="Calibri" w:hAnsi="Calibri" w:cs="Calibri"/>
                <w:b/>
                <w:bCs/>
              </w:rPr>
              <w:t>Claudia Pasquero</w:t>
            </w:r>
          </w:p>
        </w:tc>
      </w:tr>
      <w:tr w:rsidR="00CC471B" w:rsidRPr="0009577E" w:rsidTr="002D7095">
        <w:trPr>
          <w:trHeight w:val="280"/>
        </w:trPr>
        <w:tc>
          <w:tcPr>
            <w:tcW w:w="0" w:type="auto"/>
            <w:gridSpan w:val="4"/>
            <w:tcBorders>
              <w:top w:val="single" w:sz="6" w:space="0" w:color="081E2F"/>
              <w:left w:val="single" w:sz="6" w:space="0" w:color="081E2F"/>
              <w:bottom w:val="single" w:sz="6" w:space="0" w:color="081E2F"/>
              <w:right w:val="single" w:sz="6" w:space="0" w:color="081E2F"/>
            </w:tcBorders>
            <w:shd w:val="clear" w:color="auto" w:fill="FFFFFF"/>
            <w:hideMark/>
          </w:tcPr>
          <w:p w:rsidR="00CC471B" w:rsidRPr="004B5B0E" w:rsidRDefault="00CC471B" w:rsidP="00F46F7F">
            <w:pPr>
              <w:pStyle w:val="Titolo3"/>
              <w:spacing w:before="150" w:after="150"/>
              <w:rPr>
                <w:rFonts w:ascii="Calibri" w:hAnsi="Calibri" w:cs="Calibri"/>
                <w:bCs/>
                <w:color w:val="3C3C3B"/>
                <w:szCs w:val="27"/>
              </w:rPr>
            </w:pPr>
            <w:r w:rsidRPr="0009577E">
              <w:rPr>
                <w:rFonts w:ascii="Calibri" w:hAnsi="Calibri" w:cs="Calibri"/>
                <w:color w:val="3C3C3B"/>
              </w:rPr>
              <w:t>Aims</w:t>
            </w:r>
          </w:p>
          <w:p w:rsidR="00CC471B" w:rsidRPr="004B5B0E" w:rsidRDefault="002D7095" w:rsidP="00F46F7F">
            <w:pPr>
              <w:spacing w:line="300" w:lineRule="atLeast"/>
              <w:jc w:val="both"/>
              <w:rPr>
                <w:rFonts w:ascii="Calibri" w:hAnsi="Calibri" w:cs="Calibri"/>
                <w:color w:val="4E4E4E"/>
                <w:sz w:val="21"/>
                <w:szCs w:val="21"/>
              </w:rPr>
            </w:pPr>
            <w:r w:rsidRPr="002D7095">
              <w:rPr>
                <w:rFonts w:ascii="Calibri" w:hAnsi="Calibri" w:cs="Calibri"/>
                <w:color w:val="4E4E4E"/>
                <w:sz w:val="21"/>
                <w:szCs w:val="21"/>
              </w:rPr>
              <w:t>Provide advanced knowledge of the unbalanced dynamics of the oceans, of ocean mixing and transport.  Show the interconnections between ocean dynamics and marine ecosystems.</w:t>
            </w:r>
          </w:p>
          <w:p w:rsidR="00CC471B" w:rsidRPr="004B5B0E" w:rsidRDefault="00CC471B" w:rsidP="00F46F7F">
            <w:pPr>
              <w:pStyle w:val="Titolo3"/>
              <w:spacing w:before="150" w:after="150"/>
              <w:rPr>
                <w:rFonts w:ascii="Calibri" w:hAnsi="Calibri" w:cs="Calibri"/>
                <w:bCs/>
                <w:color w:val="3C3C3B"/>
                <w:szCs w:val="27"/>
              </w:rPr>
            </w:pPr>
            <w:r w:rsidRPr="0009577E">
              <w:rPr>
                <w:rFonts w:ascii="Calibri" w:hAnsi="Calibri" w:cs="Calibri"/>
                <w:color w:val="3C3C3B"/>
              </w:rPr>
              <w:t>Contents</w:t>
            </w:r>
          </w:p>
          <w:p w:rsidR="00CC471B" w:rsidRPr="004B5B0E" w:rsidRDefault="002D7095" w:rsidP="00F46F7F">
            <w:pPr>
              <w:spacing w:line="300" w:lineRule="atLeast"/>
              <w:jc w:val="both"/>
              <w:rPr>
                <w:rFonts w:ascii="Calibri" w:hAnsi="Calibri" w:cs="Calibri"/>
                <w:color w:val="4E4E4E"/>
                <w:sz w:val="21"/>
                <w:szCs w:val="21"/>
              </w:rPr>
            </w:pPr>
            <w:r w:rsidRPr="002D7095">
              <w:rPr>
                <w:rFonts w:ascii="Calibri" w:hAnsi="Calibri" w:cs="Calibri"/>
                <w:color w:val="4E4E4E"/>
                <w:sz w:val="21"/>
                <w:szCs w:val="21"/>
              </w:rPr>
              <w:t>This course is an introduction to the dynamics of ocean mixing and transport. The focus is on aspects of the small scale processes that feed back onto large scale dynamics. Topics include: ocean energetics, diapycnal mixing, internal waves, mesoscale eddies, eddy diffusivities in turbulent flows, isotropic and geostrophic turbulence, vorticity and potential vorticity dynamics, energy and enstrophy transfer across scales.</w:t>
            </w:r>
          </w:p>
          <w:p w:rsidR="00CC471B" w:rsidRPr="004B5B0E" w:rsidRDefault="00CC471B" w:rsidP="00F46F7F">
            <w:pPr>
              <w:pStyle w:val="Titolo3"/>
              <w:spacing w:before="150" w:after="150"/>
              <w:rPr>
                <w:rFonts w:ascii="Calibri" w:hAnsi="Calibri" w:cs="Calibri"/>
                <w:bCs/>
                <w:color w:val="3C3C3B"/>
                <w:szCs w:val="27"/>
              </w:rPr>
            </w:pPr>
            <w:r w:rsidRPr="004B5B0E">
              <w:rPr>
                <w:rFonts w:ascii="Calibri" w:hAnsi="Calibri" w:cs="Calibri"/>
                <w:bCs/>
                <w:color w:val="3C3C3B"/>
                <w:szCs w:val="27"/>
              </w:rPr>
              <w:t xml:space="preserve">Detailed </w:t>
            </w:r>
            <w:r w:rsidRPr="0009577E">
              <w:rPr>
                <w:rFonts w:ascii="Calibri" w:hAnsi="Calibri" w:cs="Calibri"/>
                <w:color w:val="3C3C3B"/>
              </w:rPr>
              <w:t>program</w:t>
            </w:r>
          </w:p>
          <w:p w:rsidR="00CC471B" w:rsidRPr="004B5B0E" w:rsidRDefault="002D7095" w:rsidP="002D7095">
            <w:pPr>
              <w:spacing w:line="300" w:lineRule="atLeast"/>
              <w:jc w:val="both"/>
              <w:rPr>
                <w:rFonts w:ascii="Calibri" w:hAnsi="Calibri" w:cs="Calibri"/>
                <w:color w:val="4E4E4E"/>
                <w:sz w:val="21"/>
                <w:szCs w:val="21"/>
              </w:rPr>
            </w:pPr>
            <w:r w:rsidRPr="002D7095">
              <w:rPr>
                <w:rFonts w:ascii="Calibri" w:hAnsi="Calibri" w:cs="Calibri"/>
                <w:color w:val="4E4E4E"/>
                <w:sz w:val="21"/>
                <w:szCs w:val="21"/>
              </w:rPr>
              <w:t>Surface waves, internal waves, tsunamis, tides. Shallow water systems. Effects of rotation: inertial waves, Kelvin waves, Rossby waves. Barotropic and baroclinic instabilities. Mesoscale eddies and submesoscale dynamics. Wave-mean flow interactions. Isotropic turbulence. Quasi-geostrophic turbulence. Turbulent diffusion and eddy transport. Ocean mixing. Turbulent effects on the marine ecosystem.</w:t>
            </w:r>
          </w:p>
          <w:p w:rsidR="00CC471B" w:rsidRPr="004B5B0E" w:rsidRDefault="00CC471B" w:rsidP="00F46F7F">
            <w:pPr>
              <w:pStyle w:val="Titolo3"/>
              <w:spacing w:before="150" w:after="150"/>
              <w:rPr>
                <w:rFonts w:ascii="Calibri" w:hAnsi="Calibri" w:cs="Calibri"/>
                <w:bCs/>
                <w:color w:val="3C3C3B"/>
                <w:szCs w:val="27"/>
              </w:rPr>
            </w:pPr>
            <w:r w:rsidRPr="0009577E">
              <w:rPr>
                <w:rFonts w:ascii="Calibri" w:hAnsi="Calibri" w:cs="Calibri"/>
                <w:color w:val="3C3C3B"/>
              </w:rPr>
              <w:t>Prerequisites</w:t>
            </w:r>
          </w:p>
          <w:p w:rsidR="00CC471B" w:rsidRPr="004B5B0E" w:rsidRDefault="002D7095" w:rsidP="00F46F7F">
            <w:pPr>
              <w:spacing w:line="300" w:lineRule="atLeast"/>
              <w:rPr>
                <w:rFonts w:ascii="Calibri" w:hAnsi="Calibri" w:cs="Calibri"/>
                <w:color w:val="4E4E4E"/>
                <w:sz w:val="21"/>
                <w:szCs w:val="21"/>
              </w:rPr>
            </w:pPr>
            <w:r w:rsidRPr="002D7095">
              <w:rPr>
                <w:rFonts w:ascii="Calibri" w:hAnsi="Calibri" w:cs="Calibri"/>
                <w:color w:val="4E4E4E"/>
                <w:sz w:val="21"/>
                <w:szCs w:val="21"/>
              </w:rPr>
              <w:t>Physics of the Sea</w:t>
            </w:r>
            <w:r>
              <w:rPr>
                <w:rFonts w:ascii="Calibri" w:hAnsi="Calibri" w:cs="Calibri"/>
                <w:color w:val="4E4E4E"/>
                <w:sz w:val="21"/>
                <w:szCs w:val="21"/>
              </w:rPr>
              <w:t>.</w:t>
            </w:r>
          </w:p>
          <w:p w:rsidR="00CC471B" w:rsidRPr="004B5B0E" w:rsidRDefault="00CC471B" w:rsidP="00F46F7F">
            <w:pPr>
              <w:pStyle w:val="Titolo3"/>
              <w:spacing w:before="150" w:after="150"/>
              <w:rPr>
                <w:rFonts w:ascii="Calibri" w:hAnsi="Calibri" w:cs="Calibri"/>
                <w:bCs/>
                <w:color w:val="3C3C3B"/>
                <w:szCs w:val="27"/>
              </w:rPr>
            </w:pPr>
            <w:r w:rsidRPr="0009577E">
              <w:rPr>
                <w:rFonts w:ascii="Calibri" w:hAnsi="Calibri" w:cs="Calibri"/>
                <w:color w:val="3C3C3B"/>
              </w:rPr>
              <w:t>Teaching</w:t>
            </w:r>
            <w:r w:rsidRPr="004B5B0E">
              <w:rPr>
                <w:rFonts w:ascii="Calibri" w:hAnsi="Calibri" w:cs="Calibri"/>
                <w:bCs/>
                <w:color w:val="3C3C3B"/>
                <w:szCs w:val="27"/>
              </w:rPr>
              <w:t xml:space="preserve"> form</w:t>
            </w:r>
          </w:p>
          <w:p w:rsidR="00CC471B" w:rsidRPr="004B5B0E" w:rsidRDefault="002D7095" w:rsidP="00F46F7F">
            <w:pPr>
              <w:spacing w:line="300" w:lineRule="atLeast"/>
              <w:rPr>
                <w:rFonts w:ascii="Calibri" w:hAnsi="Calibri" w:cs="Calibri"/>
                <w:color w:val="4E4E4E"/>
                <w:sz w:val="21"/>
                <w:szCs w:val="21"/>
              </w:rPr>
            </w:pPr>
            <w:r w:rsidRPr="002D7095">
              <w:rPr>
                <w:rFonts w:ascii="Calibri" w:hAnsi="Calibri" w:cs="Calibri"/>
                <w:color w:val="4E4E4E"/>
                <w:sz w:val="21"/>
                <w:szCs w:val="21"/>
              </w:rPr>
              <w:t>Frontal lecture</w:t>
            </w:r>
            <w:r>
              <w:rPr>
                <w:rFonts w:ascii="Calibri" w:hAnsi="Calibri" w:cs="Calibri"/>
                <w:color w:val="4E4E4E"/>
                <w:sz w:val="21"/>
                <w:szCs w:val="21"/>
              </w:rPr>
              <w:t>.</w:t>
            </w:r>
          </w:p>
          <w:p w:rsidR="00CC471B" w:rsidRPr="004B5B0E" w:rsidRDefault="00CC471B" w:rsidP="00F46F7F">
            <w:pPr>
              <w:pStyle w:val="Titolo3"/>
              <w:spacing w:before="150" w:after="150"/>
              <w:rPr>
                <w:rFonts w:ascii="Calibri" w:hAnsi="Calibri" w:cs="Calibri"/>
                <w:bCs/>
                <w:color w:val="3C3C3B"/>
                <w:szCs w:val="27"/>
              </w:rPr>
            </w:pPr>
            <w:r w:rsidRPr="0009577E">
              <w:rPr>
                <w:rFonts w:ascii="Calibri" w:hAnsi="Calibri" w:cs="Calibri"/>
                <w:color w:val="3C3C3B"/>
              </w:rPr>
              <w:t>Textbook</w:t>
            </w:r>
            <w:r w:rsidRPr="004B5B0E">
              <w:rPr>
                <w:rFonts w:ascii="Calibri" w:hAnsi="Calibri" w:cs="Calibri"/>
                <w:bCs/>
                <w:color w:val="3C3C3B"/>
                <w:szCs w:val="27"/>
              </w:rPr>
              <w:t xml:space="preserve"> and teaching resource</w:t>
            </w:r>
          </w:p>
          <w:p w:rsidR="002D7095" w:rsidRPr="002D7095" w:rsidRDefault="002D7095" w:rsidP="002D7095">
            <w:pPr>
              <w:numPr>
                <w:ilvl w:val="0"/>
                <w:numId w:val="24"/>
              </w:numPr>
              <w:tabs>
                <w:tab w:val="left" w:pos="180"/>
              </w:tabs>
              <w:spacing w:line="300" w:lineRule="atLeast"/>
              <w:rPr>
                <w:rFonts w:ascii="Calibri" w:hAnsi="Calibri" w:cs="Calibri"/>
                <w:color w:val="4E4E4E"/>
                <w:sz w:val="21"/>
                <w:szCs w:val="21"/>
              </w:rPr>
            </w:pPr>
            <w:r w:rsidRPr="002D7095">
              <w:rPr>
                <w:rFonts w:ascii="Calibri" w:hAnsi="Calibri" w:cs="Calibri"/>
                <w:color w:val="4E4E4E"/>
                <w:sz w:val="21"/>
                <w:szCs w:val="21"/>
              </w:rPr>
              <w:t>Vallis “Atmospheric and Oceanic Fluid Dynamics”, 2</w:t>
            </w:r>
            <w:r w:rsidRPr="002D7095">
              <w:rPr>
                <w:rFonts w:ascii="Calibri" w:hAnsi="Calibri" w:cs="Calibri"/>
                <w:color w:val="4E4E4E"/>
                <w:sz w:val="21"/>
                <w:szCs w:val="21"/>
                <w:vertAlign w:val="superscript"/>
              </w:rPr>
              <w:t xml:space="preserve">nd </w:t>
            </w:r>
            <w:r w:rsidRPr="002D7095">
              <w:rPr>
                <w:rFonts w:ascii="Calibri" w:hAnsi="Calibri" w:cs="Calibri"/>
                <w:color w:val="4E4E4E"/>
                <w:sz w:val="21"/>
                <w:szCs w:val="21"/>
              </w:rPr>
              <w:t>edition, Cambridge UNiv. Press (2017)</w:t>
            </w:r>
          </w:p>
          <w:p w:rsidR="002D7095" w:rsidRPr="002D7095" w:rsidRDefault="002D7095" w:rsidP="002D7095">
            <w:pPr>
              <w:numPr>
                <w:ilvl w:val="0"/>
                <w:numId w:val="24"/>
              </w:numPr>
              <w:tabs>
                <w:tab w:val="left" w:pos="180"/>
              </w:tabs>
              <w:spacing w:line="300" w:lineRule="atLeast"/>
              <w:rPr>
                <w:rFonts w:ascii="Calibri" w:hAnsi="Calibri" w:cs="Calibri"/>
                <w:color w:val="4E4E4E"/>
                <w:sz w:val="21"/>
                <w:szCs w:val="21"/>
              </w:rPr>
            </w:pPr>
            <w:r w:rsidRPr="002D7095">
              <w:rPr>
                <w:rFonts w:ascii="Calibri" w:hAnsi="Calibri" w:cs="Calibri"/>
                <w:color w:val="4E4E4E"/>
                <w:sz w:val="21"/>
                <w:szCs w:val="21"/>
              </w:rPr>
              <w:t>Salmon, “Lectures in Geophysical Fluid Dynamics”, Oxford U. Press (1998)</w:t>
            </w:r>
          </w:p>
          <w:p w:rsidR="00CC471B" w:rsidRPr="004B5B0E" w:rsidRDefault="002D7095" w:rsidP="002D7095">
            <w:pPr>
              <w:numPr>
                <w:ilvl w:val="0"/>
                <w:numId w:val="24"/>
              </w:numPr>
              <w:tabs>
                <w:tab w:val="left" w:pos="180"/>
              </w:tabs>
              <w:spacing w:line="300" w:lineRule="atLeast"/>
              <w:rPr>
                <w:rFonts w:ascii="Calibri" w:hAnsi="Calibri" w:cs="Calibri"/>
                <w:color w:val="4E4E4E"/>
                <w:sz w:val="21"/>
                <w:szCs w:val="21"/>
              </w:rPr>
            </w:pPr>
            <w:r w:rsidRPr="002D7095">
              <w:rPr>
                <w:rFonts w:ascii="Calibri" w:hAnsi="Calibri" w:cs="Calibri"/>
                <w:color w:val="4E4E4E"/>
                <w:sz w:val="21"/>
                <w:szCs w:val="21"/>
              </w:rPr>
              <w:t>Thorpe, “The Turbulent Ocean”, Cambridge U. Press (2005)</w:t>
            </w:r>
          </w:p>
          <w:p w:rsidR="00CC471B" w:rsidRPr="004B5B0E" w:rsidRDefault="00CC471B" w:rsidP="00F46F7F">
            <w:pPr>
              <w:pStyle w:val="Titolo3"/>
              <w:spacing w:before="150" w:after="150"/>
              <w:rPr>
                <w:rFonts w:ascii="Calibri" w:hAnsi="Calibri" w:cs="Calibri"/>
                <w:bCs/>
                <w:color w:val="3C3C3B"/>
                <w:szCs w:val="27"/>
              </w:rPr>
            </w:pPr>
            <w:r w:rsidRPr="0009577E">
              <w:rPr>
                <w:rFonts w:ascii="Calibri" w:hAnsi="Calibri" w:cs="Calibri"/>
                <w:color w:val="3C3C3B"/>
              </w:rPr>
              <w:t>Semester</w:t>
            </w:r>
          </w:p>
          <w:p w:rsidR="00CC471B" w:rsidRPr="004B5B0E" w:rsidRDefault="002D7095" w:rsidP="00F46F7F">
            <w:pPr>
              <w:spacing w:line="300" w:lineRule="atLeast"/>
              <w:rPr>
                <w:rFonts w:ascii="Calibri" w:hAnsi="Calibri" w:cs="Calibri"/>
                <w:color w:val="4E4E4E"/>
                <w:sz w:val="21"/>
                <w:szCs w:val="21"/>
              </w:rPr>
            </w:pPr>
            <w:r>
              <w:rPr>
                <w:rFonts w:ascii="Calibri" w:hAnsi="Calibri" w:cs="Calibri"/>
                <w:color w:val="4E4E4E"/>
                <w:sz w:val="21"/>
                <w:szCs w:val="21"/>
              </w:rPr>
              <w:t>Second</w:t>
            </w:r>
            <w:r w:rsidR="00CC471B" w:rsidRPr="004B5B0E">
              <w:rPr>
                <w:rFonts w:ascii="Calibri" w:hAnsi="Calibri" w:cs="Calibri"/>
                <w:color w:val="4E4E4E"/>
                <w:sz w:val="21"/>
                <w:szCs w:val="21"/>
              </w:rPr>
              <w:t xml:space="preserve"> semester.</w:t>
            </w:r>
          </w:p>
          <w:p w:rsidR="00CC471B" w:rsidRPr="004B5B0E" w:rsidRDefault="00CC471B" w:rsidP="00F46F7F">
            <w:pPr>
              <w:pStyle w:val="Titolo3"/>
              <w:spacing w:before="150" w:after="150"/>
              <w:rPr>
                <w:rFonts w:ascii="Calibri" w:hAnsi="Calibri" w:cs="Calibri"/>
                <w:bCs/>
                <w:color w:val="3C3C3B"/>
                <w:szCs w:val="27"/>
              </w:rPr>
            </w:pPr>
            <w:r w:rsidRPr="0009577E">
              <w:rPr>
                <w:rFonts w:ascii="Calibri" w:hAnsi="Calibri" w:cs="Calibri"/>
                <w:color w:val="3C3C3B"/>
              </w:rPr>
              <w:t>Assessment</w:t>
            </w:r>
            <w:r w:rsidRPr="004B5B0E">
              <w:rPr>
                <w:rFonts w:ascii="Calibri" w:hAnsi="Calibri" w:cs="Calibri"/>
                <w:bCs/>
                <w:color w:val="3C3C3B"/>
                <w:szCs w:val="27"/>
              </w:rPr>
              <w:t xml:space="preserve"> method</w:t>
            </w:r>
          </w:p>
          <w:p w:rsidR="002D7095" w:rsidRPr="004B5B0E" w:rsidRDefault="00CC471B" w:rsidP="00F46F7F">
            <w:pPr>
              <w:spacing w:line="300" w:lineRule="atLeast"/>
              <w:rPr>
                <w:rFonts w:ascii="Calibri" w:hAnsi="Calibri" w:cs="Calibri"/>
                <w:color w:val="4E4E4E"/>
                <w:sz w:val="21"/>
                <w:szCs w:val="21"/>
              </w:rPr>
            </w:pPr>
            <w:r w:rsidRPr="004B5B0E">
              <w:rPr>
                <w:rFonts w:ascii="Calibri" w:hAnsi="Calibri" w:cs="Calibri"/>
                <w:color w:val="4E4E4E"/>
                <w:sz w:val="21"/>
                <w:szCs w:val="21"/>
              </w:rPr>
              <w:t>Oral examination.</w:t>
            </w:r>
            <w:r w:rsidR="002D7095">
              <w:rPr>
                <w:rFonts w:ascii="Calibri" w:hAnsi="Calibri" w:cs="Calibri"/>
                <w:color w:val="4E4E4E"/>
                <w:sz w:val="21"/>
                <w:szCs w:val="21"/>
              </w:rPr>
              <w:t xml:space="preserve"> </w:t>
            </w:r>
            <w:r w:rsidR="002D7095" w:rsidRPr="002D7095">
              <w:rPr>
                <w:rFonts w:ascii="Calibri" w:hAnsi="Calibri" w:cs="Calibri"/>
                <w:color w:val="4E4E4E"/>
                <w:sz w:val="21"/>
                <w:szCs w:val="21"/>
              </w:rPr>
              <w:t>Presentation of a scientific paper</w:t>
            </w:r>
            <w:r w:rsidR="002D7095">
              <w:rPr>
                <w:rFonts w:ascii="Calibri" w:hAnsi="Calibri" w:cs="Calibri"/>
                <w:color w:val="4E4E4E"/>
                <w:sz w:val="21"/>
                <w:szCs w:val="21"/>
              </w:rPr>
              <w:t>.</w:t>
            </w:r>
          </w:p>
          <w:p w:rsidR="00CC471B" w:rsidRPr="0009577E" w:rsidRDefault="00CC471B" w:rsidP="00F46F7F">
            <w:pPr>
              <w:pStyle w:val="Titolo3"/>
              <w:spacing w:before="150" w:after="150"/>
              <w:rPr>
                <w:rFonts w:ascii="Calibri" w:hAnsi="Calibri" w:cs="Calibri"/>
                <w:color w:val="3C3C3B"/>
              </w:rPr>
            </w:pPr>
            <w:r w:rsidRPr="0009577E">
              <w:rPr>
                <w:rFonts w:ascii="Calibri" w:hAnsi="Calibri" w:cs="Calibri"/>
                <w:color w:val="3C3C3B"/>
              </w:rPr>
              <w:t>Office hours</w:t>
            </w:r>
          </w:p>
          <w:p w:rsidR="00CC471B" w:rsidRPr="004B5B0E" w:rsidRDefault="002D7095" w:rsidP="00F46F7F">
            <w:pPr>
              <w:spacing w:line="300" w:lineRule="atLeast"/>
              <w:rPr>
                <w:rFonts w:ascii="Calibri" w:hAnsi="Calibri" w:cs="Calibri"/>
                <w:color w:val="4E4E4E"/>
                <w:sz w:val="21"/>
                <w:szCs w:val="21"/>
              </w:rPr>
            </w:pPr>
            <w:r w:rsidRPr="002D7095">
              <w:rPr>
                <w:rFonts w:ascii="Calibri" w:hAnsi="Calibri" w:cs="Calibri"/>
                <w:color w:val="4E4E4E"/>
                <w:sz w:val="21"/>
                <w:szCs w:val="21"/>
              </w:rPr>
              <w:t>Contact the instructor</w:t>
            </w:r>
          </w:p>
          <w:p w:rsidR="00CC471B" w:rsidRPr="007A721E" w:rsidRDefault="00CC471B" w:rsidP="00F46F7F">
            <w:pPr>
              <w:pStyle w:val="Titolo3"/>
              <w:spacing w:before="150" w:after="150"/>
              <w:rPr>
                <w:rFonts w:ascii="Calibri" w:hAnsi="Calibri" w:cs="Calibri"/>
                <w:color w:val="3C3C3B"/>
                <w:sz w:val="27"/>
                <w:szCs w:val="27"/>
              </w:rPr>
            </w:pPr>
            <w:r>
              <w:rPr>
                <w:rFonts w:ascii="Calibri" w:hAnsi="Calibri" w:cs="Calibri"/>
                <w:color w:val="3C3C3B"/>
              </w:rPr>
              <w:t>More Information</w:t>
            </w:r>
          </w:p>
          <w:p w:rsidR="00CC471B" w:rsidRPr="004B5B0E" w:rsidRDefault="00CC471B" w:rsidP="00550F7B">
            <w:pPr>
              <w:pStyle w:val="NormaleWeb"/>
              <w:spacing w:before="0" w:beforeAutospacing="0" w:after="0" w:afterAutospacing="0" w:line="300" w:lineRule="atLeast"/>
              <w:rPr>
                <w:rFonts w:ascii="Calibri" w:hAnsi="Calibri" w:cs="Calibri"/>
              </w:rPr>
            </w:pPr>
            <w:r w:rsidRPr="00330C13">
              <w:rPr>
                <w:rFonts w:ascii="Calibri" w:hAnsi="Calibri" w:cs="Calibri"/>
                <w:color w:val="4E4E4E"/>
                <w:sz w:val="21"/>
                <w:szCs w:val="21"/>
              </w:rPr>
              <w:t>More information can be found on the website e-learning:</w:t>
            </w:r>
            <w:r w:rsidRPr="007A721E">
              <w:rPr>
                <w:rStyle w:val="Collegamentoipertestuale"/>
                <w:rFonts w:ascii="Calibri" w:hAnsi="Calibri" w:cs="Calibri"/>
                <w:bCs/>
                <w:color w:val="auto"/>
                <w:sz w:val="21"/>
                <w:szCs w:val="21"/>
                <w:u w:val="none"/>
              </w:rPr>
              <w:t xml:space="preserve"> </w:t>
            </w:r>
            <w:hyperlink r:id="rId33" w:history="1">
              <w:r w:rsidRPr="007A721E">
                <w:rPr>
                  <w:rStyle w:val="Collegamentoipertestuale"/>
                  <w:rFonts w:ascii="Calibri" w:hAnsi="Calibri" w:cs="Calibri"/>
                  <w:bCs/>
                  <w:sz w:val="21"/>
                  <w:szCs w:val="21"/>
                </w:rPr>
                <w:t>didattica.unimib.it/F7502Q</w:t>
              </w:r>
            </w:hyperlink>
          </w:p>
        </w:tc>
      </w:tr>
    </w:tbl>
    <w:p w:rsidR="00CC471B" w:rsidRDefault="00CC471B" w:rsidP="00CC471B">
      <w:pPr>
        <w:autoSpaceDE w:val="0"/>
        <w:autoSpaceDN w:val="0"/>
        <w:adjustRightInd w:val="0"/>
        <w:jc w:val="center"/>
        <w:rPr>
          <w:rFonts w:ascii="Cooper Black" w:hAnsi="Cooper Black"/>
          <w:b/>
          <w:shadow/>
          <w:sz w:val="28"/>
        </w:rPr>
      </w:pPr>
    </w:p>
    <w:tbl>
      <w:tblPr>
        <w:tblW w:w="0" w:type="auto"/>
        <w:tblCellMar>
          <w:top w:w="15" w:type="dxa"/>
          <w:left w:w="113" w:type="dxa"/>
          <w:bottom w:w="15" w:type="dxa"/>
          <w:right w:w="113" w:type="dxa"/>
        </w:tblCellMar>
        <w:tblLook w:val="04A0" w:firstRow="1" w:lastRow="0" w:firstColumn="1" w:lastColumn="0" w:noHBand="0" w:noVBand="1"/>
      </w:tblPr>
      <w:tblGrid>
        <w:gridCol w:w="5211"/>
        <w:gridCol w:w="2199"/>
        <w:gridCol w:w="810"/>
        <w:gridCol w:w="799"/>
      </w:tblGrid>
      <w:tr w:rsidR="00CC471B" w:rsidTr="00A64356">
        <w:trPr>
          <w:trHeight w:val="260"/>
        </w:trPr>
        <w:tc>
          <w:tcPr>
            <w:tcW w:w="4977" w:type="dxa"/>
            <w:tcBorders>
              <w:top w:val="single" w:sz="6" w:space="0" w:color="081E2F"/>
              <w:left w:val="single" w:sz="6" w:space="0" w:color="081E2F"/>
              <w:bottom w:val="single" w:sz="6" w:space="0" w:color="081E2F"/>
              <w:right w:val="single" w:sz="6" w:space="0" w:color="081E2F"/>
            </w:tcBorders>
            <w:shd w:val="clear" w:color="auto" w:fill="C6D9F1"/>
            <w:vAlign w:val="center"/>
            <w:hideMark/>
          </w:tcPr>
          <w:p w:rsidR="00CC471B" w:rsidRDefault="00CC471B" w:rsidP="00F46F7F">
            <w:pPr>
              <w:pStyle w:val="NormaleWeb"/>
              <w:spacing w:before="0" w:beforeAutospacing="0" w:after="0" w:afterAutospacing="0"/>
              <w:jc w:val="center"/>
            </w:pPr>
            <w:r>
              <w:rPr>
                <w:rFonts w:ascii="Calibri" w:hAnsi="Calibri" w:cs="Calibri"/>
                <w:b/>
                <w:bCs/>
                <w:sz w:val="20"/>
                <w:szCs w:val="20"/>
              </w:rPr>
              <w:t>Course</w:t>
            </w:r>
          </w:p>
        </w:tc>
        <w:tc>
          <w:tcPr>
            <w:tcW w:w="1386" w:type="dxa"/>
            <w:tcBorders>
              <w:top w:val="single" w:sz="6" w:space="0" w:color="081E2F"/>
              <w:left w:val="single" w:sz="6" w:space="0" w:color="081E2F"/>
              <w:bottom w:val="single" w:sz="6" w:space="0" w:color="081E2F"/>
              <w:right w:val="single" w:sz="6" w:space="0" w:color="081E2F"/>
            </w:tcBorders>
            <w:shd w:val="clear" w:color="auto" w:fill="C6D9F1"/>
            <w:vAlign w:val="center"/>
            <w:hideMark/>
          </w:tcPr>
          <w:p w:rsidR="00CC471B" w:rsidRDefault="00CC471B" w:rsidP="00F46F7F">
            <w:pPr>
              <w:pStyle w:val="NormaleWeb"/>
              <w:spacing w:before="0" w:beforeAutospacing="0" w:after="0" w:afterAutospacing="0"/>
              <w:jc w:val="center"/>
            </w:pPr>
            <w:r>
              <w:rPr>
                <w:rFonts w:ascii="Calibri" w:hAnsi="Calibri" w:cs="Calibri"/>
                <w:b/>
                <w:bCs/>
                <w:sz w:val="20"/>
                <w:szCs w:val="20"/>
              </w:rPr>
              <w:t>Course Code</w:t>
            </w:r>
          </w:p>
        </w:tc>
        <w:tc>
          <w:tcPr>
            <w:tcW w:w="0" w:type="auto"/>
            <w:tcBorders>
              <w:top w:val="single" w:sz="6" w:space="0" w:color="081E2F"/>
              <w:left w:val="single" w:sz="6" w:space="0" w:color="081E2F"/>
              <w:bottom w:val="single" w:sz="6" w:space="0" w:color="081E2F"/>
              <w:right w:val="single" w:sz="6" w:space="0" w:color="081E2F"/>
            </w:tcBorders>
            <w:shd w:val="clear" w:color="auto" w:fill="C6D9F1"/>
            <w:vAlign w:val="center"/>
            <w:hideMark/>
          </w:tcPr>
          <w:p w:rsidR="00CC471B" w:rsidRDefault="00CC471B" w:rsidP="00F46F7F">
            <w:pPr>
              <w:pStyle w:val="NormaleWeb"/>
              <w:spacing w:before="0" w:beforeAutospacing="0" w:after="0" w:afterAutospacing="0"/>
              <w:jc w:val="center"/>
            </w:pPr>
            <w:r>
              <w:rPr>
                <w:rFonts w:ascii="Calibri" w:hAnsi="Calibri" w:cs="Calibri"/>
                <w:b/>
                <w:bCs/>
                <w:sz w:val="20"/>
                <w:szCs w:val="20"/>
              </w:rPr>
              <w:t>Course Credits</w:t>
            </w:r>
          </w:p>
        </w:tc>
        <w:tc>
          <w:tcPr>
            <w:tcW w:w="0" w:type="auto"/>
            <w:tcBorders>
              <w:top w:val="single" w:sz="6" w:space="0" w:color="081E2F"/>
              <w:left w:val="single" w:sz="6" w:space="0" w:color="081E2F"/>
              <w:bottom w:val="single" w:sz="6" w:space="0" w:color="081E2F"/>
              <w:right w:val="single" w:sz="6" w:space="0" w:color="081E2F"/>
            </w:tcBorders>
            <w:shd w:val="clear" w:color="auto" w:fill="C6D9F1"/>
            <w:vAlign w:val="center"/>
            <w:hideMark/>
          </w:tcPr>
          <w:p w:rsidR="00CC471B" w:rsidRDefault="00CC471B" w:rsidP="00F46F7F">
            <w:pPr>
              <w:pStyle w:val="NormaleWeb"/>
              <w:spacing w:before="0" w:beforeAutospacing="0" w:after="0" w:afterAutospacing="0"/>
              <w:jc w:val="center"/>
            </w:pPr>
            <w:r>
              <w:rPr>
                <w:rFonts w:ascii="Calibri" w:hAnsi="Calibri" w:cs="Calibri"/>
                <w:b/>
                <w:bCs/>
                <w:sz w:val="20"/>
                <w:szCs w:val="20"/>
              </w:rPr>
              <w:t>Course Year</w:t>
            </w:r>
          </w:p>
        </w:tc>
      </w:tr>
      <w:tr w:rsidR="00CC471B" w:rsidTr="00A64356">
        <w:trPr>
          <w:trHeight w:val="260"/>
        </w:trPr>
        <w:tc>
          <w:tcPr>
            <w:tcW w:w="4977" w:type="dxa"/>
            <w:tcBorders>
              <w:top w:val="single" w:sz="6" w:space="0" w:color="081E2F"/>
              <w:left w:val="single" w:sz="6" w:space="0" w:color="081E2F"/>
              <w:bottom w:val="single" w:sz="6" w:space="0" w:color="081E2F"/>
              <w:right w:val="single" w:sz="6" w:space="0" w:color="081E2F"/>
            </w:tcBorders>
            <w:vAlign w:val="center"/>
            <w:hideMark/>
          </w:tcPr>
          <w:p w:rsidR="00CC471B" w:rsidRDefault="00F413AA" w:rsidP="00F46F7F">
            <w:pPr>
              <w:pStyle w:val="NormaleWeb"/>
              <w:spacing w:before="120" w:beforeAutospacing="0" w:after="120" w:afterAutospacing="0"/>
            </w:pPr>
            <w:r w:rsidRPr="00F413AA">
              <w:rPr>
                <w:rFonts w:ascii="Calibri" w:hAnsi="Calibri" w:cs="Calibri"/>
                <w:b/>
                <w:bCs/>
              </w:rPr>
              <w:t>COASTAL RISKS AND DYNAMICS</w:t>
            </w:r>
          </w:p>
        </w:tc>
        <w:tc>
          <w:tcPr>
            <w:tcW w:w="1386" w:type="dxa"/>
            <w:tcBorders>
              <w:top w:val="single" w:sz="6" w:space="0" w:color="081E2F"/>
              <w:left w:val="single" w:sz="6" w:space="0" w:color="081E2F"/>
              <w:bottom w:val="single" w:sz="6" w:space="0" w:color="081E2F"/>
              <w:right w:val="single" w:sz="6" w:space="0" w:color="081E2F"/>
            </w:tcBorders>
            <w:vAlign w:val="center"/>
            <w:hideMark/>
          </w:tcPr>
          <w:p w:rsidR="00CC471B" w:rsidRDefault="00CC471B" w:rsidP="003D7C28">
            <w:pPr>
              <w:pStyle w:val="NormaleWeb"/>
              <w:spacing w:before="120" w:beforeAutospacing="0" w:after="120" w:afterAutospacing="0"/>
              <w:jc w:val="center"/>
            </w:pPr>
            <w:r>
              <w:rPr>
                <w:rFonts w:ascii="Calibri" w:hAnsi="Calibri" w:cs="Calibri"/>
                <w:b/>
                <w:bCs/>
              </w:rPr>
              <w:t>F7502Q0</w:t>
            </w:r>
            <w:r w:rsidR="003D7C28">
              <w:rPr>
                <w:rFonts w:ascii="Calibri" w:hAnsi="Calibri" w:cs="Calibri"/>
                <w:b/>
                <w:bCs/>
              </w:rPr>
              <w:t>23</w:t>
            </w:r>
          </w:p>
        </w:tc>
        <w:tc>
          <w:tcPr>
            <w:tcW w:w="0" w:type="auto"/>
            <w:tcBorders>
              <w:top w:val="single" w:sz="6" w:space="0" w:color="081E2F"/>
              <w:left w:val="single" w:sz="6" w:space="0" w:color="081E2F"/>
              <w:bottom w:val="single" w:sz="6" w:space="0" w:color="081E2F"/>
              <w:right w:val="single" w:sz="6" w:space="0" w:color="081E2F"/>
            </w:tcBorders>
            <w:vAlign w:val="center"/>
            <w:hideMark/>
          </w:tcPr>
          <w:p w:rsidR="00CC471B" w:rsidRDefault="00CC471B" w:rsidP="00F46F7F">
            <w:pPr>
              <w:pStyle w:val="NormaleWeb"/>
              <w:spacing w:before="120" w:beforeAutospacing="0" w:after="120" w:afterAutospacing="0"/>
              <w:jc w:val="center"/>
            </w:pPr>
            <w:r>
              <w:rPr>
                <w:rFonts w:ascii="Calibri" w:hAnsi="Calibri" w:cs="Calibri"/>
                <w:b/>
                <w:bCs/>
              </w:rPr>
              <w:t>6</w:t>
            </w:r>
          </w:p>
        </w:tc>
        <w:tc>
          <w:tcPr>
            <w:tcW w:w="0" w:type="auto"/>
            <w:tcBorders>
              <w:top w:val="single" w:sz="6" w:space="0" w:color="081E2F"/>
              <w:left w:val="single" w:sz="6" w:space="0" w:color="081E2F"/>
              <w:bottom w:val="single" w:sz="6" w:space="0" w:color="081E2F"/>
              <w:right w:val="single" w:sz="6" w:space="0" w:color="081E2F"/>
            </w:tcBorders>
            <w:vAlign w:val="center"/>
            <w:hideMark/>
          </w:tcPr>
          <w:p w:rsidR="00CC471B" w:rsidRDefault="00CC471B" w:rsidP="00F46F7F">
            <w:pPr>
              <w:pStyle w:val="NormaleWeb"/>
              <w:spacing w:before="120" w:beforeAutospacing="0" w:after="120" w:afterAutospacing="0"/>
              <w:jc w:val="center"/>
            </w:pPr>
            <w:r>
              <w:rPr>
                <w:rFonts w:ascii="Calibri" w:hAnsi="Calibri" w:cs="Calibri"/>
                <w:b/>
                <w:bCs/>
              </w:rPr>
              <w:t>2</w:t>
            </w:r>
          </w:p>
        </w:tc>
      </w:tr>
      <w:tr w:rsidR="00CC471B" w:rsidTr="00A64356">
        <w:trPr>
          <w:trHeight w:val="560"/>
        </w:trPr>
        <w:tc>
          <w:tcPr>
            <w:tcW w:w="0" w:type="auto"/>
            <w:gridSpan w:val="4"/>
            <w:tcBorders>
              <w:top w:val="single" w:sz="6" w:space="0" w:color="081E2F"/>
              <w:left w:val="single" w:sz="6" w:space="0" w:color="081E2F"/>
              <w:bottom w:val="single" w:sz="6" w:space="0" w:color="081E2F"/>
              <w:right w:val="single" w:sz="6" w:space="0" w:color="081E2F"/>
            </w:tcBorders>
            <w:shd w:val="clear" w:color="auto" w:fill="FFFFFF"/>
            <w:vAlign w:val="center"/>
            <w:hideMark/>
          </w:tcPr>
          <w:p w:rsidR="00CC471B" w:rsidRDefault="00CC471B" w:rsidP="00F413AA">
            <w:pPr>
              <w:pStyle w:val="NormaleWeb"/>
              <w:spacing w:before="0" w:beforeAutospacing="0" w:after="0" w:afterAutospacing="0"/>
            </w:pPr>
            <w:r>
              <w:rPr>
                <w:rFonts w:ascii="Calibri" w:hAnsi="Calibri" w:cs="Calibri"/>
                <w:b/>
                <w:bCs/>
                <w:sz w:val="20"/>
                <w:szCs w:val="20"/>
              </w:rPr>
              <w:t>Lecturer:</w:t>
            </w:r>
            <w:r>
              <w:rPr>
                <w:rFonts w:ascii="Calibri" w:hAnsi="Calibri" w:cs="Calibri"/>
                <w:b/>
                <w:bCs/>
                <w:sz w:val="22"/>
                <w:szCs w:val="22"/>
              </w:rPr>
              <w:t xml:space="preserve"> </w:t>
            </w:r>
            <w:r>
              <w:rPr>
                <w:rFonts w:ascii="Calibri" w:hAnsi="Calibri" w:cs="Calibri"/>
                <w:b/>
                <w:bCs/>
                <w:sz w:val="22"/>
                <w:szCs w:val="22"/>
              </w:rPr>
              <w:br/>
            </w:r>
            <w:r>
              <w:rPr>
                <w:rFonts w:ascii="Calibri" w:hAnsi="Calibri" w:cs="Calibri"/>
                <w:b/>
                <w:bCs/>
              </w:rPr>
              <w:t xml:space="preserve">Prof. </w:t>
            </w:r>
            <w:r w:rsidR="00F413AA">
              <w:rPr>
                <w:rFonts w:ascii="Calibri" w:hAnsi="Calibri" w:cs="Calibri"/>
                <w:b/>
                <w:bCs/>
              </w:rPr>
              <w:t>Diego Vicinanza</w:t>
            </w:r>
          </w:p>
        </w:tc>
      </w:tr>
      <w:tr w:rsidR="00CC471B" w:rsidRPr="0009577E" w:rsidTr="00A64356">
        <w:trPr>
          <w:trHeight w:val="280"/>
        </w:trPr>
        <w:tc>
          <w:tcPr>
            <w:tcW w:w="0" w:type="auto"/>
            <w:gridSpan w:val="4"/>
            <w:tcBorders>
              <w:top w:val="single" w:sz="6" w:space="0" w:color="081E2F"/>
              <w:left w:val="single" w:sz="6" w:space="0" w:color="081E2F"/>
              <w:bottom w:val="single" w:sz="6" w:space="0" w:color="081E2F"/>
              <w:right w:val="single" w:sz="6" w:space="0" w:color="081E2F"/>
            </w:tcBorders>
            <w:shd w:val="clear" w:color="auto" w:fill="FFFFFF"/>
            <w:hideMark/>
          </w:tcPr>
          <w:p w:rsidR="00CC471B" w:rsidRPr="004B5B0E" w:rsidRDefault="00CC471B" w:rsidP="00F46F7F">
            <w:pPr>
              <w:pStyle w:val="Titolo3"/>
              <w:spacing w:before="150" w:after="150"/>
              <w:rPr>
                <w:rFonts w:ascii="Calibri" w:hAnsi="Calibri" w:cs="Calibri"/>
                <w:bCs/>
                <w:color w:val="3C3C3B"/>
                <w:szCs w:val="27"/>
              </w:rPr>
            </w:pPr>
            <w:r w:rsidRPr="0009577E">
              <w:rPr>
                <w:rFonts w:ascii="Calibri" w:hAnsi="Calibri" w:cs="Calibri"/>
                <w:color w:val="3C3C3B"/>
              </w:rPr>
              <w:t>Aims</w:t>
            </w:r>
          </w:p>
          <w:p w:rsidR="00CC471B" w:rsidRPr="004B5B0E" w:rsidRDefault="00F413AA" w:rsidP="00F46F7F">
            <w:pPr>
              <w:spacing w:line="300" w:lineRule="atLeast"/>
              <w:jc w:val="both"/>
              <w:rPr>
                <w:rFonts w:ascii="Calibri" w:hAnsi="Calibri" w:cs="Calibri"/>
                <w:color w:val="4E4E4E"/>
                <w:sz w:val="21"/>
                <w:szCs w:val="21"/>
              </w:rPr>
            </w:pPr>
            <w:r w:rsidRPr="00F413AA">
              <w:rPr>
                <w:rFonts w:ascii="Calibri" w:hAnsi="Calibri" w:cs="Calibri"/>
                <w:color w:val="4E4E4E"/>
                <w:sz w:val="21"/>
                <w:szCs w:val="21"/>
              </w:rPr>
              <w:t>The need to have one appropriate knowledge on these topics is crucial for the national territory when the European directives are to be implemented on Maritime Spatial Planning and Maritime Spatial Planning detail on Integrated Coastal Zone Management (integrated management of the coastline). The relevance of these topics in the Master's Degree in Marine Sciences results particularly obvious and only in the national context the maritime cluster currently contributes 2.6% to the formation of the National GDP and the presence in Lombardy of numerous design companies and construction of maritime works of various nature, consulting companies and design justifies the need to provide graduates in Marine Sciences experienced in the marine sector. At international level, the presence of the Marhe Center, highlight the needs to complete Marine Sciences students skills with knowledge of coastal dynamics and coastal protection, especially in an area that is heavily at risk in the present climate change scenarios.</w:t>
            </w:r>
          </w:p>
          <w:p w:rsidR="00CC471B" w:rsidRPr="004B5B0E" w:rsidRDefault="00CC471B" w:rsidP="00F46F7F">
            <w:pPr>
              <w:pStyle w:val="Titolo3"/>
              <w:spacing w:before="150" w:after="150"/>
              <w:rPr>
                <w:rFonts w:ascii="Calibri" w:hAnsi="Calibri" w:cs="Calibri"/>
                <w:bCs/>
                <w:color w:val="3C3C3B"/>
                <w:szCs w:val="27"/>
              </w:rPr>
            </w:pPr>
            <w:r w:rsidRPr="0009577E">
              <w:rPr>
                <w:rFonts w:ascii="Calibri" w:hAnsi="Calibri" w:cs="Calibri"/>
                <w:color w:val="3C3C3B"/>
              </w:rPr>
              <w:t>Contents</w:t>
            </w:r>
          </w:p>
          <w:p w:rsidR="00CC471B" w:rsidRPr="004B5B0E" w:rsidRDefault="00F413AA" w:rsidP="00F46F7F">
            <w:pPr>
              <w:spacing w:line="300" w:lineRule="atLeast"/>
              <w:jc w:val="both"/>
              <w:rPr>
                <w:rFonts w:ascii="Calibri" w:hAnsi="Calibri" w:cs="Calibri"/>
                <w:color w:val="4E4E4E"/>
                <w:sz w:val="21"/>
                <w:szCs w:val="21"/>
              </w:rPr>
            </w:pPr>
            <w:r w:rsidRPr="00F413AA">
              <w:rPr>
                <w:rFonts w:ascii="Calibri" w:hAnsi="Calibri" w:cs="Calibri"/>
                <w:color w:val="4E4E4E"/>
                <w:sz w:val="21"/>
                <w:szCs w:val="21"/>
              </w:rPr>
              <w:t>The course is intended to provide basic knowledge of coastal processes for the proper management of the coastline from a physical point of view. The knowledge on maritime hydraulics (wave genesis, wave transformations, coastal currents), sediment transport and beaches morphodynamic will be deepened. Coastal risk elements will be presented, with particular regard to coastal erosion and possible defense approaches. The main techniques for studying and monitoring the coastal system will be examined. The part of the Coastal Risk Course aims to provide the student with advanced knowledge in the study and forecast of the impact of catastrophic events on the coastline. The training obtained can be applied for Civil Protection purposes and to minimize impacts on coastline.</w:t>
            </w:r>
          </w:p>
          <w:p w:rsidR="00CC471B" w:rsidRPr="004B5B0E" w:rsidRDefault="00CC471B" w:rsidP="00F46F7F">
            <w:pPr>
              <w:pStyle w:val="Titolo3"/>
              <w:spacing w:before="150" w:after="150"/>
              <w:rPr>
                <w:rFonts w:ascii="Calibri" w:hAnsi="Calibri" w:cs="Calibri"/>
                <w:bCs/>
                <w:color w:val="3C3C3B"/>
                <w:szCs w:val="27"/>
              </w:rPr>
            </w:pPr>
            <w:r w:rsidRPr="004B5B0E">
              <w:rPr>
                <w:rFonts w:ascii="Calibri" w:hAnsi="Calibri" w:cs="Calibri"/>
                <w:bCs/>
                <w:color w:val="3C3C3B"/>
                <w:szCs w:val="27"/>
              </w:rPr>
              <w:t xml:space="preserve">Detailed </w:t>
            </w:r>
            <w:r w:rsidRPr="0009577E">
              <w:rPr>
                <w:rFonts w:ascii="Calibri" w:hAnsi="Calibri" w:cs="Calibri"/>
                <w:color w:val="3C3C3B"/>
              </w:rPr>
              <w:t>program</w:t>
            </w:r>
          </w:p>
          <w:p w:rsidR="00F413AA" w:rsidRPr="00F413AA" w:rsidRDefault="00F413AA" w:rsidP="00F413AA">
            <w:pPr>
              <w:spacing w:after="120" w:line="300" w:lineRule="atLeast"/>
              <w:jc w:val="both"/>
              <w:rPr>
                <w:rFonts w:ascii="Calibri" w:hAnsi="Calibri" w:cs="Calibri"/>
                <w:color w:val="4E4E4E"/>
                <w:sz w:val="21"/>
                <w:szCs w:val="21"/>
              </w:rPr>
            </w:pPr>
            <w:r w:rsidRPr="00F413AA">
              <w:rPr>
                <w:rFonts w:ascii="Calibri" w:hAnsi="Calibri" w:cs="Calibri"/>
                <w:color w:val="4E4E4E"/>
                <w:sz w:val="21"/>
                <w:szCs w:val="21"/>
              </w:rPr>
              <w:t>The first part of the course is dedicated to the introduction and general treatment of the following topics (lesson 1 to 6):</w:t>
            </w:r>
          </w:p>
          <w:p w:rsidR="00F413AA" w:rsidRPr="00F413AA" w:rsidRDefault="00F413AA" w:rsidP="00F413AA">
            <w:pPr>
              <w:spacing w:after="120" w:line="300" w:lineRule="atLeast"/>
              <w:jc w:val="both"/>
              <w:rPr>
                <w:rFonts w:ascii="Calibri" w:hAnsi="Calibri" w:cs="Calibri"/>
                <w:color w:val="4E4E4E"/>
                <w:sz w:val="21"/>
                <w:szCs w:val="21"/>
              </w:rPr>
            </w:pPr>
            <w:r w:rsidRPr="00F413AA">
              <w:rPr>
                <w:rFonts w:ascii="Calibri" w:hAnsi="Calibri" w:cs="Calibri"/>
                <w:color w:val="4E4E4E"/>
                <w:sz w:val="21"/>
                <w:szCs w:val="21"/>
              </w:rPr>
              <w:t>Overview of Maritime Hydraulics. Wave climate, wave transformation, forecast of short and long-term sea conditions.</w:t>
            </w:r>
          </w:p>
          <w:p w:rsidR="00F413AA" w:rsidRPr="00F413AA" w:rsidRDefault="00F413AA" w:rsidP="00F413AA">
            <w:pPr>
              <w:spacing w:after="120" w:line="300" w:lineRule="atLeast"/>
              <w:jc w:val="both"/>
              <w:rPr>
                <w:rFonts w:ascii="Calibri" w:hAnsi="Calibri" w:cs="Calibri"/>
                <w:color w:val="4E4E4E"/>
                <w:sz w:val="21"/>
                <w:szCs w:val="21"/>
              </w:rPr>
            </w:pPr>
            <w:r w:rsidRPr="00F413AA">
              <w:rPr>
                <w:rFonts w:ascii="Calibri" w:hAnsi="Calibri" w:cs="Calibri"/>
                <w:color w:val="4E4E4E"/>
                <w:sz w:val="21"/>
                <w:szCs w:val="21"/>
              </w:rPr>
              <w:t>In the second part (lesson from 7 to 10), topics such as:</w:t>
            </w:r>
          </w:p>
          <w:p w:rsidR="00F413AA" w:rsidRPr="00F413AA" w:rsidRDefault="00F413AA" w:rsidP="00F413AA">
            <w:pPr>
              <w:spacing w:after="120" w:line="300" w:lineRule="atLeast"/>
              <w:jc w:val="both"/>
              <w:rPr>
                <w:rFonts w:ascii="Calibri" w:hAnsi="Calibri" w:cs="Calibri"/>
                <w:color w:val="4E4E4E"/>
                <w:sz w:val="21"/>
                <w:szCs w:val="21"/>
              </w:rPr>
            </w:pPr>
            <w:r w:rsidRPr="00F413AA">
              <w:rPr>
                <w:rFonts w:ascii="Calibri" w:hAnsi="Calibri" w:cs="Calibri"/>
                <w:color w:val="4E4E4E"/>
                <w:sz w:val="21"/>
                <w:szCs w:val="21"/>
              </w:rPr>
              <w:t>Coastal dynamics: genesis of coastal currents, set-up and set-down, longitudinal and transversal currents, solid transport.</w:t>
            </w:r>
          </w:p>
          <w:p w:rsidR="00F413AA" w:rsidRPr="00F413AA" w:rsidRDefault="00F413AA" w:rsidP="00F413AA">
            <w:pPr>
              <w:spacing w:after="120" w:line="300" w:lineRule="atLeast"/>
              <w:jc w:val="both"/>
              <w:rPr>
                <w:rFonts w:ascii="Calibri" w:hAnsi="Calibri" w:cs="Calibri"/>
                <w:color w:val="4E4E4E"/>
                <w:sz w:val="21"/>
                <w:szCs w:val="21"/>
              </w:rPr>
            </w:pPr>
            <w:r w:rsidRPr="00F413AA">
              <w:rPr>
                <w:rFonts w:ascii="Calibri" w:hAnsi="Calibri" w:cs="Calibri"/>
                <w:color w:val="4E4E4E"/>
                <w:sz w:val="21"/>
                <w:szCs w:val="21"/>
              </w:rPr>
              <w:t>Coastal Hydraulic Risk</w:t>
            </w:r>
          </w:p>
          <w:p w:rsidR="00F413AA" w:rsidRPr="00F413AA" w:rsidRDefault="00F413AA" w:rsidP="00F413AA">
            <w:pPr>
              <w:spacing w:after="120" w:line="300" w:lineRule="atLeast"/>
              <w:jc w:val="both"/>
              <w:rPr>
                <w:rFonts w:ascii="Calibri" w:hAnsi="Calibri" w:cs="Calibri"/>
                <w:color w:val="4E4E4E"/>
                <w:sz w:val="21"/>
                <w:szCs w:val="21"/>
              </w:rPr>
            </w:pPr>
            <w:r w:rsidRPr="00F413AA">
              <w:rPr>
                <w:rFonts w:ascii="Calibri" w:hAnsi="Calibri" w:cs="Calibri"/>
                <w:color w:val="4E4E4E"/>
                <w:sz w:val="21"/>
                <w:szCs w:val="21"/>
              </w:rPr>
              <w:t>Evaluation of Environmental Impact and Strategic Planning</w:t>
            </w:r>
          </w:p>
          <w:p w:rsidR="00F413AA" w:rsidRPr="00F413AA" w:rsidRDefault="00F413AA" w:rsidP="00F413AA">
            <w:pPr>
              <w:spacing w:after="120" w:line="300" w:lineRule="atLeast"/>
              <w:jc w:val="both"/>
              <w:rPr>
                <w:rFonts w:ascii="Calibri" w:hAnsi="Calibri" w:cs="Calibri"/>
                <w:color w:val="4E4E4E"/>
                <w:sz w:val="21"/>
                <w:szCs w:val="21"/>
              </w:rPr>
            </w:pPr>
            <w:r w:rsidRPr="00F413AA">
              <w:rPr>
                <w:rFonts w:ascii="Calibri" w:hAnsi="Calibri" w:cs="Calibri"/>
                <w:color w:val="4E4E4E"/>
                <w:sz w:val="21"/>
                <w:szCs w:val="21"/>
              </w:rPr>
              <w:t>Defense work against erosion, adherent defenses, defenses detached from the coast (groins and breakwaters), submerged breakwaters, beach nourishment.</w:t>
            </w:r>
          </w:p>
          <w:p w:rsidR="00CC471B" w:rsidRPr="004B5B0E" w:rsidRDefault="00F413AA" w:rsidP="00F413AA">
            <w:pPr>
              <w:spacing w:after="120" w:line="300" w:lineRule="atLeast"/>
              <w:jc w:val="both"/>
              <w:rPr>
                <w:rFonts w:ascii="Calibri" w:hAnsi="Calibri" w:cs="Calibri"/>
                <w:color w:val="4E4E4E"/>
                <w:sz w:val="21"/>
                <w:szCs w:val="21"/>
              </w:rPr>
            </w:pPr>
            <w:r w:rsidRPr="00F413AA">
              <w:rPr>
                <w:rFonts w:ascii="Calibri" w:hAnsi="Calibri" w:cs="Calibri"/>
                <w:color w:val="4E4E4E"/>
                <w:sz w:val="21"/>
                <w:szCs w:val="21"/>
              </w:rPr>
              <w:t>A final lesson on Marine Renewable Energy focus on future perspectives on marine science.</w:t>
            </w:r>
          </w:p>
          <w:p w:rsidR="00CC471B" w:rsidRPr="004B5B0E" w:rsidRDefault="00CC471B" w:rsidP="00F46F7F">
            <w:pPr>
              <w:pStyle w:val="Titolo3"/>
              <w:spacing w:before="150" w:after="150"/>
              <w:rPr>
                <w:rFonts w:ascii="Calibri" w:hAnsi="Calibri" w:cs="Calibri"/>
                <w:bCs/>
                <w:color w:val="3C3C3B"/>
                <w:szCs w:val="27"/>
              </w:rPr>
            </w:pPr>
            <w:r w:rsidRPr="0009577E">
              <w:rPr>
                <w:rFonts w:ascii="Calibri" w:hAnsi="Calibri" w:cs="Calibri"/>
                <w:color w:val="3C3C3B"/>
              </w:rPr>
              <w:lastRenderedPageBreak/>
              <w:t>Prerequisites</w:t>
            </w:r>
          </w:p>
          <w:p w:rsidR="00CC471B" w:rsidRPr="004B5B0E" w:rsidRDefault="00F413AA" w:rsidP="00F46F7F">
            <w:pPr>
              <w:spacing w:line="300" w:lineRule="atLeast"/>
              <w:rPr>
                <w:rFonts w:ascii="Calibri" w:hAnsi="Calibri" w:cs="Calibri"/>
                <w:color w:val="4E4E4E"/>
                <w:sz w:val="21"/>
                <w:szCs w:val="21"/>
              </w:rPr>
            </w:pPr>
            <w:r>
              <w:rPr>
                <w:rFonts w:ascii="Calibri" w:hAnsi="Calibri" w:cs="Calibri"/>
                <w:color w:val="4E4E4E"/>
                <w:sz w:val="21"/>
                <w:szCs w:val="21"/>
              </w:rPr>
              <w:t>None.</w:t>
            </w:r>
          </w:p>
          <w:p w:rsidR="00CC471B" w:rsidRPr="004B5B0E" w:rsidRDefault="00CC471B" w:rsidP="00F46F7F">
            <w:pPr>
              <w:pStyle w:val="Titolo3"/>
              <w:spacing w:before="150" w:after="150"/>
              <w:rPr>
                <w:rFonts w:ascii="Calibri" w:hAnsi="Calibri" w:cs="Calibri"/>
                <w:bCs/>
                <w:color w:val="3C3C3B"/>
                <w:szCs w:val="27"/>
              </w:rPr>
            </w:pPr>
            <w:r w:rsidRPr="0009577E">
              <w:rPr>
                <w:rFonts w:ascii="Calibri" w:hAnsi="Calibri" w:cs="Calibri"/>
                <w:color w:val="3C3C3B"/>
              </w:rPr>
              <w:t>Teaching</w:t>
            </w:r>
            <w:r w:rsidRPr="004B5B0E">
              <w:rPr>
                <w:rFonts w:ascii="Calibri" w:hAnsi="Calibri" w:cs="Calibri"/>
                <w:bCs/>
                <w:color w:val="3C3C3B"/>
                <w:szCs w:val="27"/>
              </w:rPr>
              <w:t xml:space="preserve"> form</w:t>
            </w:r>
          </w:p>
          <w:p w:rsidR="00F413AA" w:rsidRPr="00F413AA" w:rsidRDefault="00F413AA" w:rsidP="00F413AA">
            <w:pPr>
              <w:rPr>
                <w:rFonts w:ascii="Calibri" w:hAnsi="Calibri" w:cs="Calibri"/>
                <w:color w:val="4E4E4E"/>
                <w:sz w:val="21"/>
                <w:szCs w:val="21"/>
              </w:rPr>
            </w:pPr>
            <w:r w:rsidRPr="00F413AA">
              <w:rPr>
                <w:rFonts w:ascii="Calibri" w:hAnsi="Calibri" w:cs="Calibri"/>
                <w:color w:val="4E4E4E"/>
                <w:sz w:val="21"/>
                <w:szCs w:val="21"/>
              </w:rPr>
              <w:t>Teaching is divided into modules consisting of 21 two-hour lectures</w:t>
            </w:r>
            <w:r>
              <w:rPr>
                <w:rFonts w:ascii="Calibri" w:hAnsi="Calibri" w:cs="Calibri"/>
                <w:color w:val="4E4E4E"/>
                <w:sz w:val="21"/>
                <w:szCs w:val="21"/>
              </w:rPr>
              <w:t>.</w:t>
            </w:r>
          </w:p>
          <w:p w:rsidR="00CC471B" w:rsidRPr="004B5B0E" w:rsidRDefault="00CC471B" w:rsidP="00F46F7F">
            <w:pPr>
              <w:pStyle w:val="Titolo3"/>
              <w:spacing w:before="150" w:after="150"/>
              <w:rPr>
                <w:rFonts w:ascii="Calibri" w:hAnsi="Calibri" w:cs="Calibri"/>
                <w:bCs/>
                <w:color w:val="3C3C3B"/>
                <w:szCs w:val="27"/>
              </w:rPr>
            </w:pPr>
            <w:r w:rsidRPr="0009577E">
              <w:rPr>
                <w:rFonts w:ascii="Calibri" w:hAnsi="Calibri" w:cs="Calibri"/>
                <w:color w:val="3C3C3B"/>
              </w:rPr>
              <w:t>Textbook</w:t>
            </w:r>
            <w:r w:rsidRPr="004B5B0E">
              <w:rPr>
                <w:rFonts w:ascii="Calibri" w:hAnsi="Calibri" w:cs="Calibri"/>
                <w:bCs/>
                <w:color w:val="3C3C3B"/>
                <w:szCs w:val="27"/>
              </w:rPr>
              <w:t xml:space="preserve"> and teaching resource</w:t>
            </w:r>
          </w:p>
          <w:p w:rsidR="00F413AA" w:rsidRPr="00F413AA" w:rsidRDefault="00F413AA" w:rsidP="00F413AA">
            <w:pPr>
              <w:rPr>
                <w:rFonts w:ascii="Calibri" w:hAnsi="Calibri" w:cs="Calibri"/>
                <w:color w:val="4E4E4E"/>
                <w:sz w:val="21"/>
                <w:szCs w:val="21"/>
              </w:rPr>
            </w:pPr>
            <w:r w:rsidRPr="00F413AA">
              <w:rPr>
                <w:rFonts w:ascii="Calibri" w:hAnsi="Calibri" w:cs="Calibri"/>
                <w:color w:val="4E4E4E"/>
                <w:sz w:val="21"/>
                <w:szCs w:val="21"/>
              </w:rPr>
              <w:t>The videos and the pdf of the lessons are provided</w:t>
            </w:r>
            <w:r>
              <w:rPr>
                <w:rFonts w:ascii="Calibri" w:hAnsi="Calibri" w:cs="Calibri"/>
                <w:color w:val="4E4E4E"/>
                <w:sz w:val="21"/>
                <w:szCs w:val="21"/>
              </w:rPr>
              <w:t>.</w:t>
            </w:r>
          </w:p>
          <w:p w:rsidR="00CC471B" w:rsidRPr="004B5B0E" w:rsidRDefault="00CC471B" w:rsidP="00F46F7F">
            <w:pPr>
              <w:pStyle w:val="Titolo3"/>
              <w:spacing w:before="150" w:after="150"/>
              <w:rPr>
                <w:rFonts w:ascii="Calibri" w:hAnsi="Calibri" w:cs="Calibri"/>
                <w:bCs/>
                <w:color w:val="3C3C3B"/>
                <w:szCs w:val="27"/>
              </w:rPr>
            </w:pPr>
            <w:r w:rsidRPr="0009577E">
              <w:rPr>
                <w:rFonts w:ascii="Calibri" w:hAnsi="Calibri" w:cs="Calibri"/>
                <w:color w:val="3C3C3B"/>
              </w:rPr>
              <w:t>Semester</w:t>
            </w:r>
          </w:p>
          <w:p w:rsidR="00CC471B" w:rsidRPr="004B5B0E" w:rsidRDefault="00CC471B" w:rsidP="00F46F7F">
            <w:pPr>
              <w:spacing w:line="300" w:lineRule="atLeast"/>
              <w:rPr>
                <w:rFonts w:ascii="Calibri" w:hAnsi="Calibri" w:cs="Calibri"/>
                <w:color w:val="4E4E4E"/>
                <w:sz w:val="21"/>
                <w:szCs w:val="21"/>
              </w:rPr>
            </w:pPr>
            <w:r w:rsidRPr="004B5B0E">
              <w:rPr>
                <w:rFonts w:ascii="Calibri" w:hAnsi="Calibri" w:cs="Calibri"/>
                <w:color w:val="4E4E4E"/>
                <w:sz w:val="21"/>
                <w:szCs w:val="21"/>
              </w:rPr>
              <w:t>First semester.</w:t>
            </w:r>
          </w:p>
          <w:p w:rsidR="00CC471B" w:rsidRPr="004B5B0E" w:rsidRDefault="00CC471B" w:rsidP="00F46F7F">
            <w:pPr>
              <w:pStyle w:val="Titolo3"/>
              <w:spacing w:before="150" w:after="150"/>
              <w:rPr>
                <w:rFonts w:ascii="Calibri" w:hAnsi="Calibri" w:cs="Calibri"/>
                <w:bCs/>
                <w:color w:val="3C3C3B"/>
                <w:szCs w:val="27"/>
              </w:rPr>
            </w:pPr>
            <w:r w:rsidRPr="0009577E">
              <w:rPr>
                <w:rFonts w:ascii="Calibri" w:hAnsi="Calibri" w:cs="Calibri"/>
                <w:color w:val="3C3C3B"/>
              </w:rPr>
              <w:t>Assessment</w:t>
            </w:r>
            <w:r w:rsidRPr="004B5B0E">
              <w:rPr>
                <w:rFonts w:ascii="Calibri" w:hAnsi="Calibri" w:cs="Calibri"/>
                <w:bCs/>
                <w:color w:val="3C3C3B"/>
                <w:szCs w:val="27"/>
              </w:rPr>
              <w:t xml:space="preserve"> method</w:t>
            </w:r>
          </w:p>
          <w:p w:rsidR="00CC471B" w:rsidRPr="004B5B0E" w:rsidRDefault="00F413AA" w:rsidP="00F46F7F">
            <w:pPr>
              <w:spacing w:line="300" w:lineRule="atLeast"/>
              <w:rPr>
                <w:rFonts w:ascii="Calibri" w:hAnsi="Calibri" w:cs="Calibri"/>
                <w:color w:val="4E4E4E"/>
                <w:sz w:val="21"/>
                <w:szCs w:val="21"/>
              </w:rPr>
            </w:pPr>
            <w:r w:rsidRPr="00F413AA">
              <w:rPr>
                <w:rFonts w:ascii="Calibri" w:hAnsi="Calibri" w:cs="Calibri"/>
                <w:color w:val="4E4E4E"/>
                <w:sz w:val="21"/>
                <w:szCs w:val="21"/>
              </w:rPr>
              <w:t>The exam will consist of an interview that will focus on the topics covered during the course. The evaluation will be carried out on the basis of the student's answers, which will demonstrate the knowledge of the topics covered during the course.</w:t>
            </w:r>
          </w:p>
          <w:p w:rsidR="00CC471B" w:rsidRPr="0009577E" w:rsidRDefault="00CC471B" w:rsidP="00F46F7F">
            <w:pPr>
              <w:pStyle w:val="Titolo3"/>
              <w:spacing w:before="150" w:after="150"/>
              <w:rPr>
                <w:rFonts w:ascii="Calibri" w:hAnsi="Calibri" w:cs="Calibri"/>
                <w:color w:val="3C3C3B"/>
              </w:rPr>
            </w:pPr>
            <w:r w:rsidRPr="0009577E">
              <w:rPr>
                <w:rFonts w:ascii="Calibri" w:hAnsi="Calibri" w:cs="Calibri"/>
                <w:color w:val="3C3C3B"/>
              </w:rPr>
              <w:t>Office hours</w:t>
            </w:r>
          </w:p>
          <w:p w:rsidR="00CC471B" w:rsidRPr="004B5B0E" w:rsidRDefault="00F413AA" w:rsidP="00F46F7F">
            <w:pPr>
              <w:spacing w:line="300" w:lineRule="atLeast"/>
              <w:rPr>
                <w:rFonts w:ascii="Calibri" w:hAnsi="Calibri" w:cs="Calibri"/>
                <w:color w:val="4E4E4E"/>
                <w:sz w:val="21"/>
                <w:szCs w:val="21"/>
              </w:rPr>
            </w:pPr>
            <w:r w:rsidRPr="00F413AA">
              <w:rPr>
                <w:rFonts w:ascii="Calibri" w:hAnsi="Calibri" w:cs="Calibri"/>
                <w:color w:val="4E4E4E"/>
                <w:sz w:val="21"/>
                <w:szCs w:val="21"/>
              </w:rPr>
              <w:t>Friday from 2 to 3 pm</w:t>
            </w:r>
            <w:r>
              <w:rPr>
                <w:rFonts w:ascii="Calibri" w:hAnsi="Calibri" w:cs="Calibri"/>
                <w:color w:val="4E4E4E"/>
                <w:sz w:val="21"/>
                <w:szCs w:val="21"/>
              </w:rPr>
              <w:t>.</w:t>
            </w:r>
          </w:p>
          <w:p w:rsidR="00CC471B" w:rsidRPr="007A721E" w:rsidRDefault="00CC471B" w:rsidP="00F46F7F">
            <w:pPr>
              <w:pStyle w:val="Titolo3"/>
              <w:spacing w:before="150" w:after="150"/>
              <w:rPr>
                <w:rFonts w:ascii="Calibri" w:hAnsi="Calibri" w:cs="Calibri"/>
                <w:color w:val="3C3C3B"/>
                <w:sz w:val="27"/>
                <w:szCs w:val="27"/>
              </w:rPr>
            </w:pPr>
            <w:r>
              <w:rPr>
                <w:rFonts w:ascii="Calibri" w:hAnsi="Calibri" w:cs="Calibri"/>
                <w:color w:val="3C3C3B"/>
              </w:rPr>
              <w:t>More Information</w:t>
            </w:r>
          </w:p>
          <w:p w:rsidR="00CC471B" w:rsidRPr="007A721E" w:rsidRDefault="00CC471B" w:rsidP="00F46F7F">
            <w:pPr>
              <w:pStyle w:val="NormaleWeb"/>
              <w:spacing w:before="0" w:beforeAutospacing="0" w:after="0" w:afterAutospacing="0" w:line="300" w:lineRule="atLeast"/>
              <w:rPr>
                <w:rFonts w:ascii="Calibri" w:hAnsi="Calibri" w:cs="Calibri"/>
                <w:color w:val="4E4E4E"/>
                <w:sz w:val="21"/>
                <w:szCs w:val="21"/>
              </w:rPr>
            </w:pPr>
            <w:r w:rsidRPr="00330C13">
              <w:rPr>
                <w:rFonts w:ascii="Calibri" w:hAnsi="Calibri" w:cs="Calibri"/>
                <w:color w:val="4E4E4E"/>
                <w:sz w:val="21"/>
                <w:szCs w:val="21"/>
              </w:rPr>
              <w:t>More information can be found on the website e-learning:</w:t>
            </w:r>
            <w:r w:rsidRPr="007A721E">
              <w:rPr>
                <w:rStyle w:val="Collegamentoipertestuale"/>
                <w:rFonts w:ascii="Calibri" w:hAnsi="Calibri" w:cs="Calibri"/>
                <w:bCs/>
                <w:color w:val="auto"/>
                <w:sz w:val="21"/>
                <w:szCs w:val="21"/>
                <w:u w:val="none"/>
              </w:rPr>
              <w:t xml:space="preserve"> </w:t>
            </w:r>
            <w:hyperlink r:id="rId34" w:history="1">
              <w:r w:rsidRPr="007A721E">
                <w:rPr>
                  <w:rStyle w:val="Collegamentoipertestuale"/>
                  <w:rFonts w:ascii="Calibri" w:hAnsi="Calibri" w:cs="Calibri"/>
                  <w:bCs/>
                  <w:sz w:val="21"/>
                  <w:szCs w:val="21"/>
                </w:rPr>
                <w:t>didattica.unimib.it/F7502Q</w:t>
              </w:r>
            </w:hyperlink>
          </w:p>
          <w:p w:rsidR="00CC471B" w:rsidRPr="004B5B0E" w:rsidRDefault="00CC471B" w:rsidP="00F46F7F">
            <w:pPr>
              <w:pStyle w:val="NormaleWeb"/>
              <w:spacing w:before="0" w:beforeAutospacing="0" w:after="150" w:afterAutospacing="0" w:line="300" w:lineRule="atLeast"/>
              <w:rPr>
                <w:rFonts w:ascii="Calibri" w:hAnsi="Calibri" w:cs="Calibri"/>
              </w:rPr>
            </w:pPr>
          </w:p>
        </w:tc>
      </w:tr>
    </w:tbl>
    <w:p w:rsidR="00CC471B" w:rsidRDefault="00CC471B" w:rsidP="00CC471B">
      <w:pPr>
        <w:autoSpaceDE w:val="0"/>
        <w:autoSpaceDN w:val="0"/>
        <w:adjustRightInd w:val="0"/>
        <w:jc w:val="center"/>
        <w:rPr>
          <w:rFonts w:ascii="Cooper Black" w:hAnsi="Cooper Black"/>
          <w:b/>
          <w:shadow/>
          <w:sz w:val="28"/>
        </w:rPr>
      </w:pPr>
    </w:p>
    <w:p w:rsidR="00CC471B" w:rsidRDefault="00CC471B" w:rsidP="00CC471B">
      <w:pPr>
        <w:autoSpaceDE w:val="0"/>
        <w:autoSpaceDN w:val="0"/>
        <w:adjustRightInd w:val="0"/>
        <w:jc w:val="center"/>
        <w:rPr>
          <w:rFonts w:ascii="Cooper Black" w:hAnsi="Cooper Black"/>
          <w:b/>
          <w:shadow/>
          <w:sz w:val="28"/>
        </w:rPr>
      </w:pPr>
      <w:r w:rsidRPr="006F2E7E">
        <w:rPr>
          <w:rFonts w:ascii="Cooper Black" w:hAnsi="Cooper Black"/>
          <w:shadow/>
          <w:sz w:val="28"/>
        </w:rPr>
        <w:br w:type="page"/>
      </w:r>
    </w:p>
    <w:tbl>
      <w:tblPr>
        <w:tblW w:w="0" w:type="auto"/>
        <w:tblCellMar>
          <w:top w:w="15" w:type="dxa"/>
          <w:left w:w="113" w:type="dxa"/>
          <w:bottom w:w="15" w:type="dxa"/>
          <w:right w:w="113" w:type="dxa"/>
        </w:tblCellMar>
        <w:tblLook w:val="04A0" w:firstRow="1" w:lastRow="0" w:firstColumn="1" w:lastColumn="0" w:noHBand="0" w:noVBand="1"/>
      </w:tblPr>
      <w:tblGrid>
        <w:gridCol w:w="4139"/>
        <w:gridCol w:w="2295"/>
        <w:gridCol w:w="1336"/>
        <w:gridCol w:w="1249"/>
      </w:tblGrid>
      <w:tr w:rsidR="00CC471B" w:rsidTr="00A96C27">
        <w:trPr>
          <w:trHeight w:val="260"/>
        </w:trPr>
        <w:tc>
          <w:tcPr>
            <w:tcW w:w="4977" w:type="dxa"/>
            <w:tcBorders>
              <w:top w:val="single" w:sz="6" w:space="0" w:color="081E2F"/>
              <w:left w:val="single" w:sz="6" w:space="0" w:color="081E2F"/>
              <w:bottom w:val="single" w:sz="6" w:space="0" w:color="081E2F"/>
              <w:right w:val="single" w:sz="6" w:space="0" w:color="081E2F"/>
            </w:tcBorders>
            <w:shd w:val="clear" w:color="auto" w:fill="C6D9F1"/>
            <w:vAlign w:val="center"/>
            <w:hideMark/>
          </w:tcPr>
          <w:p w:rsidR="00CC471B" w:rsidRDefault="00CC471B" w:rsidP="00F46F7F">
            <w:pPr>
              <w:pStyle w:val="NormaleWeb"/>
              <w:spacing w:before="0" w:beforeAutospacing="0" w:after="0" w:afterAutospacing="0"/>
              <w:jc w:val="center"/>
            </w:pPr>
            <w:r>
              <w:rPr>
                <w:rFonts w:ascii="Calibri" w:hAnsi="Calibri" w:cs="Calibri"/>
                <w:b/>
                <w:bCs/>
                <w:sz w:val="20"/>
                <w:szCs w:val="20"/>
              </w:rPr>
              <w:t>Course</w:t>
            </w:r>
          </w:p>
        </w:tc>
        <w:tc>
          <w:tcPr>
            <w:tcW w:w="1386" w:type="dxa"/>
            <w:tcBorders>
              <w:top w:val="single" w:sz="6" w:space="0" w:color="081E2F"/>
              <w:left w:val="single" w:sz="6" w:space="0" w:color="081E2F"/>
              <w:bottom w:val="single" w:sz="6" w:space="0" w:color="081E2F"/>
              <w:right w:val="single" w:sz="6" w:space="0" w:color="081E2F"/>
            </w:tcBorders>
            <w:shd w:val="clear" w:color="auto" w:fill="C6D9F1"/>
            <w:vAlign w:val="center"/>
            <w:hideMark/>
          </w:tcPr>
          <w:p w:rsidR="00CC471B" w:rsidRDefault="00CC471B" w:rsidP="00F46F7F">
            <w:pPr>
              <w:pStyle w:val="NormaleWeb"/>
              <w:spacing w:before="0" w:beforeAutospacing="0" w:after="0" w:afterAutospacing="0"/>
              <w:jc w:val="center"/>
            </w:pPr>
            <w:r>
              <w:rPr>
                <w:rFonts w:ascii="Calibri" w:hAnsi="Calibri" w:cs="Calibri"/>
                <w:b/>
                <w:bCs/>
                <w:sz w:val="20"/>
                <w:szCs w:val="20"/>
              </w:rPr>
              <w:t>Course Code</w:t>
            </w:r>
          </w:p>
        </w:tc>
        <w:tc>
          <w:tcPr>
            <w:tcW w:w="0" w:type="auto"/>
            <w:tcBorders>
              <w:top w:val="single" w:sz="6" w:space="0" w:color="081E2F"/>
              <w:left w:val="single" w:sz="6" w:space="0" w:color="081E2F"/>
              <w:bottom w:val="single" w:sz="6" w:space="0" w:color="081E2F"/>
              <w:right w:val="single" w:sz="6" w:space="0" w:color="081E2F"/>
            </w:tcBorders>
            <w:shd w:val="clear" w:color="auto" w:fill="C6D9F1"/>
            <w:vAlign w:val="center"/>
            <w:hideMark/>
          </w:tcPr>
          <w:p w:rsidR="00CC471B" w:rsidRDefault="00CC471B" w:rsidP="00F46F7F">
            <w:pPr>
              <w:pStyle w:val="NormaleWeb"/>
              <w:spacing w:before="0" w:beforeAutospacing="0" w:after="0" w:afterAutospacing="0"/>
              <w:jc w:val="center"/>
            </w:pPr>
            <w:r>
              <w:rPr>
                <w:rFonts w:ascii="Calibri" w:hAnsi="Calibri" w:cs="Calibri"/>
                <w:b/>
                <w:bCs/>
                <w:sz w:val="20"/>
                <w:szCs w:val="20"/>
              </w:rPr>
              <w:t>Course Credits</w:t>
            </w:r>
          </w:p>
        </w:tc>
        <w:tc>
          <w:tcPr>
            <w:tcW w:w="0" w:type="auto"/>
            <w:tcBorders>
              <w:top w:val="single" w:sz="6" w:space="0" w:color="081E2F"/>
              <w:left w:val="single" w:sz="6" w:space="0" w:color="081E2F"/>
              <w:bottom w:val="single" w:sz="6" w:space="0" w:color="081E2F"/>
              <w:right w:val="single" w:sz="6" w:space="0" w:color="081E2F"/>
            </w:tcBorders>
            <w:shd w:val="clear" w:color="auto" w:fill="C6D9F1"/>
            <w:vAlign w:val="center"/>
            <w:hideMark/>
          </w:tcPr>
          <w:p w:rsidR="00CC471B" w:rsidRDefault="00CC471B" w:rsidP="00F46F7F">
            <w:pPr>
              <w:pStyle w:val="NormaleWeb"/>
              <w:spacing w:before="0" w:beforeAutospacing="0" w:after="0" w:afterAutospacing="0"/>
              <w:jc w:val="center"/>
            </w:pPr>
            <w:r>
              <w:rPr>
                <w:rFonts w:ascii="Calibri" w:hAnsi="Calibri" w:cs="Calibri"/>
                <w:b/>
                <w:bCs/>
                <w:sz w:val="20"/>
                <w:szCs w:val="20"/>
              </w:rPr>
              <w:t>Course Year</w:t>
            </w:r>
          </w:p>
        </w:tc>
      </w:tr>
      <w:tr w:rsidR="00CC471B" w:rsidTr="00A96C27">
        <w:trPr>
          <w:trHeight w:val="260"/>
        </w:trPr>
        <w:tc>
          <w:tcPr>
            <w:tcW w:w="4977" w:type="dxa"/>
            <w:tcBorders>
              <w:top w:val="single" w:sz="6" w:space="0" w:color="081E2F"/>
              <w:left w:val="single" w:sz="6" w:space="0" w:color="081E2F"/>
              <w:bottom w:val="single" w:sz="6" w:space="0" w:color="081E2F"/>
              <w:right w:val="single" w:sz="6" w:space="0" w:color="081E2F"/>
            </w:tcBorders>
            <w:vAlign w:val="center"/>
            <w:hideMark/>
          </w:tcPr>
          <w:p w:rsidR="00CC471B" w:rsidRDefault="00A96C27" w:rsidP="00A96C27">
            <w:pPr>
              <w:pStyle w:val="NormaleWeb"/>
              <w:spacing w:before="120" w:beforeAutospacing="0" w:after="120" w:afterAutospacing="0"/>
            </w:pPr>
            <w:r w:rsidRPr="00A96C27">
              <w:rPr>
                <w:rFonts w:ascii="Calibri" w:hAnsi="Calibri" w:cs="Calibri"/>
                <w:b/>
                <w:bCs/>
              </w:rPr>
              <w:t>FOOD LAW AND POLICY</w:t>
            </w:r>
          </w:p>
        </w:tc>
        <w:tc>
          <w:tcPr>
            <w:tcW w:w="1386" w:type="dxa"/>
            <w:tcBorders>
              <w:top w:val="single" w:sz="6" w:space="0" w:color="081E2F"/>
              <w:left w:val="single" w:sz="6" w:space="0" w:color="081E2F"/>
              <w:bottom w:val="single" w:sz="6" w:space="0" w:color="081E2F"/>
              <w:right w:val="single" w:sz="6" w:space="0" w:color="081E2F"/>
            </w:tcBorders>
            <w:vAlign w:val="center"/>
            <w:hideMark/>
          </w:tcPr>
          <w:p w:rsidR="00CC471B" w:rsidRDefault="00CC471B" w:rsidP="00A96C27">
            <w:pPr>
              <w:pStyle w:val="NormaleWeb"/>
              <w:spacing w:before="120" w:beforeAutospacing="0" w:after="120" w:afterAutospacing="0"/>
              <w:jc w:val="center"/>
            </w:pPr>
            <w:r>
              <w:rPr>
                <w:rFonts w:ascii="Calibri" w:hAnsi="Calibri" w:cs="Calibri"/>
                <w:b/>
                <w:bCs/>
              </w:rPr>
              <w:t>F7502Q0</w:t>
            </w:r>
            <w:r w:rsidR="00A96C27">
              <w:rPr>
                <w:rFonts w:ascii="Calibri" w:hAnsi="Calibri" w:cs="Calibri"/>
                <w:b/>
                <w:bCs/>
              </w:rPr>
              <w:t>24</w:t>
            </w:r>
          </w:p>
        </w:tc>
        <w:tc>
          <w:tcPr>
            <w:tcW w:w="0" w:type="auto"/>
            <w:tcBorders>
              <w:top w:val="single" w:sz="6" w:space="0" w:color="081E2F"/>
              <w:left w:val="single" w:sz="6" w:space="0" w:color="081E2F"/>
              <w:bottom w:val="single" w:sz="6" w:space="0" w:color="081E2F"/>
              <w:right w:val="single" w:sz="6" w:space="0" w:color="081E2F"/>
            </w:tcBorders>
            <w:vAlign w:val="center"/>
            <w:hideMark/>
          </w:tcPr>
          <w:p w:rsidR="00CC471B" w:rsidRDefault="00CC471B" w:rsidP="00F46F7F">
            <w:pPr>
              <w:pStyle w:val="NormaleWeb"/>
              <w:spacing w:before="120" w:beforeAutospacing="0" w:after="120" w:afterAutospacing="0"/>
              <w:jc w:val="center"/>
            </w:pPr>
            <w:r>
              <w:rPr>
                <w:rFonts w:ascii="Calibri" w:hAnsi="Calibri" w:cs="Calibri"/>
                <w:b/>
                <w:bCs/>
              </w:rPr>
              <w:t>6</w:t>
            </w:r>
          </w:p>
        </w:tc>
        <w:tc>
          <w:tcPr>
            <w:tcW w:w="0" w:type="auto"/>
            <w:tcBorders>
              <w:top w:val="single" w:sz="6" w:space="0" w:color="081E2F"/>
              <w:left w:val="single" w:sz="6" w:space="0" w:color="081E2F"/>
              <w:bottom w:val="single" w:sz="6" w:space="0" w:color="081E2F"/>
              <w:right w:val="single" w:sz="6" w:space="0" w:color="081E2F"/>
            </w:tcBorders>
            <w:vAlign w:val="center"/>
            <w:hideMark/>
          </w:tcPr>
          <w:p w:rsidR="00CC471B" w:rsidRDefault="00CC471B" w:rsidP="00F46F7F">
            <w:pPr>
              <w:pStyle w:val="NormaleWeb"/>
              <w:spacing w:before="120" w:beforeAutospacing="0" w:after="120" w:afterAutospacing="0"/>
              <w:jc w:val="center"/>
            </w:pPr>
            <w:r>
              <w:rPr>
                <w:rFonts w:ascii="Calibri" w:hAnsi="Calibri" w:cs="Calibri"/>
                <w:b/>
                <w:bCs/>
              </w:rPr>
              <w:t>2</w:t>
            </w:r>
          </w:p>
        </w:tc>
      </w:tr>
      <w:tr w:rsidR="00CC471B" w:rsidTr="00A96C27">
        <w:trPr>
          <w:trHeight w:val="560"/>
        </w:trPr>
        <w:tc>
          <w:tcPr>
            <w:tcW w:w="0" w:type="auto"/>
            <w:gridSpan w:val="4"/>
            <w:tcBorders>
              <w:top w:val="single" w:sz="6" w:space="0" w:color="081E2F"/>
              <w:left w:val="single" w:sz="6" w:space="0" w:color="081E2F"/>
              <w:bottom w:val="single" w:sz="6" w:space="0" w:color="081E2F"/>
              <w:right w:val="single" w:sz="6" w:space="0" w:color="081E2F"/>
            </w:tcBorders>
            <w:shd w:val="clear" w:color="auto" w:fill="FFFFFF"/>
            <w:vAlign w:val="center"/>
            <w:hideMark/>
          </w:tcPr>
          <w:p w:rsidR="00CC471B" w:rsidRDefault="00CC471B" w:rsidP="00F46F7F">
            <w:pPr>
              <w:pStyle w:val="NormaleWeb"/>
              <w:spacing w:before="0" w:beforeAutospacing="0" w:after="0" w:afterAutospacing="0"/>
            </w:pPr>
            <w:r>
              <w:rPr>
                <w:rFonts w:ascii="Calibri" w:hAnsi="Calibri" w:cs="Calibri"/>
                <w:b/>
                <w:bCs/>
                <w:sz w:val="20"/>
                <w:szCs w:val="20"/>
              </w:rPr>
              <w:t>Lecturer:</w:t>
            </w:r>
            <w:r>
              <w:rPr>
                <w:rFonts w:ascii="Calibri" w:hAnsi="Calibri" w:cs="Calibri"/>
                <w:b/>
                <w:bCs/>
                <w:sz w:val="22"/>
                <w:szCs w:val="22"/>
              </w:rPr>
              <w:t xml:space="preserve"> </w:t>
            </w:r>
            <w:r>
              <w:rPr>
                <w:rFonts w:ascii="Calibri" w:hAnsi="Calibri" w:cs="Calibri"/>
                <w:b/>
                <w:bCs/>
                <w:sz w:val="22"/>
                <w:szCs w:val="22"/>
              </w:rPr>
              <w:br/>
            </w:r>
            <w:r w:rsidR="00D80879">
              <w:rPr>
                <w:rFonts w:ascii="Calibri" w:hAnsi="Calibri" w:cs="Calibri"/>
                <w:b/>
                <w:bCs/>
              </w:rPr>
              <w:t>Prof.</w:t>
            </w:r>
            <w:r>
              <w:rPr>
                <w:rFonts w:ascii="Calibri" w:hAnsi="Calibri" w:cs="Calibri"/>
                <w:b/>
                <w:bCs/>
              </w:rPr>
              <w:t xml:space="preserve">ssa </w:t>
            </w:r>
            <w:r w:rsidR="00D80879" w:rsidRPr="00D80879">
              <w:rPr>
                <w:rFonts w:ascii="Calibri" w:hAnsi="Calibri" w:cs="Calibri"/>
                <w:b/>
                <w:bCs/>
              </w:rPr>
              <w:t>Livia Pomodoro</w:t>
            </w:r>
          </w:p>
        </w:tc>
      </w:tr>
      <w:tr w:rsidR="00CC471B" w:rsidRPr="0009577E" w:rsidTr="00A96C27">
        <w:trPr>
          <w:trHeight w:val="280"/>
        </w:trPr>
        <w:tc>
          <w:tcPr>
            <w:tcW w:w="0" w:type="auto"/>
            <w:gridSpan w:val="4"/>
            <w:tcBorders>
              <w:top w:val="single" w:sz="6" w:space="0" w:color="081E2F"/>
              <w:left w:val="single" w:sz="6" w:space="0" w:color="081E2F"/>
              <w:bottom w:val="single" w:sz="6" w:space="0" w:color="081E2F"/>
              <w:right w:val="single" w:sz="6" w:space="0" w:color="081E2F"/>
            </w:tcBorders>
            <w:shd w:val="clear" w:color="auto" w:fill="FFFFFF"/>
            <w:hideMark/>
          </w:tcPr>
          <w:p w:rsidR="00CC471B" w:rsidRPr="004B5B0E" w:rsidRDefault="00CC471B" w:rsidP="00F46F7F">
            <w:pPr>
              <w:pStyle w:val="Titolo3"/>
              <w:spacing w:before="150" w:after="150"/>
              <w:rPr>
                <w:rFonts w:ascii="Calibri" w:hAnsi="Calibri" w:cs="Calibri"/>
                <w:bCs/>
                <w:color w:val="3C3C3B"/>
                <w:szCs w:val="27"/>
              </w:rPr>
            </w:pPr>
            <w:r w:rsidRPr="0009577E">
              <w:rPr>
                <w:rFonts w:ascii="Calibri" w:hAnsi="Calibri" w:cs="Calibri"/>
                <w:color w:val="3C3C3B"/>
              </w:rPr>
              <w:t>Aims</w:t>
            </w:r>
          </w:p>
          <w:p w:rsidR="00A96C27" w:rsidRPr="00A96C27" w:rsidRDefault="00A96C27" w:rsidP="00A96C27">
            <w:pPr>
              <w:spacing w:line="300" w:lineRule="atLeast"/>
              <w:jc w:val="both"/>
              <w:rPr>
                <w:rFonts w:ascii="Calibri" w:hAnsi="Calibri" w:cs="Calibri"/>
                <w:color w:val="4E4E4E"/>
                <w:sz w:val="21"/>
                <w:szCs w:val="21"/>
              </w:rPr>
            </w:pPr>
            <w:r w:rsidRPr="00A96C27">
              <w:rPr>
                <w:rFonts w:ascii="Calibri" w:hAnsi="Calibri" w:cs="Calibri"/>
                <w:color w:val="4E4E4E"/>
                <w:sz w:val="21"/>
                <w:szCs w:val="21"/>
              </w:rPr>
              <w:t>The course is guided by the ambition to addresses impediments to systemic change in the food system by creating productive connections between students and members of the scholarly community, nongovernmental organizations, and professionals from the field. It aims to enable students as future researchers to become more aware of important developments among agricultural and fishery producers and facilitate exchange of knowledge and information between future scientists and social movements. Expected academic outcome of the course is the provision of a general overview of the ways in which food-related knowledge, both traditional and innovative, is informed, defined and regulated in today datacentric society.</w:t>
            </w:r>
          </w:p>
          <w:p w:rsidR="00A96C27" w:rsidRPr="00A96C27" w:rsidRDefault="00A96C27" w:rsidP="00A96C27">
            <w:pPr>
              <w:spacing w:line="300" w:lineRule="atLeast"/>
              <w:jc w:val="both"/>
              <w:rPr>
                <w:rFonts w:ascii="Calibri" w:hAnsi="Calibri" w:cs="Calibri"/>
                <w:color w:val="4E4E4E"/>
                <w:sz w:val="21"/>
                <w:szCs w:val="21"/>
              </w:rPr>
            </w:pPr>
          </w:p>
          <w:p w:rsidR="00CC471B" w:rsidRPr="004B5B0E" w:rsidRDefault="00A96C27" w:rsidP="00A96C27">
            <w:pPr>
              <w:spacing w:line="300" w:lineRule="atLeast"/>
              <w:jc w:val="both"/>
              <w:rPr>
                <w:rFonts w:ascii="Calibri" w:hAnsi="Calibri" w:cs="Calibri"/>
                <w:color w:val="4E4E4E"/>
                <w:sz w:val="21"/>
                <w:szCs w:val="21"/>
              </w:rPr>
            </w:pPr>
            <w:r w:rsidRPr="00A96C27">
              <w:rPr>
                <w:rFonts w:ascii="Calibri" w:hAnsi="Calibri" w:cs="Calibri"/>
                <w:color w:val="4E4E4E"/>
                <w:sz w:val="21"/>
                <w:szCs w:val="21"/>
              </w:rPr>
              <w:t>Additionally, the course aims at answering some crucial development questions: What is the potential of fisheries in ensuring global food security? What are the legal instruments needed? What is the role of legal framework in managing the uncertain risks arising from novel food products? Which new forms of collaboration between experts, industry and citizens are characterizing the day present food domain?</w:t>
            </w:r>
          </w:p>
          <w:p w:rsidR="00CC471B" w:rsidRPr="004B5B0E" w:rsidRDefault="00CC471B" w:rsidP="00F46F7F">
            <w:pPr>
              <w:pStyle w:val="Titolo3"/>
              <w:spacing w:before="150" w:after="150"/>
              <w:rPr>
                <w:rFonts w:ascii="Calibri" w:hAnsi="Calibri" w:cs="Calibri"/>
                <w:bCs/>
                <w:color w:val="3C3C3B"/>
                <w:szCs w:val="27"/>
              </w:rPr>
            </w:pPr>
            <w:r w:rsidRPr="0009577E">
              <w:rPr>
                <w:rFonts w:ascii="Calibri" w:hAnsi="Calibri" w:cs="Calibri"/>
                <w:color w:val="3C3C3B"/>
              </w:rPr>
              <w:t>Contents</w:t>
            </w:r>
          </w:p>
          <w:p w:rsidR="00CC471B" w:rsidRPr="004B5B0E" w:rsidRDefault="00A96C27" w:rsidP="00F46F7F">
            <w:pPr>
              <w:spacing w:line="300" w:lineRule="atLeast"/>
              <w:jc w:val="both"/>
              <w:rPr>
                <w:rFonts w:ascii="Calibri" w:hAnsi="Calibri" w:cs="Calibri"/>
                <w:color w:val="4E4E4E"/>
                <w:sz w:val="21"/>
                <w:szCs w:val="21"/>
              </w:rPr>
            </w:pPr>
            <w:r w:rsidRPr="00A96C27">
              <w:rPr>
                <w:rFonts w:ascii="Calibri" w:hAnsi="Calibri" w:cs="Calibri"/>
                <w:color w:val="4E4E4E"/>
                <w:sz w:val="21"/>
                <w:szCs w:val="21"/>
              </w:rPr>
              <w:t>The course focuses upon the laws at all levels of government and the policies that govern the structure and content of the international food regulatory system.</w:t>
            </w:r>
          </w:p>
          <w:p w:rsidR="00CC471B" w:rsidRPr="004B5B0E" w:rsidRDefault="00CC471B" w:rsidP="00F46F7F">
            <w:pPr>
              <w:pStyle w:val="Titolo3"/>
              <w:spacing w:before="150" w:after="150"/>
              <w:rPr>
                <w:rFonts w:ascii="Calibri" w:hAnsi="Calibri" w:cs="Calibri"/>
                <w:bCs/>
                <w:color w:val="3C3C3B"/>
                <w:szCs w:val="27"/>
              </w:rPr>
            </w:pPr>
            <w:r w:rsidRPr="004B5B0E">
              <w:rPr>
                <w:rFonts w:ascii="Calibri" w:hAnsi="Calibri" w:cs="Calibri"/>
                <w:bCs/>
                <w:color w:val="3C3C3B"/>
                <w:szCs w:val="27"/>
              </w:rPr>
              <w:t xml:space="preserve">Detailed </w:t>
            </w:r>
            <w:r w:rsidRPr="0009577E">
              <w:rPr>
                <w:rFonts w:ascii="Calibri" w:hAnsi="Calibri" w:cs="Calibri"/>
                <w:color w:val="3C3C3B"/>
              </w:rPr>
              <w:t>program</w:t>
            </w:r>
          </w:p>
          <w:p w:rsidR="00CC471B" w:rsidRPr="004B5B0E" w:rsidRDefault="00A96C27" w:rsidP="00A96C27">
            <w:pPr>
              <w:spacing w:line="300" w:lineRule="atLeast"/>
              <w:jc w:val="both"/>
              <w:rPr>
                <w:rFonts w:ascii="Calibri" w:hAnsi="Calibri" w:cs="Calibri"/>
                <w:color w:val="4E4E4E"/>
                <w:sz w:val="21"/>
                <w:szCs w:val="21"/>
              </w:rPr>
            </w:pPr>
            <w:r w:rsidRPr="00A96C27">
              <w:rPr>
                <w:rFonts w:ascii="Calibri" w:hAnsi="Calibri" w:cs="Calibri"/>
                <w:color w:val="4E4E4E"/>
                <w:sz w:val="21"/>
                <w:szCs w:val="21"/>
              </w:rPr>
              <w:t>Students have an opportunity to explore different levels of food policy and laws/regulations and their impact on various sectors including economy, environment and equity through discussion on a range of food issues, case study examples, international food standards/agreements and to learn the methods of their interpretation. The major topics include the international aspect of food law, policy considerations and food law regulatory governance, food safety, food labelling and certifications, the implementation and enforcement of food laws/regulation, food justice, food ethics, international food standards and the role of global institutions in food governance. All these topics are coupled and matched with the importance of marine science and fisheries for the global food security and specific goals of the UN Agenda 2030 and other relevant international development strategies.  The course tries to improve the understanding of issues socially, and economically sustainable for alleviating hunger, obesity, and create networks of people, organizations, and content to push for food system change.</w:t>
            </w:r>
          </w:p>
          <w:p w:rsidR="00CC471B" w:rsidRPr="004B5B0E" w:rsidRDefault="00CC471B" w:rsidP="00F46F7F">
            <w:pPr>
              <w:pStyle w:val="Titolo3"/>
              <w:spacing w:before="150" w:after="150"/>
              <w:rPr>
                <w:rFonts w:ascii="Calibri" w:hAnsi="Calibri" w:cs="Calibri"/>
                <w:bCs/>
                <w:color w:val="3C3C3B"/>
                <w:szCs w:val="27"/>
              </w:rPr>
            </w:pPr>
            <w:r w:rsidRPr="0009577E">
              <w:rPr>
                <w:rFonts w:ascii="Calibri" w:hAnsi="Calibri" w:cs="Calibri"/>
                <w:color w:val="3C3C3B"/>
              </w:rPr>
              <w:t>Prerequisites</w:t>
            </w:r>
          </w:p>
          <w:p w:rsidR="00CC471B" w:rsidRPr="004B5B0E" w:rsidRDefault="00A96C27" w:rsidP="00A96C27">
            <w:pPr>
              <w:spacing w:line="300" w:lineRule="atLeast"/>
              <w:jc w:val="both"/>
              <w:rPr>
                <w:rFonts w:ascii="Calibri" w:hAnsi="Calibri" w:cs="Calibri"/>
                <w:color w:val="4E4E4E"/>
                <w:sz w:val="21"/>
                <w:szCs w:val="21"/>
              </w:rPr>
            </w:pPr>
            <w:r w:rsidRPr="00A96C27">
              <w:rPr>
                <w:rFonts w:ascii="Calibri" w:hAnsi="Calibri" w:cs="Calibri"/>
                <w:color w:val="4E4E4E"/>
                <w:sz w:val="21"/>
                <w:szCs w:val="21"/>
              </w:rPr>
              <w:t>Since this course is not a mandatory one and it does not have any specific prerequisites. However, students willing to attend it should have basic knowledge on natural resources interactions, their importance and position within international development agendas. However, any specific knowledge on legal topics is not mandatory. Additionally, working language of the course is English and required level of knowledge is B2 according to the Common European Framework of Reference for Languages.</w:t>
            </w:r>
          </w:p>
          <w:p w:rsidR="00CC471B" w:rsidRPr="004B5B0E" w:rsidRDefault="00CC471B" w:rsidP="00F46F7F">
            <w:pPr>
              <w:pStyle w:val="Titolo3"/>
              <w:spacing w:before="150" w:after="150"/>
              <w:rPr>
                <w:rFonts w:ascii="Calibri" w:hAnsi="Calibri" w:cs="Calibri"/>
                <w:bCs/>
                <w:color w:val="3C3C3B"/>
                <w:szCs w:val="27"/>
              </w:rPr>
            </w:pPr>
            <w:r w:rsidRPr="0009577E">
              <w:rPr>
                <w:rFonts w:ascii="Calibri" w:hAnsi="Calibri" w:cs="Calibri"/>
                <w:color w:val="3C3C3B"/>
              </w:rPr>
              <w:lastRenderedPageBreak/>
              <w:t>Teaching</w:t>
            </w:r>
            <w:r w:rsidRPr="004B5B0E">
              <w:rPr>
                <w:rFonts w:ascii="Calibri" w:hAnsi="Calibri" w:cs="Calibri"/>
                <w:bCs/>
                <w:color w:val="3C3C3B"/>
                <w:szCs w:val="27"/>
              </w:rPr>
              <w:t xml:space="preserve"> form</w:t>
            </w:r>
          </w:p>
          <w:p w:rsidR="00CC471B" w:rsidRPr="004B5B0E" w:rsidRDefault="00A96C27" w:rsidP="00A96C27">
            <w:pPr>
              <w:spacing w:line="300" w:lineRule="atLeast"/>
              <w:jc w:val="both"/>
              <w:rPr>
                <w:rFonts w:ascii="Calibri" w:hAnsi="Calibri" w:cs="Calibri"/>
                <w:color w:val="4E4E4E"/>
                <w:sz w:val="21"/>
                <w:szCs w:val="21"/>
              </w:rPr>
            </w:pPr>
            <w:r w:rsidRPr="00A96C27">
              <w:rPr>
                <w:rFonts w:ascii="Calibri" w:hAnsi="Calibri" w:cs="Calibri"/>
                <w:color w:val="4E4E4E"/>
                <w:sz w:val="21"/>
                <w:szCs w:val="21"/>
              </w:rPr>
              <w:t xml:space="preserve">The module encompassed lectures, class discussions, presentations supported by examples. Students were required to attend the course and to actively take part in the discussions. A teaching strategy involved combination of different instructional activities implemented to help students accomplish the learning goals of the class expressed at the beginning of the course. One of the course objectives was for students to be able to identify the key theoretical positions in a topic area, discuss them critically, and apply them to particular issues. </w:t>
            </w:r>
          </w:p>
          <w:p w:rsidR="00CC471B" w:rsidRPr="004B5B0E" w:rsidRDefault="00CC471B" w:rsidP="00F46F7F">
            <w:pPr>
              <w:pStyle w:val="Titolo3"/>
              <w:spacing w:before="150" w:after="150"/>
              <w:rPr>
                <w:rFonts w:ascii="Calibri" w:hAnsi="Calibri" w:cs="Calibri"/>
                <w:bCs/>
                <w:color w:val="3C3C3B"/>
                <w:szCs w:val="27"/>
              </w:rPr>
            </w:pPr>
            <w:r w:rsidRPr="0009577E">
              <w:rPr>
                <w:rFonts w:ascii="Calibri" w:hAnsi="Calibri" w:cs="Calibri"/>
                <w:color w:val="3C3C3B"/>
              </w:rPr>
              <w:t>Textbook</w:t>
            </w:r>
            <w:r w:rsidRPr="004B5B0E">
              <w:rPr>
                <w:rFonts w:ascii="Calibri" w:hAnsi="Calibri" w:cs="Calibri"/>
                <w:bCs/>
                <w:color w:val="3C3C3B"/>
                <w:szCs w:val="27"/>
              </w:rPr>
              <w:t xml:space="preserve"> and teaching resource</w:t>
            </w:r>
          </w:p>
          <w:p w:rsidR="00A96C27" w:rsidRPr="00A96C27" w:rsidRDefault="00A96C27" w:rsidP="00A96C27">
            <w:pPr>
              <w:spacing w:line="300" w:lineRule="atLeast"/>
              <w:rPr>
                <w:rFonts w:ascii="Calibri" w:hAnsi="Calibri" w:cs="Calibri"/>
                <w:color w:val="4E4E4E"/>
                <w:sz w:val="21"/>
                <w:szCs w:val="21"/>
              </w:rPr>
            </w:pPr>
            <w:r w:rsidRPr="00A96C27">
              <w:rPr>
                <w:rFonts w:ascii="Calibri" w:hAnsi="Calibri" w:cs="Calibri"/>
                <w:color w:val="4E4E4E"/>
                <w:sz w:val="21"/>
                <w:szCs w:val="21"/>
              </w:rPr>
              <w:t>References:</w:t>
            </w:r>
          </w:p>
          <w:p w:rsidR="00A96C27" w:rsidRPr="00A96C27" w:rsidRDefault="00A96C27" w:rsidP="00A96C27">
            <w:pPr>
              <w:spacing w:line="300" w:lineRule="atLeast"/>
              <w:rPr>
                <w:rFonts w:ascii="Calibri" w:hAnsi="Calibri" w:cs="Calibri"/>
                <w:color w:val="4E4E4E"/>
                <w:sz w:val="21"/>
                <w:szCs w:val="21"/>
              </w:rPr>
            </w:pPr>
            <w:r w:rsidRPr="00A96C27">
              <w:rPr>
                <w:rFonts w:ascii="Calibri" w:hAnsi="Calibri" w:cs="Calibri"/>
                <w:color w:val="4E4E4E"/>
                <w:sz w:val="21"/>
                <w:szCs w:val="21"/>
              </w:rPr>
              <w:t>http://www.milanfoodlaw.org/?page_id=751&amp;lang=en</w:t>
            </w:r>
          </w:p>
          <w:p w:rsidR="00A96C27" w:rsidRPr="00A96C27" w:rsidRDefault="00A96C27" w:rsidP="00A96C27">
            <w:pPr>
              <w:spacing w:line="300" w:lineRule="atLeast"/>
              <w:rPr>
                <w:rFonts w:ascii="Calibri" w:hAnsi="Calibri" w:cs="Calibri"/>
                <w:color w:val="4E4E4E"/>
                <w:sz w:val="21"/>
                <w:szCs w:val="21"/>
              </w:rPr>
            </w:pPr>
            <w:r w:rsidRPr="00A96C27">
              <w:rPr>
                <w:rFonts w:ascii="Calibri" w:hAnsi="Calibri" w:cs="Calibri"/>
                <w:color w:val="4E4E4E"/>
                <w:sz w:val="21"/>
                <w:szCs w:val="21"/>
              </w:rPr>
              <w:t>http://www.un.org/millenniumgoals/</w:t>
            </w:r>
          </w:p>
          <w:p w:rsidR="00A96C27" w:rsidRPr="00A96C27" w:rsidRDefault="00A96C27" w:rsidP="00A96C27">
            <w:pPr>
              <w:spacing w:line="300" w:lineRule="atLeast"/>
              <w:rPr>
                <w:rFonts w:ascii="Calibri" w:hAnsi="Calibri" w:cs="Calibri"/>
                <w:color w:val="4E4E4E"/>
                <w:sz w:val="21"/>
                <w:szCs w:val="21"/>
              </w:rPr>
            </w:pPr>
            <w:r w:rsidRPr="00A96C27">
              <w:rPr>
                <w:rFonts w:ascii="Calibri" w:hAnsi="Calibri" w:cs="Calibri"/>
                <w:color w:val="4E4E4E"/>
                <w:sz w:val="21"/>
                <w:szCs w:val="21"/>
              </w:rPr>
              <w:t>http://www.un.org/depts/los/convention_agreements/texts/unclos/unclos_e.pdf</w:t>
            </w:r>
          </w:p>
          <w:p w:rsidR="00A96C27" w:rsidRPr="00A96C27" w:rsidRDefault="00A96C27" w:rsidP="00A96C27">
            <w:pPr>
              <w:spacing w:line="300" w:lineRule="atLeast"/>
              <w:rPr>
                <w:rFonts w:ascii="Calibri" w:hAnsi="Calibri" w:cs="Calibri"/>
                <w:color w:val="4E4E4E"/>
                <w:sz w:val="21"/>
                <w:szCs w:val="21"/>
              </w:rPr>
            </w:pPr>
            <w:r w:rsidRPr="00A96C27">
              <w:rPr>
                <w:rFonts w:ascii="Calibri" w:hAnsi="Calibri" w:cs="Calibri"/>
                <w:color w:val="4E4E4E"/>
                <w:sz w:val="21"/>
                <w:szCs w:val="21"/>
              </w:rPr>
              <w:t>http://www.fao.org/fishery/en</w:t>
            </w:r>
          </w:p>
          <w:p w:rsidR="00A96C27" w:rsidRPr="00A96C27" w:rsidRDefault="00A96C27" w:rsidP="00A96C27">
            <w:pPr>
              <w:spacing w:line="300" w:lineRule="atLeast"/>
              <w:rPr>
                <w:rFonts w:ascii="Calibri" w:hAnsi="Calibri" w:cs="Calibri"/>
                <w:color w:val="4E4E4E"/>
                <w:sz w:val="21"/>
                <w:szCs w:val="21"/>
              </w:rPr>
            </w:pPr>
            <w:r w:rsidRPr="00A96C27">
              <w:rPr>
                <w:rFonts w:ascii="Calibri" w:hAnsi="Calibri" w:cs="Calibri"/>
                <w:color w:val="4E4E4E"/>
                <w:sz w:val="21"/>
                <w:szCs w:val="21"/>
              </w:rPr>
              <w:t>https://ec.europa.eu/maritimeaffairs/policy/blue_growth_en</w:t>
            </w:r>
          </w:p>
          <w:p w:rsidR="00A96C27" w:rsidRPr="00A96C27" w:rsidRDefault="00A96C27" w:rsidP="00A96C27">
            <w:pPr>
              <w:spacing w:line="300" w:lineRule="atLeast"/>
              <w:rPr>
                <w:rFonts w:ascii="Calibri" w:hAnsi="Calibri" w:cs="Calibri"/>
                <w:color w:val="4E4E4E"/>
                <w:sz w:val="21"/>
                <w:szCs w:val="21"/>
              </w:rPr>
            </w:pPr>
            <w:r w:rsidRPr="00A96C27">
              <w:rPr>
                <w:rFonts w:ascii="Calibri" w:hAnsi="Calibri" w:cs="Calibri"/>
                <w:color w:val="4E4E4E"/>
                <w:sz w:val="21"/>
                <w:szCs w:val="21"/>
              </w:rPr>
              <w:t>www.msc.org/?set_language=en</w:t>
            </w:r>
          </w:p>
          <w:p w:rsidR="00A96C27" w:rsidRPr="00A96C27" w:rsidRDefault="00A96C27" w:rsidP="00A96C27">
            <w:pPr>
              <w:spacing w:line="300" w:lineRule="atLeast"/>
              <w:rPr>
                <w:rFonts w:ascii="Calibri" w:hAnsi="Calibri" w:cs="Calibri"/>
                <w:color w:val="4E4E4E"/>
                <w:sz w:val="21"/>
                <w:szCs w:val="21"/>
              </w:rPr>
            </w:pPr>
            <w:r w:rsidRPr="00A96C27">
              <w:rPr>
                <w:rFonts w:ascii="Calibri" w:hAnsi="Calibri" w:cs="Calibri"/>
                <w:color w:val="4E4E4E"/>
                <w:sz w:val="21"/>
                <w:szCs w:val="21"/>
              </w:rPr>
              <w:t>http://www.friendofthesea.org/IT/</w:t>
            </w:r>
          </w:p>
          <w:p w:rsidR="00A96C27" w:rsidRPr="00A96C27" w:rsidRDefault="00A96C27" w:rsidP="00A96C27">
            <w:pPr>
              <w:spacing w:line="300" w:lineRule="atLeast"/>
              <w:rPr>
                <w:rFonts w:ascii="Calibri" w:hAnsi="Calibri" w:cs="Calibri"/>
                <w:color w:val="4E4E4E"/>
                <w:sz w:val="21"/>
                <w:szCs w:val="21"/>
              </w:rPr>
            </w:pPr>
            <w:r w:rsidRPr="00A96C27">
              <w:rPr>
                <w:rFonts w:ascii="Calibri" w:hAnsi="Calibri" w:cs="Calibri"/>
                <w:color w:val="4E4E4E"/>
                <w:sz w:val="21"/>
                <w:szCs w:val="21"/>
              </w:rPr>
              <w:t>http://actionguide.info/m/orgs/319/</w:t>
            </w:r>
          </w:p>
          <w:p w:rsidR="00CC471B" w:rsidRPr="004B5B0E" w:rsidRDefault="00A96C27" w:rsidP="00A96C27">
            <w:pPr>
              <w:spacing w:line="300" w:lineRule="atLeast"/>
              <w:rPr>
                <w:rFonts w:ascii="Calibri" w:hAnsi="Calibri" w:cs="Calibri"/>
                <w:color w:val="4E4E4E"/>
                <w:sz w:val="21"/>
                <w:szCs w:val="21"/>
              </w:rPr>
            </w:pPr>
            <w:r w:rsidRPr="00A96C27">
              <w:rPr>
                <w:rFonts w:ascii="Calibri" w:hAnsi="Calibri" w:cs="Calibri"/>
                <w:color w:val="4E4E4E"/>
                <w:sz w:val="21"/>
                <w:szCs w:val="21"/>
              </w:rPr>
              <w:t>https://ec.europa.eu/fisheries/home_en</w:t>
            </w:r>
          </w:p>
          <w:p w:rsidR="00CC471B" w:rsidRPr="004B5B0E" w:rsidRDefault="00CC471B" w:rsidP="00F46F7F">
            <w:pPr>
              <w:pStyle w:val="Titolo3"/>
              <w:spacing w:before="150" w:after="150"/>
              <w:rPr>
                <w:rFonts w:ascii="Calibri" w:hAnsi="Calibri" w:cs="Calibri"/>
                <w:bCs/>
                <w:color w:val="3C3C3B"/>
                <w:szCs w:val="27"/>
              </w:rPr>
            </w:pPr>
            <w:r w:rsidRPr="0009577E">
              <w:rPr>
                <w:rFonts w:ascii="Calibri" w:hAnsi="Calibri" w:cs="Calibri"/>
                <w:color w:val="3C3C3B"/>
              </w:rPr>
              <w:t>Semester</w:t>
            </w:r>
          </w:p>
          <w:p w:rsidR="00CC471B" w:rsidRPr="00D80879" w:rsidRDefault="00D80879" w:rsidP="00F46F7F">
            <w:pPr>
              <w:spacing w:line="300" w:lineRule="atLeast"/>
              <w:rPr>
                <w:rFonts w:asciiTheme="minorHAnsi" w:hAnsiTheme="minorHAnsi" w:cstheme="minorHAnsi"/>
                <w:color w:val="4E4E4E"/>
                <w:sz w:val="21"/>
                <w:szCs w:val="21"/>
              </w:rPr>
            </w:pPr>
            <w:r w:rsidRPr="00D80879">
              <w:rPr>
                <w:rFonts w:asciiTheme="minorHAnsi" w:hAnsiTheme="minorHAnsi" w:cstheme="minorHAnsi"/>
                <w:color w:val="4E4E4E"/>
                <w:sz w:val="21"/>
                <w:szCs w:val="21"/>
                <w:shd w:val="clear" w:color="auto" w:fill="FFFFFF"/>
              </w:rPr>
              <w:t>Winter Semester (October 2017 – February 2018)</w:t>
            </w:r>
            <w:r w:rsidR="00CC471B" w:rsidRPr="00D80879">
              <w:rPr>
                <w:rFonts w:asciiTheme="minorHAnsi" w:hAnsiTheme="minorHAnsi" w:cstheme="minorHAnsi"/>
                <w:color w:val="4E4E4E"/>
                <w:sz w:val="21"/>
                <w:szCs w:val="21"/>
              </w:rPr>
              <w:t>.</w:t>
            </w:r>
          </w:p>
          <w:p w:rsidR="00CC471B" w:rsidRPr="004B5B0E" w:rsidRDefault="00CC471B" w:rsidP="00F46F7F">
            <w:pPr>
              <w:pStyle w:val="Titolo3"/>
              <w:spacing w:before="150" w:after="150"/>
              <w:rPr>
                <w:rFonts w:ascii="Calibri" w:hAnsi="Calibri" w:cs="Calibri"/>
                <w:bCs/>
                <w:color w:val="3C3C3B"/>
                <w:szCs w:val="27"/>
              </w:rPr>
            </w:pPr>
            <w:r w:rsidRPr="0009577E">
              <w:rPr>
                <w:rFonts w:ascii="Calibri" w:hAnsi="Calibri" w:cs="Calibri"/>
                <w:color w:val="3C3C3B"/>
              </w:rPr>
              <w:t>Assessment</w:t>
            </w:r>
            <w:r w:rsidRPr="004B5B0E">
              <w:rPr>
                <w:rFonts w:ascii="Calibri" w:hAnsi="Calibri" w:cs="Calibri"/>
                <w:bCs/>
                <w:color w:val="3C3C3B"/>
                <w:szCs w:val="27"/>
              </w:rPr>
              <w:t xml:space="preserve"> method</w:t>
            </w:r>
          </w:p>
          <w:p w:rsidR="00CC471B" w:rsidRPr="004B5B0E" w:rsidRDefault="00D80879" w:rsidP="00F46F7F">
            <w:pPr>
              <w:spacing w:line="300" w:lineRule="atLeast"/>
              <w:rPr>
                <w:rFonts w:ascii="Calibri" w:hAnsi="Calibri" w:cs="Calibri"/>
                <w:color w:val="4E4E4E"/>
                <w:sz w:val="21"/>
                <w:szCs w:val="21"/>
              </w:rPr>
            </w:pPr>
            <w:r w:rsidRPr="00D80879">
              <w:rPr>
                <w:rFonts w:ascii="Calibri" w:hAnsi="Calibri" w:cs="Calibri"/>
                <w:color w:val="4E4E4E"/>
                <w:sz w:val="21"/>
                <w:szCs w:val="21"/>
              </w:rPr>
              <w:t>Written exam made of multiple choice and open questions. In the academic year 2017/2018 exams were held on 24th of January and on 14th of February 2018, but the schedule can be defined according to the students’ preferences.</w:t>
            </w:r>
          </w:p>
          <w:p w:rsidR="00CC471B" w:rsidRPr="0009577E" w:rsidRDefault="00CC471B" w:rsidP="00F46F7F">
            <w:pPr>
              <w:pStyle w:val="Titolo3"/>
              <w:spacing w:before="150" w:after="150"/>
              <w:rPr>
                <w:rFonts w:ascii="Calibri" w:hAnsi="Calibri" w:cs="Calibri"/>
                <w:color w:val="3C3C3B"/>
              </w:rPr>
            </w:pPr>
            <w:r w:rsidRPr="0009577E">
              <w:rPr>
                <w:rFonts w:ascii="Calibri" w:hAnsi="Calibri" w:cs="Calibri"/>
                <w:color w:val="3C3C3B"/>
              </w:rPr>
              <w:t>Office hours</w:t>
            </w:r>
          </w:p>
          <w:p w:rsidR="00CC471B" w:rsidRPr="004B5B0E" w:rsidRDefault="00D80879" w:rsidP="00F46F7F">
            <w:pPr>
              <w:spacing w:line="300" w:lineRule="atLeast"/>
              <w:rPr>
                <w:rFonts w:ascii="Calibri" w:hAnsi="Calibri" w:cs="Calibri"/>
                <w:color w:val="4E4E4E"/>
                <w:sz w:val="21"/>
                <w:szCs w:val="21"/>
              </w:rPr>
            </w:pPr>
            <w:r w:rsidRPr="00D80879">
              <w:rPr>
                <w:rFonts w:ascii="Calibri" w:hAnsi="Calibri" w:cs="Calibri"/>
                <w:color w:val="4E4E4E"/>
                <w:sz w:val="21"/>
                <w:szCs w:val="21"/>
              </w:rPr>
              <w:t>This course does not have specific ordinary office hours. Individual and group emails are used as the main instruments of communication with professors. Flexibility of the course enables meeting with students according to their needs and requests.</w:t>
            </w:r>
          </w:p>
          <w:p w:rsidR="00CC471B" w:rsidRPr="007A721E" w:rsidRDefault="00CC471B" w:rsidP="00F46F7F">
            <w:pPr>
              <w:pStyle w:val="Titolo3"/>
              <w:spacing w:before="150" w:after="150"/>
              <w:rPr>
                <w:rFonts w:ascii="Calibri" w:hAnsi="Calibri" w:cs="Calibri"/>
                <w:color w:val="3C3C3B"/>
                <w:sz w:val="27"/>
                <w:szCs w:val="27"/>
              </w:rPr>
            </w:pPr>
            <w:r>
              <w:rPr>
                <w:rFonts w:ascii="Calibri" w:hAnsi="Calibri" w:cs="Calibri"/>
                <w:color w:val="3C3C3B"/>
              </w:rPr>
              <w:t>More Information</w:t>
            </w:r>
          </w:p>
          <w:p w:rsidR="00CC471B" w:rsidRPr="007A721E" w:rsidRDefault="00CC471B" w:rsidP="00F46F7F">
            <w:pPr>
              <w:pStyle w:val="NormaleWeb"/>
              <w:spacing w:before="0" w:beforeAutospacing="0" w:after="0" w:afterAutospacing="0" w:line="300" w:lineRule="atLeast"/>
              <w:rPr>
                <w:rFonts w:ascii="Calibri" w:hAnsi="Calibri" w:cs="Calibri"/>
                <w:color w:val="4E4E4E"/>
                <w:sz w:val="21"/>
                <w:szCs w:val="21"/>
              </w:rPr>
            </w:pPr>
            <w:r w:rsidRPr="00330C13">
              <w:rPr>
                <w:rFonts w:ascii="Calibri" w:hAnsi="Calibri" w:cs="Calibri"/>
                <w:color w:val="4E4E4E"/>
                <w:sz w:val="21"/>
                <w:szCs w:val="21"/>
              </w:rPr>
              <w:t>More information can be found on the website e-learning:</w:t>
            </w:r>
            <w:r w:rsidRPr="007A721E">
              <w:rPr>
                <w:rStyle w:val="Collegamentoipertestuale"/>
                <w:rFonts w:ascii="Calibri" w:hAnsi="Calibri" w:cs="Calibri"/>
                <w:bCs/>
                <w:color w:val="auto"/>
                <w:sz w:val="21"/>
                <w:szCs w:val="21"/>
                <w:u w:val="none"/>
              </w:rPr>
              <w:t xml:space="preserve"> </w:t>
            </w:r>
            <w:hyperlink r:id="rId35" w:history="1">
              <w:r w:rsidRPr="007A721E">
                <w:rPr>
                  <w:rStyle w:val="Collegamentoipertestuale"/>
                  <w:rFonts w:ascii="Calibri" w:hAnsi="Calibri" w:cs="Calibri"/>
                  <w:bCs/>
                  <w:sz w:val="21"/>
                  <w:szCs w:val="21"/>
                </w:rPr>
                <w:t>didattica.unimib.it/F7502Q</w:t>
              </w:r>
            </w:hyperlink>
          </w:p>
          <w:p w:rsidR="00CC471B" w:rsidRPr="004B5B0E" w:rsidRDefault="00CC471B" w:rsidP="00F46F7F">
            <w:pPr>
              <w:pStyle w:val="NormaleWeb"/>
              <w:spacing w:before="0" w:beforeAutospacing="0" w:after="150" w:afterAutospacing="0" w:line="300" w:lineRule="atLeast"/>
              <w:rPr>
                <w:rFonts w:ascii="Calibri" w:hAnsi="Calibri" w:cs="Calibri"/>
              </w:rPr>
            </w:pPr>
          </w:p>
        </w:tc>
      </w:tr>
    </w:tbl>
    <w:p w:rsidR="00CC471B" w:rsidRDefault="00CC471B" w:rsidP="00CC471B">
      <w:pPr>
        <w:autoSpaceDE w:val="0"/>
        <w:autoSpaceDN w:val="0"/>
        <w:adjustRightInd w:val="0"/>
        <w:jc w:val="center"/>
        <w:rPr>
          <w:rFonts w:ascii="Cooper Black" w:hAnsi="Cooper Black"/>
          <w:b/>
          <w:shadow/>
          <w:sz w:val="28"/>
        </w:rPr>
      </w:pPr>
    </w:p>
    <w:p w:rsidR="00CC471B" w:rsidRDefault="00CC471B" w:rsidP="00CC471B">
      <w:pPr>
        <w:autoSpaceDE w:val="0"/>
        <w:autoSpaceDN w:val="0"/>
        <w:adjustRightInd w:val="0"/>
        <w:jc w:val="center"/>
        <w:rPr>
          <w:rFonts w:ascii="Cooper Black" w:hAnsi="Cooper Black"/>
          <w:b/>
          <w:shadow/>
          <w:sz w:val="28"/>
        </w:rPr>
      </w:pPr>
      <w:r w:rsidRPr="006F2E7E">
        <w:rPr>
          <w:rFonts w:ascii="Cooper Black" w:hAnsi="Cooper Black"/>
          <w:shadow/>
          <w:sz w:val="28"/>
        </w:rPr>
        <w:br w:type="page"/>
      </w:r>
    </w:p>
    <w:tbl>
      <w:tblPr>
        <w:tblW w:w="0" w:type="auto"/>
        <w:tblCellMar>
          <w:top w:w="15" w:type="dxa"/>
          <w:left w:w="113" w:type="dxa"/>
          <w:bottom w:w="15" w:type="dxa"/>
          <w:right w:w="113" w:type="dxa"/>
        </w:tblCellMar>
        <w:tblLook w:val="04A0" w:firstRow="1" w:lastRow="0" w:firstColumn="1" w:lastColumn="0" w:noHBand="0" w:noVBand="1"/>
      </w:tblPr>
      <w:tblGrid>
        <w:gridCol w:w="5206"/>
        <w:gridCol w:w="2204"/>
        <w:gridCol w:w="810"/>
        <w:gridCol w:w="799"/>
      </w:tblGrid>
      <w:tr w:rsidR="00CC471B" w:rsidTr="00BF36D6">
        <w:trPr>
          <w:trHeight w:val="260"/>
        </w:trPr>
        <w:tc>
          <w:tcPr>
            <w:tcW w:w="4977" w:type="dxa"/>
            <w:tcBorders>
              <w:top w:val="single" w:sz="6" w:space="0" w:color="081E2F"/>
              <w:left w:val="single" w:sz="6" w:space="0" w:color="081E2F"/>
              <w:bottom w:val="single" w:sz="6" w:space="0" w:color="081E2F"/>
              <w:right w:val="single" w:sz="6" w:space="0" w:color="081E2F"/>
            </w:tcBorders>
            <w:shd w:val="clear" w:color="auto" w:fill="C6D9F1"/>
            <w:vAlign w:val="center"/>
            <w:hideMark/>
          </w:tcPr>
          <w:p w:rsidR="00CC471B" w:rsidRDefault="00CC471B" w:rsidP="00F46F7F">
            <w:pPr>
              <w:pStyle w:val="NormaleWeb"/>
              <w:spacing w:before="0" w:beforeAutospacing="0" w:after="0" w:afterAutospacing="0"/>
              <w:jc w:val="center"/>
            </w:pPr>
            <w:r>
              <w:rPr>
                <w:rFonts w:ascii="Calibri" w:hAnsi="Calibri" w:cs="Calibri"/>
                <w:b/>
                <w:bCs/>
                <w:sz w:val="20"/>
                <w:szCs w:val="20"/>
              </w:rPr>
              <w:t>Course</w:t>
            </w:r>
          </w:p>
        </w:tc>
        <w:tc>
          <w:tcPr>
            <w:tcW w:w="1386" w:type="dxa"/>
            <w:tcBorders>
              <w:top w:val="single" w:sz="6" w:space="0" w:color="081E2F"/>
              <w:left w:val="single" w:sz="6" w:space="0" w:color="081E2F"/>
              <w:bottom w:val="single" w:sz="6" w:space="0" w:color="081E2F"/>
              <w:right w:val="single" w:sz="6" w:space="0" w:color="081E2F"/>
            </w:tcBorders>
            <w:shd w:val="clear" w:color="auto" w:fill="C6D9F1"/>
            <w:vAlign w:val="center"/>
            <w:hideMark/>
          </w:tcPr>
          <w:p w:rsidR="00CC471B" w:rsidRDefault="00CC471B" w:rsidP="00F46F7F">
            <w:pPr>
              <w:pStyle w:val="NormaleWeb"/>
              <w:spacing w:before="0" w:beforeAutospacing="0" w:after="0" w:afterAutospacing="0"/>
              <w:jc w:val="center"/>
            </w:pPr>
            <w:r>
              <w:rPr>
                <w:rFonts w:ascii="Calibri" w:hAnsi="Calibri" w:cs="Calibri"/>
                <w:b/>
                <w:bCs/>
                <w:sz w:val="20"/>
                <w:szCs w:val="20"/>
              </w:rPr>
              <w:t>Course Code</w:t>
            </w:r>
          </w:p>
        </w:tc>
        <w:tc>
          <w:tcPr>
            <w:tcW w:w="0" w:type="auto"/>
            <w:tcBorders>
              <w:top w:val="single" w:sz="6" w:space="0" w:color="081E2F"/>
              <w:left w:val="single" w:sz="6" w:space="0" w:color="081E2F"/>
              <w:bottom w:val="single" w:sz="6" w:space="0" w:color="081E2F"/>
              <w:right w:val="single" w:sz="6" w:space="0" w:color="081E2F"/>
            </w:tcBorders>
            <w:shd w:val="clear" w:color="auto" w:fill="C6D9F1"/>
            <w:vAlign w:val="center"/>
            <w:hideMark/>
          </w:tcPr>
          <w:p w:rsidR="00CC471B" w:rsidRDefault="00CC471B" w:rsidP="00F46F7F">
            <w:pPr>
              <w:pStyle w:val="NormaleWeb"/>
              <w:spacing w:before="0" w:beforeAutospacing="0" w:after="0" w:afterAutospacing="0"/>
              <w:jc w:val="center"/>
            </w:pPr>
            <w:r>
              <w:rPr>
                <w:rFonts w:ascii="Calibri" w:hAnsi="Calibri" w:cs="Calibri"/>
                <w:b/>
                <w:bCs/>
                <w:sz w:val="20"/>
                <w:szCs w:val="20"/>
              </w:rPr>
              <w:t>Course Credits</w:t>
            </w:r>
          </w:p>
        </w:tc>
        <w:tc>
          <w:tcPr>
            <w:tcW w:w="0" w:type="auto"/>
            <w:tcBorders>
              <w:top w:val="single" w:sz="6" w:space="0" w:color="081E2F"/>
              <w:left w:val="single" w:sz="6" w:space="0" w:color="081E2F"/>
              <w:bottom w:val="single" w:sz="6" w:space="0" w:color="081E2F"/>
              <w:right w:val="single" w:sz="6" w:space="0" w:color="081E2F"/>
            </w:tcBorders>
            <w:shd w:val="clear" w:color="auto" w:fill="C6D9F1"/>
            <w:vAlign w:val="center"/>
            <w:hideMark/>
          </w:tcPr>
          <w:p w:rsidR="00CC471B" w:rsidRDefault="00CC471B" w:rsidP="00F46F7F">
            <w:pPr>
              <w:pStyle w:val="NormaleWeb"/>
              <w:spacing w:before="0" w:beforeAutospacing="0" w:after="0" w:afterAutospacing="0"/>
              <w:jc w:val="center"/>
            </w:pPr>
            <w:r>
              <w:rPr>
                <w:rFonts w:ascii="Calibri" w:hAnsi="Calibri" w:cs="Calibri"/>
                <w:b/>
                <w:bCs/>
                <w:sz w:val="20"/>
                <w:szCs w:val="20"/>
              </w:rPr>
              <w:t>Course Year</w:t>
            </w:r>
          </w:p>
        </w:tc>
      </w:tr>
      <w:tr w:rsidR="00CC471B" w:rsidTr="00BF36D6">
        <w:trPr>
          <w:trHeight w:val="260"/>
        </w:trPr>
        <w:tc>
          <w:tcPr>
            <w:tcW w:w="4977" w:type="dxa"/>
            <w:tcBorders>
              <w:top w:val="single" w:sz="6" w:space="0" w:color="081E2F"/>
              <w:left w:val="single" w:sz="6" w:space="0" w:color="081E2F"/>
              <w:bottom w:val="single" w:sz="6" w:space="0" w:color="081E2F"/>
              <w:right w:val="single" w:sz="6" w:space="0" w:color="081E2F"/>
            </w:tcBorders>
            <w:vAlign w:val="center"/>
            <w:hideMark/>
          </w:tcPr>
          <w:p w:rsidR="00CC471B" w:rsidRDefault="00BF36D6" w:rsidP="00F46F7F">
            <w:pPr>
              <w:pStyle w:val="NormaleWeb"/>
              <w:spacing w:before="120" w:beforeAutospacing="0" w:after="120" w:afterAutospacing="0"/>
            </w:pPr>
            <w:r w:rsidRPr="00BF36D6">
              <w:rPr>
                <w:rFonts w:ascii="Calibri" w:hAnsi="Calibri" w:cs="Calibri"/>
                <w:b/>
                <w:bCs/>
              </w:rPr>
              <w:t>COASTAL AND MARITIME TOURISM</w:t>
            </w:r>
          </w:p>
        </w:tc>
        <w:tc>
          <w:tcPr>
            <w:tcW w:w="1386" w:type="dxa"/>
            <w:tcBorders>
              <w:top w:val="single" w:sz="6" w:space="0" w:color="081E2F"/>
              <w:left w:val="single" w:sz="6" w:space="0" w:color="081E2F"/>
              <w:bottom w:val="single" w:sz="6" w:space="0" w:color="081E2F"/>
              <w:right w:val="single" w:sz="6" w:space="0" w:color="081E2F"/>
            </w:tcBorders>
            <w:vAlign w:val="center"/>
            <w:hideMark/>
          </w:tcPr>
          <w:p w:rsidR="00CC471B" w:rsidRDefault="00CC471B" w:rsidP="00BF36D6">
            <w:pPr>
              <w:pStyle w:val="NormaleWeb"/>
              <w:spacing w:before="120" w:beforeAutospacing="0" w:after="120" w:afterAutospacing="0"/>
              <w:jc w:val="center"/>
            </w:pPr>
            <w:r>
              <w:rPr>
                <w:rFonts w:ascii="Calibri" w:hAnsi="Calibri" w:cs="Calibri"/>
                <w:b/>
                <w:bCs/>
              </w:rPr>
              <w:t>F7502Q0</w:t>
            </w:r>
            <w:r w:rsidR="00BF36D6">
              <w:rPr>
                <w:rFonts w:ascii="Calibri" w:hAnsi="Calibri" w:cs="Calibri"/>
                <w:b/>
                <w:bCs/>
              </w:rPr>
              <w:t>25</w:t>
            </w:r>
          </w:p>
        </w:tc>
        <w:tc>
          <w:tcPr>
            <w:tcW w:w="0" w:type="auto"/>
            <w:tcBorders>
              <w:top w:val="single" w:sz="6" w:space="0" w:color="081E2F"/>
              <w:left w:val="single" w:sz="6" w:space="0" w:color="081E2F"/>
              <w:bottom w:val="single" w:sz="6" w:space="0" w:color="081E2F"/>
              <w:right w:val="single" w:sz="6" w:space="0" w:color="081E2F"/>
            </w:tcBorders>
            <w:vAlign w:val="center"/>
            <w:hideMark/>
          </w:tcPr>
          <w:p w:rsidR="00CC471B" w:rsidRDefault="00CC471B" w:rsidP="00F46F7F">
            <w:pPr>
              <w:pStyle w:val="NormaleWeb"/>
              <w:spacing w:before="120" w:beforeAutospacing="0" w:after="120" w:afterAutospacing="0"/>
              <w:jc w:val="center"/>
            </w:pPr>
            <w:r>
              <w:rPr>
                <w:rFonts w:ascii="Calibri" w:hAnsi="Calibri" w:cs="Calibri"/>
                <w:b/>
                <w:bCs/>
              </w:rPr>
              <w:t>6</w:t>
            </w:r>
          </w:p>
        </w:tc>
        <w:tc>
          <w:tcPr>
            <w:tcW w:w="0" w:type="auto"/>
            <w:tcBorders>
              <w:top w:val="single" w:sz="6" w:space="0" w:color="081E2F"/>
              <w:left w:val="single" w:sz="6" w:space="0" w:color="081E2F"/>
              <w:bottom w:val="single" w:sz="6" w:space="0" w:color="081E2F"/>
              <w:right w:val="single" w:sz="6" w:space="0" w:color="081E2F"/>
            </w:tcBorders>
            <w:vAlign w:val="center"/>
            <w:hideMark/>
          </w:tcPr>
          <w:p w:rsidR="00CC471B" w:rsidRDefault="00CC471B" w:rsidP="00F46F7F">
            <w:pPr>
              <w:pStyle w:val="NormaleWeb"/>
              <w:spacing w:before="120" w:beforeAutospacing="0" w:after="120" w:afterAutospacing="0"/>
              <w:jc w:val="center"/>
            </w:pPr>
            <w:r>
              <w:rPr>
                <w:rFonts w:ascii="Calibri" w:hAnsi="Calibri" w:cs="Calibri"/>
                <w:b/>
                <w:bCs/>
              </w:rPr>
              <w:t>2</w:t>
            </w:r>
          </w:p>
        </w:tc>
      </w:tr>
      <w:tr w:rsidR="00CC471B" w:rsidTr="00BF36D6">
        <w:trPr>
          <w:trHeight w:val="560"/>
        </w:trPr>
        <w:tc>
          <w:tcPr>
            <w:tcW w:w="0" w:type="auto"/>
            <w:gridSpan w:val="4"/>
            <w:tcBorders>
              <w:top w:val="single" w:sz="6" w:space="0" w:color="081E2F"/>
              <w:left w:val="single" w:sz="6" w:space="0" w:color="081E2F"/>
              <w:bottom w:val="single" w:sz="6" w:space="0" w:color="081E2F"/>
              <w:right w:val="single" w:sz="6" w:space="0" w:color="081E2F"/>
            </w:tcBorders>
            <w:shd w:val="clear" w:color="auto" w:fill="FFFFFF"/>
            <w:vAlign w:val="center"/>
            <w:hideMark/>
          </w:tcPr>
          <w:p w:rsidR="00CC471B" w:rsidRDefault="00CC471B" w:rsidP="006B4BD3">
            <w:pPr>
              <w:pStyle w:val="NormaleWeb"/>
              <w:spacing w:before="0" w:beforeAutospacing="0" w:after="0" w:afterAutospacing="0"/>
            </w:pPr>
            <w:r>
              <w:rPr>
                <w:rFonts w:ascii="Calibri" w:hAnsi="Calibri" w:cs="Calibri"/>
                <w:b/>
                <w:bCs/>
                <w:sz w:val="20"/>
                <w:szCs w:val="20"/>
              </w:rPr>
              <w:t>Lecturer</w:t>
            </w:r>
            <w:r w:rsidR="006B4BD3">
              <w:rPr>
                <w:rFonts w:ascii="Calibri" w:hAnsi="Calibri" w:cs="Calibri"/>
                <w:b/>
                <w:bCs/>
                <w:sz w:val="20"/>
                <w:szCs w:val="20"/>
              </w:rPr>
              <w:t>s</w:t>
            </w:r>
            <w:r>
              <w:rPr>
                <w:rFonts w:ascii="Calibri" w:hAnsi="Calibri" w:cs="Calibri"/>
                <w:b/>
                <w:bCs/>
                <w:sz w:val="20"/>
                <w:szCs w:val="20"/>
              </w:rPr>
              <w:t>:</w:t>
            </w:r>
            <w:r>
              <w:rPr>
                <w:rFonts w:ascii="Calibri" w:hAnsi="Calibri" w:cs="Calibri"/>
                <w:b/>
                <w:bCs/>
                <w:sz w:val="22"/>
                <w:szCs w:val="22"/>
              </w:rPr>
              <w:t xml:space="preserve"> </w:t>
            </w:r>
            <w:r>
              <w:rPr>
                <w:rFonts w:ascii="Calibri" w:hAnsi="Calibri" w:cs="Calibri"/>
                <w:b/>
                <w:bCs/>
                <w:sz w:val="22"/>
                <w:szCs w:val="22"/>
              </w:rPr>
              <w:br/>
            </w:r>
            <w:r w:rsidR="006B4BD3">
              <w:rPr>
                <w:rFonts w:ascii="Calibri" w:hAnsi="Calibri" w:cs="Calibri"/>
                <w:b/>
                <w:bCs/>
              </w:rPr>
              <w:t>Dott</w:t>
            </w:r>
            <w:r w:rsidR="00DB412A">
              <w:rPr>
                <w:rFonts w:ascii="Calibri" w:hAnsi="Calibri" w:cs="Calibri"/>
                <w:b/>
                <w:bCs/>
              </w:rPr>
              <w:t>.</w:t>
            </w:r>
            <w:r>
              <w:rPr>
                <w:rFonts w:ascii="Calibri" w:hAnsi="Calibri" w:cs="Calibri"/>
                <w:b/>
                <w:bCs/>
              </w:rPr>
              <w:t xml:space="preserve">ssa </w:t>
            </w:r>
            <w:r w:rsidR="006B4BD3" w:rsidRPr="006B4BD3">
              <w:rPr>
                <w:rFonts w:ascii="Calibri" w:hAnsi="Calibri" w:cs="Calibri"/>
                <w:b/>
                <w:bCs/>
              </w:rPr>
              <w:t>Chiara Giubilaro</w:t>
            </w:r>
            <w:r w:rsidR="006B4BD3">
              <w:rPr>
                <w:rFonts w:ascii="Calibri" w:hAnsi="Calibri" w:cs="Calibri"/>
                <w:b/>
                <w:bCs/>
              </w:rPr>
              <w:t xml:space="preserve">, Dott.ssa </w:t>
            </w:r>
            <w:r w:rsidR="006B4BD3" w:rsidRPr="006B4BD3">
              <w:rPr>
                <w:rFonts w:ascii="Calibri" w:hAnsi="Calibri" w:cs="Calibri"/>
                <w:b/>
                <w:bCs/>
              </w:rPr>
              <w:t>Valeria Pecorelli</w:t>
            </w:r>
          </w:p>
        </w:tc>
      </w:tr>
      <w:tr w:rsidR="00CC471B" w:rsidRPr="0009577E" w:rsidTr="00BF36D6">
        <w:trPr>
          <w:trHeight w:val="280"/>
        </w:trPr>
        <w:tc>
          <w:tcPr>
            <w:tcW w:w="0" w:type="auto"/>
            <w:gridSpan w:val="4"/>
            <w:tcBorders>
              <w:top w:val="single" w:sz="6" w:space="0" w:color="081E2F"/>
              <w:left w:val="single" w:sz="6" w:space="0" w:color="081E2F"/>
              <w:bottom w:val="single" w:sz="6" w:space="0" w:color="081E2F"/>
              <w:right w:val="single" w:sz="6" w:space="0" w:color="081E2F"/>
            </w:tcBorders>
            <w:shd w:val="clear" w:color="auto" w:fill="FFFFFF"/>
            <w:hideMark/>
          </w:tcPr>
          <w:p w:rsidR="00CC471B" w:rsidRPr="004B5B0E" w:rsidRDefault="00CC471B" w:rsidP="00F46F7F">
            <w:pPr>
              <w:pStyle w:val="Titolo3"/>
              <w:spacing w:before="150" w:after="150"/>
              <w:rPr>
                <w:rFonts w:ascii="Calibri" w:hAnsi="Calibri" w:cs="Calibri"/>
                <w:bCs/>
                <w:color w:val="3C3C3B"/>
                <w:szCs w:val="27"/>
              </w:rPr>
            </w:pPr>
            <w:r w:rsidRPr="0009577E">
              <w:rPr>
                <w:rFonts w:ascii="Calibri" w:hAnsi="Calibri" w:cs="Calibri"/>
                <w:color w:val="3C3C3B"/>
              </w:rPr>
              <w:t>Aims</w:t>
            </w:r>
          </w:p>
          <w:p w:rsidR="00DB412A" w:rsidRPr="00DB412A" w:rsidRDefault="00DB412A" w:rsidP="00DB412A">
            <w:pPr>
              <w:spacing w:line="300" w:lineRule="atLeast"/>
              <w:jc w:val="both"/>
              <w:rPr>
                <w:rFonts w:ascii="Calibri" w:hAnsi="Calibri" w:cs="Calibri"/>
                <w:color w:val="4E4E4E"/>
                <w:sz w:val="21"/>
                <w:szCs w:val="21"/>
              </w:rPr>
            </w:pPr>
            <w:r w:rsidRPr="00DB412A">
              <w:rPr>
                <w:rFonts w:ascii="Calibri" w:hAnsi="Calibri" w:cs="Calibri"/>
                <w:color w:val="4E4E4E"/>
                <w:sz w:val="21"/>
                <w:szCs w:val="21"/>
              </w:rPr>
              <w:t>This course aims at critically examining tourism activities and industry in coastal regions and marine spaces, focusing on social, economic and cultural impacts of tourism development in these specific contexts. Various types of tourism -such as ecotourism- in coastal and marine locations will be presented and discussed based on a number of selected case studies (e.g: Venice, the Black Sea; the Caribbean islands; The Red Sea; The Maldives). Moreover, the course will provide critical insights to explore the relationship between tourism economies and performances, socio-spatial practices and environmental issues, and finally it will explore coastal and marine tourism policies, strategies and guidelines as promoted by EU and other institutional agencies.</w:t>
            </w:r>
          </w:p>
          <w:p w:rsidR="00CC471B" w:rsidRPr="004B5B0E" w:rsidRDefault="00CC471B" w:rsidP="00F46F7F">
            <w:pPr>
              <w:pStyle w:val="Titolo3"/>
              <w:spacing w:before="150" w:after="150"/>
              <w:rPr>
                <w:rFonts w:ascii="Calibri" w:hAnsi="Calibri" w:cs="Calibri"/>
                <w:bCs/>
                <w:color w:val="3C3C3B"/>
                <w:szCs w:val="27"/>
              </w:rPr>
            </w:pPr>
            <w:r w:rsidRPr="0009577E">
              <w:rPr>
                <w:rFonts w:ascii="Calibri" w:hAnsi="Calibri" w:cs="Calibri"/>
                <w:color w:val="3C3C3B"/>
              </w:rPr>
              <w:t>Contents</w:t>
            </w:r>
          </w:p>
          <w:p w:rsidR="00DB412A" w:rsidRPr="00DB412A" w:rsidRDefault="00DB412A" w:rsidP="00DB412A">
            <w:pPr>
              <w:numPr>
                <w:ilvl w:val="0"/>
                <w:numId w:val="30"/>
              </w:numPr>
              <w:spacing w:line="300" w:lineRule="atLeast"/>
              <w:ind w:left="284" w:hanging="284"/>
              <w:jc w:val="both"/>
              <w:rPr>
                <w:rFonts w:ascii="Calibri" w:hAnsi="Calibri" w:cs="Calibri"/>
                <w:color w:val="4E4E4E"/>
                <w:sz w:val="21"/>
                <w:szCs w:val="21"/>
              </w:rPr>
            </w:pPr>
            <w:r w:rsidRPr="00DB412A">
              <w:rPr>
                <w:rFonts w:ascii="Calibri" w:hAnsi="Calibri" w:cs="Calibri"/>
                <w:color w:val="4E4E4E"/>
                <w:sz w:val="21"/>
                <w:szCs w:val="21"/>
              </w:rPr>
              <w:t>Geographies of Coastal and Marine Tourism (definitions, facts and figures)</w:t>
            </w:r>
          </w:p>
          <w:p w:rsidR="00DB412A" w:rsidRPr="00DB412A" w:rsidRDefault="00DB412A" w:rsidP="00DB412A">
            <w:pPr>
              <w:numPr>
                <w:ilvl w:val="0"/>
                <w:numId w:val="30"/>
              </w:numPr>
              <w:spacing w:line="300" w:lineRule="atLeast"/>
              <w:ind w:left="284" w:hanging="284"/>
              <w:jc w:val="both"/>
              <w:rPr>
                <w:rFonts w:ascii="Calibri" w:hAnsi="Calibri" w:cs="Calibri"/>
                <w:color w:val="4E4E4E"/>
                <w:sz w:val="21"/>
                <w:szCs w:val="21"/>
              </w:rPr>
            </w:pPr>
            <w:r w:rsidRPr="00DB412A">
              <w:rPr>
                <w:rFonts w:ascii="Calibri" w:hAnsi="Calibri" w:cs="Calibri"/>
                <w:color w:val="4E4E4E"/>
                <w:sz w:val="21"/>
                <w:szCs w:val="21"/>
              </w:rPr>
              <w:t>Marine Tourist Destinations and main Trends</w:t>
            </w:r>
          </w:p>
          <w:p w:rsidR="00DB412A" w:rsidRPr="00DB412A" w:rsidRDefault="00DB412A" w:rsidP="00DB412A">
            <w:pPr>
              <w:numPr>
                <w:ilvl w:val="0"/>
                <w:numId w:val="30"/>
              </w:numPr>
              <w:spacing w:line="300" w:lineRule="atLeast"/>
              <w:ind w:left="284" w:hanging="284"/>
              <w:jc w:val="both"/>
              <w:rPr>
                <w:rFonts w:ascii="Calibri" w:hAnsi="Calibri" w:cs="Calibri"/>
                <w:color w:val="4E4E4E"/>
                <w:sz w:val="21"/>
                <w:szCs w:val="21"/>
              </w:rPr>
            </w:pPr>
            <w:r w:rsidRPr="00DB412A">
              <w:rPr>
                <w:rFonts w:ascii="Calibri" w:hAnsi="Calibri" w:cs="Calibri"/>
                <w:color w:val="4E4E4E"/>
                <w:sz w:val="21"/>
                <w:szCs w:val="21"/>
              </w:rPr>
              <w:t>Cultural Geographies of Marine Tourist Destinations</w:t>
            </w:r>
          </w:p>
          <w:p w:rsidR="00DB412A" w:rsidRPr="00DB412A" w:rsidRDefault="00DB412A" w:rsidP="00DB412A">
            <w:pPr>
              <w:numPr>
                <w:ilvl w:val="0"/>
                <w:numId w:val="30"/>
              </w:numPr>
              <w:spacing w:line="300" w:lineRule="atLeast"/>
              <w:ind w:left="284" w:hanging="284"/>
              <w:jc w:val="both"/>
              <w:rPr>
                <w:rFonts w:ascii="Calibri" w:hAnsi="Calibri" w:cs="Calibri"/>
                <w:color w:val="4E4E4E"/>
                <w:sz w:val="21"/>
                <w:szCs w:val="21"/>
              </w:rPr>
            </w:pPr>
            <w:r w:rsidRPr="00DB412A">
              <w:rPr>
                <w:rFonts w:ascii="Calibri" w:hAnsi="Calibri" w:cs="Calibri"/>
                <w:color w:val="4E4E4E"/>
                <w:sz w:val="21"/>
                <w:szCs w:val="21"/>
              </w:rPr>
              <w:t>European Strategies for Coastal and Maritime Tourism, EU and UNWTO reports analysis</w:t>
            </w:r>
          </w:p>
          <w:p w:rsidR="00DB412A" w:rsidRPr="00DB412A" w:rsidRDefault="00DB412A" w:rsidP="00DB412A">
            <w:pPr>
              <w:numPr>
                <w:ilvl w:val="0"/>
                <w:numId w:val="30"/>
              </w:numPr>
              <w:spacing w:line="300" w:lineRule="atLeast"/>
              <w:ind w:left="284" w:hanging="284"/>
              <w:jc w:val="both"/>
              <w:rPr>
                <w:rFonts w:ascii="Calibri" w:hAnsi="Calibri" w:cs="Calibri"/>
                <w:color w:val="4E4E4E"/>
                <w:sz w:val="21"/>
                <w:szCs w:val="21"/>
              </w:rPr>
            </w:pPr>
            <w:r w:rsidRPr="00DB412A">
              <w:rPr>
                <w:rFonts w:ascii="Calibri" w:hAnsi="Calibri" w:cs="Calibri"/>
                <w:color w:val="4E4E4E"/>
                <w:sz w:val="21"/>
                <w:szCs w:val="21"/>
              </w:rPr>
              <w:t>Sustainable Tourism and Blue Economy</w:t>
            </w:r>
          </w:p>
          <w:p w:rsidR="00DB412A" w:rsidRPr="00DB412A" w:rsidRDefault="00DB412A" w:rsidP="00DB412A">
            <w:pPr>
              <w:numPr>
                <w:ilvl w:val="0"/>
                <w:numId w:val="30"/>
              </w:numPr>
              <w:spacing w:line="300" w:lineRule="atLeast"/>
              <w:ind w:left="284" w:hanging="284"/>
              <w:jc w:val="both"/>
              <w:rPr>
                <w:rFonts w:ascii="Calibri" w:hAnsi="Calibri" w:cs="Calibri"/>
                <w:color w:val="4E4E4E"/>
                <w:sz w:val="21"/>
                <w:szCs w:val="21"/>
              </w:rPr>
            </w:pPr>
            <w:r w:rsidRPr="00DB412A">
              <w:rPr>
                <w:rFonts w:ascii="Calibri" w:hAnsi="Calibri" w:cs="Calibri"/>
                <w:color w:val="4E4E4E"/>
                <w:sz w:val="21"/>
                <w:szCs w:val="21"/>
              </w:rPr>
              <w:t>Environmental Impacts and Policies of Marine Tourism</w:t>
            </w:r>
          </w:p>
          <w:p w:rsidR="00CC471B" w:rsidRPr="004B5B0E" w:rsidRDefault="00DB412A" w:rsidP="00DB412A">
            <w:pPr>
              <w:numPr>
                <w:ilvl w:val="0"/>
                <w:numId w:val="30"/>
              </w:numPr>
              <w:spacing w:line="300" w:lineRule="atLeast"/>
              <w:ind w:left="284" w:hanging="284"/>
              <w:jc w:val="both"/>
              <w:rPr>
                <w:rFonts w:ascii="Calibri" w:hAnsi="Calibri" w:cs="Calibri"/>
                <w:color w:val="4E4E4E"/>
                <w:sz w:val="21"/>
                <w:szCs w:val="21"/>
              </w:rPr>
            </w:pPr>
            <w:r w:rsidRPr="00DB412A">
              <w:rPr>
                <w:rFonts w:ascii="Calibri" w:hAnsi="Calibri" w:cs="Calibri"/>
                <w:color w:val="4E4E4E"/>
                <w:sz w:val="21"/>
                <w:szCs w:val="21"/>
              </w:rPr>
              <w:t>Political Ecologies of Marine Tourism</w:t>
            </w:r>
          </w:p>
          <w:p w:rsidR="00CC471B" w:rsidRPr="004B5B0E" w:rsidRDefault="00CC471B" w:rsidP="00F46F7F">
            <w:pPr>
              <w:pStyle w:val="Titolo3"/>
              <w:spacing w:before="150" w:after="150"/>
              <w:rPr>
                <w:rFonts w:ascii="Calibri" w:hAnsi="Calibri" w:cs="Calibri"/>
                <w:bCs/>
                <w:color w:val="3C3C3B"/>
                <w:szCs w:val="27"/>
              </w:rPr>
            </w:pPr>
            <w:r w:rsidRPr="004B5B0E">
              <w:rPr>
                <w:rFonts w:ascii="Calibri" w:hAnsi="Calibri" w:cs="Calibri"/>
                <w:bCs/>
                <w:color w:val="3C3C3B"/>
                <w:szCs w:val="27"/>
              </w:rPr>
              <w:t xml:space="preserve">Detailed </w:t>
            </w:r>
            <w:r w:rsidRPr="0009577E">
              <w:rPr>
                <w:rFonts w:ascii="Calibri" w:hAnsi="Calibri" w:cs="Calibri"/>
                <w:color w:val="3C3C3B"/>
              </w:rPr>
              <w:t>program</w:t>
            </w:r>
          </w:p>
          <w:p w:rsidR="00DB412A" w:rsidRPr="00DB412A" w:rsidRDefault="00DB412A" w:rsidP="00DB412A">
            <w:pPr>
              <w:spacing w:line="300" w:lineRule="atLeast"/>
              <w:rPr>
                <w:rFonts w:ascii="Calibri" w:hAnsi="Calibri" w:cs="Calibri"/>
                <w:color w:val="4E4E4E"/>
                <w:sz w:val="21"/>
                <w:szCs w:val="21"/>
              </w:rPr>
            </w:pPr>
            <w:r w:rsidRPr="00DB412A">
              <w:rPr>
                <w:rFonts w:ascii="Calibri" w:hAnsi="Calibri" w:cs="Calibri"/>
                <w:color w:val="4E4E4E"/>
                <w:sz w:val="21"/>
                <w:szCs w:val="21"/>
              </w:rPr>
              <w:t>The course will be organized in 3 modules, 21 lessons:</w:t>
            </w:r>
          </w:p>
          <w:p w:rsidR="00DB412A" w:rsidRPr="00DB412A" w:rsidRDefault="00DB412A" w:rsidP="00DB412A">
            <w:pPr>
              <w:spacing w:line="300" w:lineRule="atLeast"/>
              <w:rPr>
                <w:rFonts w:ascii="Calibri" w:hAnsi="Calibri" w:cs="Calibri"/>
                <w:color w:val="4E4E4E"/>
                <w:sz w:val="21"/>
                <w:szCs w:val="21"/>
              </w:rPr>
            </w:pPr>
          </w:p>
          <w:p w:rsidR="00DB412A" w:rsidRPr="00DB412A" w:rsidRDefault="00DB412A" w:rsidP="00DB412A">
            <w:pPr>
              <w:spacing w:line="300" w:lineRule="atLeast"/>
              <w:rPr>
                <w:rFonts w:ascii="Calibri" w:hAnsi="Calibri" w:cs="Calibri"/>
                <w:color w:val="4E4E4E"/>
                <w:sz w:val="21"/>
                <w:szCs w:val="21"/>
              </w:rPr>
            </w:pPr>
            <w:r>
              <w:rPr>
                <w:rFonts w:ascii="Calibri" w:hAnsi="Calibri" w:cs="Calibri"/>
                <w:color w:val="4E4E4E"/>
                <w:sz w:val="21"/>
                <w:szCs w:val="21"/>
              </w:rPr>
              <w:t xml:space="preserve">- </w:t>
            </w:r>
            <w:r w:rsidRPr="00DB412A">
              <w:rPr>
                <w:rFonts w:ascii="Calibri" w:hAnsi="Calibri" w:cs="Calibri"/>
                <w:color w:val="4E4E4E"/>
                <w:sz w:val="21"/>
                <w:szCs w:val="21"/>
              </w:rPr>
              <w:t>The first module will initially provide general key concepts, facts and figures on tourism debates and issues. Attention will be focused on cultural, social and political meaning tourism activities produce in coastal and marine areas. By examining a range of case studies drawn from across the world, this module aims to provide conceptual tools, frameworks and categories to understand how coastal and marine tourist destinations are strongly affected by several factors, such as cultural struggles, social transformations and environmental changes.</w:t>
            </w:r>
          </w:p>
          <w:p w:rsidR="00DB412A" w:rsidRPr="00DB412A" w:rsidRDefault="00DB412A" w:rsidP="00DB412A">
            <w:pPr>
              <w:spacing w:line="300" w:lineRule="atLeast"/>
              <w:rPr>
                <w:rFonts w:ascii="Calibri" w:hAnsi="Calibri" w:cs="Calibri"/>
                <w:color w:val="4E4E4E"/>
                <w:sz w:val="21"/>
                <w:szCs w:val="21"/>
              </w:rPr>
            </w:pPr>
          </w:p>
          <w:p w:rsidR="00DB412A" w:rsidRPr="00DB412A" w:rsidRDefault="00DB412A" w:rsidP="00DB412A">
            <w:pPr>
              <w:spacing w:line="300" w:lineRule="atLeast"/>
              <w:rPr>
                <w:rFonts w:ascii="Calibri" w:hAnsi="Calibri" w:cs="Calibri"/>
                <w:color w:val="4E4E4E"/>
                <w:sz w:val="21"/>
                <w:szCs w:val="21"/>
              </w:rPr>
            </w:pPr>
            <w:r>
              <w:rPr>
                <w:rFonts w:ascii="Calibri" w:hAnsi="Calibri" w:cs="Calibri"/>
                <w:color w:val="4E4E4E"/>
                <w:sz w:val="21"/>
                <w:szCs w:val="21"/>
              </w:rPr>
              <w:t xml:space="preserve">- </w:t>
            </w:r>
            <w:r w:rsidRPr="00DB412A">
              <w:rPr>
                <w:rFonts w:ascii="Calibri" w:hAnsi="Calibri" w:cs="Calibri"/>
                <w:color w:val="4E4E4E"/>
                <w:sz w:val="21"/>
                <w:szCs w:val="21"/>
              </w:rPr>
              <w:t>The second module will explore discourses presented in selected reports by Eu and UNWTO in order to discuss strategies for coastal and maritime tourism from an institutional perspective. Moreover, attention will be paid to the relation between sustainable tourism and blue economy through scientific articles and case studies that will be discussed among the participants.</w:t>
            </w:r>
          </w:p>
          <w:p w:rsidR="00DB412A" w:rsidRPr="00DB412A" w:rsidRDefault="00DB412A" w:rsidP="00DB412A">
            <w:pPr>
              <w:spacing w:line="300" w:lineRule="atLeast"/>
              <w:rPr>
                <w:rFonts w:ascii="Calibri" w:hAnsi="Calibri" w:cs="Calibri"/>
                <w:color w:val="4E4E4E"/>
                <w:sz w:val="21"/>
                <w:szCs w:val="21"/>
              </w:rPr>
            </w:pPr>
          </w:p>
          <w:p w:rsidR="00DB412A" w:rsidRPr="00DB412A" w:rsidRDefault="00DB412A" w:rsidP="00DB412A">
            <w:pPr>
              <w:spacing w:line="300" w:lineRule="atLeast"/>
              <w:rPr>
                <w:rFonts w:ascii="Calibri" w:hAnsi="Calibri" w:cs="Calibri"/>
                <w:color w:val="4E4E4E"/>
                <w:sz w:val="21"/>
                <w:szCs w:val="21"/>
              </w:rPr>
            </w:pPr>
            <w:r w:rsidRPr="00DB412A">
              <w:rPr>
                <w:rFonts w:ascii="Calibri" w:hAnsi="Calibri" w:cs="Calibri"/>
                <w:color w:val="4E4E4E"/>
                <w:sz w:val="21"/>
                <w:szCs w:val="21"/>
              </w:rPr>
              <w:t>- The third module will explore the environmental area of CMT from a political ecology perspective.  Scientific papers and selected case studies will be discussed among the participants.</w:t>
            </w:r>
          </w:p>
          <w:p w:rsidR="00CC471B" w:rsidRPr="004B5B0E" w:rsidRDefault="00CC471B" w:rsidP="00F46F7F">
            <w:pPr>
              <w:pStyle w:val="Titolo3"/>
              <w:spacing w:before="150" w:after="150"/>
              <w:rPr>
                <w:rFonts w:ascii="Calibri" w:hAnsi="Calibri" w:cs="Calibri"/>
                <w:bCs/>
                <w:color w:val="3C3C3B"/>
                <w:szCs w:val="27"/>
              </w:rPr>
            </w:pPr>
            <w:r w:rsidRPr="0009577E">
              <w:rPr>
                <w:rFonts w:ascii="Calibri" w:hAnsi="Calibri" w:cs="Calibri"/>
                <w:color w:val="3C3C3B"/>
              </w:rPr>
              <w:t>Prerequisites</w:t>
            </w:r>
          </w:p>
          <w:p w:rsidR="00CC471B" w:rsidRDefault="00DB412A" w:rsidP="00F46F7F">
            <w:pPr>
              <w:spacing w:line="300" w:lineRule="atLeast"/>
              <w:rPr>
                <w:rFonts w:ascii="Calibri" w:hAnsi="Calibri" w:cs="Calibri"/>
                <w:color w:val="4E4E4E"/>
                <w:sz w:val="21"/>
                <w:szCs w:val="21"/>
              </w:rPr>
            </w:pPr>
            <w:r>
              <w:rPr>
                <w:rFonts w:ascii="Calibri" w:hAnsi="Calibri" w:cs="Calibri"/>
                <w:color w:val="4E4E4E"/>
                <w:sz w:val="21"/>
                <w:szCs w:val="21"/>
              </w:rPr>
              <w:t>None.</w:t>
            </w:r>
          </w:p>
          <w:p w:rsidR="006B4BD3" w:rsidRPr="004B5B0E" w:rsidRDefault="006B4BD3" w:rsidP="00F46F7F">
            <w:pPr>
              <w:spacing w:line="300" w:lineRule="atLeast"/>
              <w:rPr>
                <w:rFonts w:ascii="Calibri" w:hAnsi="Calibri" w:cs="Calibri"/>
                <w:color w:val="4E4E4E"/>
                <w:sz w:val="21"/>
                <w:szCs w:val="21"/>
              </w:rPr>
            </w:pPr>
          </w:p>
          <w:p w:rsidR="00CC471B" w:rsidRPr="004B5B0E" w:rsidRDefault="00CC471B" w:rsidP="00F46F7F">
            <w:pPr>
              <w:pStyle w:val="Titolo3"/>
              <w:spacing w:before="150" w:after="150"/>
              <w:rPr>
                <w:rFonts w:ascii="Calibri" w:hAnsi="Calibri" w:cs="Calibri"/>
                <w:bCs/>
                <w:color w:val="3C3C3B"/>
                <w:szCs w:val="27"/>
              </w:rPr>
            </w:pPr>
            <w:r w:rsidRPr="0009577E">
              <w:rPr>
                <w:rFonts w:ascii="Calibri" w:hAnsi="Calibri" w:cs="Calibri"/>
                <w:color w:val="3C3C3B"/>
              </w:rPr>
              <w:lastRenderedPageBreak/>
              <w:t>Teaching</w:t>
            </w:r>
            <w:r w:rsidRPr="004B5B0E">
              <w:rPr>
                <w:rFonts w:ascii="Calibri" w:hAnsi="Calibri" w:cs="Calibri"/>
                <w:bCs/>
                <w:color w:val="3C3C3B"/>
                <w:szCs w:val="27"/>
              </w:rPr>
              <w:t xml:space="preserve"> form</w:t>
            </w:r>
          </w:p>
          <w:p w:rsidR="00CC471B" w:rsidRPr="004B5B0E" w:rsidRDefault="00DB412A" w:rsidP="00F46F7F">
            <w:pPr>
              <w:spacing w:line="300" w:lineRule="atLeast"/>
              <w:rPr>
                <w:rFonts w:ascii="Calibri" w:hAnsi="Calibri" w:cs="Calibri"/>
                <w:color w:val="4E4E4E"/>
                <w:sz w:val="21"/>
                <w:szCs w:val="21"/>
              </w:rPr>
            </w:pPr>
            <w:r>
              <w:rPr>
                <w:rFonts w:ascii="Calibri" w:hAnsi="Calibri" w:cs="Calibri"/>
                <w:color w:val="4E4E4E"/>
                <w:sz w:val="21"/>
                <w:szCs w:val="21"/>
              </w:rPr>
              <w:t xml:space="preserve">- Lessons: </w:t>
            </w:r>
            <w:r w:rsidR="002F4EC9">
              <w:rPr>
                <w:rFonts w:ascii="Calibri" w:hAnsi="Calibri" w:cs="Calibri"/>
                <w:color w:val="4E4E4E"/>
                <w:sz w:val="21"/>
                <w:szCs w:val="21"/>
              </w:rPr>
              <w:t>6</w:t>
            </w:r>
            <w:r>
              <w:rPr>
                <w:rFonts w:ascii="Calibri" w:hAnsi="Calibri" w:cs="Calibri"/>
                <w:color w:val="4E4E4E"/>
                <w:sz w:val="21"/>
                <w:szCs w:val="21"/>
              </w:rPr>
              <w:t xml:space="preserve"> </w:t>
            </w:r>
            <w:r w:rsidR="00CC471B" w:rsidRPr="004B5B0E">
              <w:rPr>
                <w:rFonts w:ascii="Calibri" w:hAnsi="Calibri" w:cs="Calibri"/>
                <w:color w:val="4E4E4E"/>
                <w:sz w:val="21"/>
                <w:szCs w:val="21"/>
              </w:rPr>
              <w:t>credits</w:t>
            </w:r>
          </w:p>
          <w:p w:rsidR="00CC471B" w:rsidRPr="004B5B0E" w:rsidRDefault="00CC471B" w:rsidP="00F46F7F">
            <w:pPr>
              <w:pStyle w:val="Titolo3"/>
              <w:spacing w:before="150" w:after="150"/>
              <w:rPr>
                <w:rFonts w:ascii="Calibri" w:hAnsi="Calibri" w:cs="Calibri"/>
                <w:bCs/>
                <w:color w:val="3C3C3B"/>
                <w:szCs w:val="27"/>
              </w:rPr>
            </w:pPr>
            <w:r w:rsidRPr="0009577E">
              <w:rPr>
                <w:rFonts w:ascii="Calibri" w:hAnsi="Calibri" w:cs="Calibri"/>
                <w:color w:val="3C3C3B"/>
              </w:rPr>
              <w:t>Textbook</w:t>
            </w:r>
            <w:r w:rsidRPr="004B5B0E">
              <w:rPr>
                <w:rFonts w:ascii="Calibri" w:hAnsi="Calibri" w:cs="Calibri"/>
                <w:bCs/>
                <w:color w:val="3C3C3B"/>
                <w:szCs w:val="27"/>
              </w:rPr>
              <w:t xml:space="preserve"> and teaching resource</w:t>
            </w:r>
          </w:p>
          <w:p w:rsidR="006B4BD3" w:rsidRPr="006B4BD3" w:rsidRDefault="006B4BD3" w:rsidP="002F4EC9">
            <w:pPr>
              <w:numPr>
                <w:ilvl w:val="0"/>
                <w:numId w:val="33"/>
              </w:numPr>
              <w:spacing w:after="120" w:line="300" w:lineRule="atLeast"/>
              <w:ind w:left="284" w:hanging="284"/>
              <w:jc w:val="both"/>
              <w:rPr>
                <w:rFonts w:ascii="Calibri" w:hAnsi="Calibri" w:cs="Calibri"/>
                <w:color w:val="4E4E4E"/>
                <w:sz w:val="21"/>
                <w:szCs w:val="21"/>
              </w:rPr>
            </w:pPr>
            <w:r w:rsidRPr="006B4BD3">
              <w:rPr>
                <w:rFonts w:ascii="Calibri" w:hAnsi="Calibri" w:cs="Calibri"/>
                <w:color w:val="4E4E4E"/>
                <w:sz w:val="21"/>
                <w:szCs w:val="21"/>
              </w:rPr>
              <w:t>Orams, M. (1999). Marine Tourism: Development, impacts and management. London and New York: Routledge.</w:t>
            </w:r>
          </w:p>
          <w:p w:rsidR="006B4BD3" w:rsidRPr="006B4BD3" w:rsidRDefault="006B4BD3" w:rsidP="002F4EC9">
            <w:pPr>
              <w:numPr>
                <w:ilvl w:val="0"/>
                <w:numId w:val="33"/>
              </w:numPr>
              <w:spacing w:after="120" w:line="300" w:lineRule="atLeast"/>
              <w:ind w:left="284" w:hanging="284"/>
              <w:jc w:val="both"/>
              <w:rPr>
                <w:rFonts w:ascii="Calibri" w:hAnsi="Calibri" w:cs="Calibri"/>
                <w:color w:val="4E4E4E"/>
                <w:sz w:val="21"/>
                <w:szCs w:val="21"/>
              </w:rPr>
            </w:pPr>
            <w:r w:rsidRPr="006B4BD3">
              <w:rPr>
                <w:rFonts w:ascii="Calibri" w:hAnsi="Calibri" w:cs="Calibri"/>
                <w:color w:val="4E4E4E"/>
                <w:sz w:val="21"/>
                <w:szCs w:val="21"/>
              </w:rPr>
              <w:t>Hall, C. M. (2001). Trends in ocean and coastal tourism: the end of the last frontier? Ocean &amp; Coastal Management, 44(9–10), 601–618.</w:t>
            </w:r>
          </w:p>
          <w:p w:rsidR="006B4BD3" w:rsidRPr="006B4BD3" w:rsidRDefault="006B4BD3" w:rsidP="002F4EC9">
            <w:pPr>
              <w:numPr>
                <w:ilvl w:val="0"/>
                <w:numId w:val="33"/>
              </w:numPr>
              <w:spacing w:after="120" w:line="300" w:lineRule="atLeast"/>
              <w:ind w:left="284" w:hanging="284"/>
              <w:jc w:val="both"/>
              <w:rPr>
                <w:rFonts w:ascii="Calibri" w:hAnsi="Calibri" w:cs="Calibri"/>
                <w:color w:val="4E4E4E"/>
                <w:sz w:val="21"/>
                <w:szCs w:val="21"/>
              </w:rPr>
            </w:pPr>
            <w:r w:rsidRPr="006B4BD3">
              <w:rPr>
                <w:rFonts w:ascii="Calibri" w:hAnsi="Calibri" w:cs="Calibri"/>
                <w:color w:val="4E4E4E"/>
                <w:sz w:val="21"/>
                <w:szCs w:val="21"/>
              </w:rPr>
              <w:t>Sheller, M., &amp; Urry, J. (2004). Tourism Mobilities: Places to Play, Places in Play. London and New York: Routledge.</w:t>
            </w:r>
          </w:p>
          <w:p w:rsidR="006B4BD3" w:rsidRPr="006B4BD3" w:rsidRDefault="006B4BD3" w:rsidP="002F4EC9">
            <w:pPr>
              <w:numPr>
                <w:ilvl w:val="0"/>
                <w:numId w:val="33"/>
              </w:numPr>
              <w:spacing w:after="120" w:line="300" w:lineRule="atLeast"/>
              <w:ind w:left="284" w:hanging="284"/>
              <w:jc w:val="both"/>
              <w:rPr>
                <w:rFonts w:ascii="Calibri" w:hAnsi="Calibri" w:cs="Calibri"/>
                <w:color w:val="4E4E4E"/>
                <w:sz w:val="21"/>
                <w:szCs w:val="21"/>
              </w:rPr>
            </w:pPr>
            <w:r w:rsidRPr="006B4BD3">
              <w:rPr>
                <w:rFonts w:ascii="Calibri" w:hAnsi="Calibri" w:cs="Calibri"/>
                <w:color w:val="4E4E4E"/>
                <w:sz w:val="21"/>
                <w:szCs w:val="21"/>
              </w:rPr>
              <w:t>Garrod, B., &amp; Gossling, S. (Eds.). (2008). New Frontiers in Marine Tourism. New Frontiers in Marine Tourism. Oxford: Elsevier.</w:t>
            </w:r>
          </w:p>
          <w:p w:rsidR="006B4BD3" w:rsidRDefault="006B4BD3" w:rsidP="002F4EC9">
            <w:pPr>
              <w:numPr>
                <w:ilvl w:val="0"/>
                <w:numId w:val="33"/>
              </w:numPr>
              <w:spacing w:after="120" w:line="300" w:lineRule="atLeast"/>
              <w:ind w:left="284" w:hanging="284"/>
              <w:jc w:val="both"/>
              <w:rPr>
                <w:rFonts w:ascii="Calibri" w:hAnsi="Calibri" w:cs="Calibri"/>
                <w:color w:val="4E4E4E"/>
                <w:sz w:val="21"/>
                <w:szCs w:val="21"/>
              </w:rPr>
            </w:pPr>
            <w:r w:rsidRPr="006B4BD3">
              <w:rPr>
                <w:rFonts w:ascii="Calibri" w:hAnsi="Calibri" w:cs="Calibri"/>
                <w:color w:val="4E4E4E"/>
                <w:sz w:val="21"/>
                <w:szCs w:val="21"/>
              </w:rPr>
              <w:t>Orams, M., &amp; Lück, M. (2012). Marine systems and tourism. In A. Holden &amp; D. Fennell (A C. Di), The Routledge Handbook of Tourism and the Environment (pagg. 170–182). London and New York: Routledge.</w:t>
            </w:r>
          </w:p>
          <w:p w:rsidR="00CC471B" w:rsidRPr="004B5B0E" w:rsidRDefault="006B4BD3" w:rsidP="006B4BD3">
            <w:pPr>
              <w:spacing w:line="300" w:lineRule="atLeast"/>
              <w:rPr>
                <w:rFonts w:ascii="Calibri" w:hAnsi="Calibri" w:cs="Calibri"/>
                <w:color w:val="4E4E4E"/>
                <w:sz w:val="21"/>
                <w:szCs w:val="21"/>
              </w:rPr>
            </w:pPr>
            <w:r w:rsidRPr="006B4BD3">
              <w:rPr>
                <w:rFonts w:ascii="Calibri" w:hAnsi="Calibri" w:cs="Calibri"/>
                <w:color w:val="4E4E4E"/>
                <w:sz w:val="21"/>
                <w:szCs w:val="21"/>
              </w:rPr>
              <w:t>Please note that additional essays and reports may be provided during lectures.</w:t>
            </w:r>
          </w:p>
          <w:p w:rsidR="00CC471B" w:rsidRPr="004B5B0E" w:rsidRDefault="00CC471B" w:rsidP="00F46F7F">
            <w:pPr>
              <w:pStyle w:val="Titolo3"/>
              <w:spacing w:before="150" w:after="150"/>
              <w:rPr>
                <w:rFonts w:ascii="Calibri" w:hAnsi="Calibri" w:cs="Calibri"/>
                <w:bCs/>
                <w:color w:val="3C3C3B"/>
                <w:szCs w:val="27"/>
              </w:rPr>
            </w:pPr>
            <w:r w:rsidRPr="0009577E">
              <w:rPr>
                <w:rFonts w:ascii="Calibri" w:hAnsi="Calibri" w:cs="Calibri"/>
                <w:color w:val="3C3C3B"/>
              </w:rPr>
              <w:t>Semester</w:t>
            </w:r>
          </w:p>
          <w:p w:rsidR="00CC471B" w:rsidRPr="004B5B0E" w:rsidRDefault="00CC471B" w:rsidP="00F46F7F">
            <w:pPr>
              <w:spacing w:line="300" w:lineRule="atLeast"/>
              <w:rPr>
                <w:rFonts w:ascii="Calibri" w:hAnsi="Calibri" w:cs="Calibri"/>
                <w:color w:val="4E4E4E"/>
                <w:sz w:val="21"/>
                <w:szCs w:val="21"/>
              </w:rPr>
            </w:pPr>
            <w:r w:rsidRPr="004B5B0E">
              <w:rPr>
                <w:rFonts w:ascii="Calibri" w:hAnsi="Calibri" w:cs="Calibri"/>
                <w:color w:val="4E4E4E"/>
                <w:sz w:val="21"/>
                <w:szCs w:val="21"/>
              </w:rPr>
              <w:t>First semester.</w:t>
            </w:r>
          </w:p>
          <w:p w:rsidR="00CC471B" w:rsidRPr="004B5B0E" w:rsidRDefault="00CC471B" w:rsidP="00F46F7F">
            <w:pPr>
              <w:pStyle w:val="Titolo3"/>
              <w:spacing w:before="150" w:after="150"/>
              <w:rPr>
                <w:rFonts w:ascii="Calibri" w:hAnsi="Calibri" w:cs="Calibri"/>
                <w:bCs/>
                <w:color w:val="3C3C3B"/>
                <w:szCs w:val="27"/>
              </w:rPr>
            </w:pPr>
            <w:r w:rsidRPr="0009577E">
              <w:rPr>
                <w:rFonts w:ascii="Calibri" w:hAnsi="Calibri" w:cs="Calibri"/>
                <w:color w:val="3C3C3B"/>
              </w:rPr>
              <w:t>Assessment</w:t>
            </w:r>
            <w:r w:rsidRPr="004B5B0E">
              <w:rPr>
                <w:rFonts w:ascii="Calibri" w:hAnsi="Calibri" w:cs="Calibri"/>
                <w:bCs/>
                <w:color w:val="3C3C3B"/>
                <w:szCs w:val="27"/>
              </w:rPr>
              <w:t xml:space="preserve"> method</w:t>
            </w:r>
          </w:p>
          <w:p w:rsidR="00CC471B" w:rsidRPr="004B5B0E" w:rsidRDefault="006B4BD3" w:rsidP="00F46F7F">
            <w:pPr>
              <w:spacing w:line="300" w:lineRule="atLeast"/>
              <w:rPr>
                <w:rFonts w:ascii="Calibri" w:hAnsi="Calibri" w:cs="Calibri"/>
                <w:color w:val="4E4E4E"/>
                <w:sz w:val="21"/>
                <w:szCs w:val="21"/>
              </w:rPr>
            </w:pPr>
            <w:r w:rsidRPr="006B4BD3">
              <w:rPr>
                <w:rFonts w:ascii="Calibri" w:hAnsi="Calibri" w:cs="Calibri"/>
                <w:color w:val="4E4E4E"/>
                <w:sz w:val="21"/>
                <w:szCs w:val="21"/>
              </w:rPr>
              <w:t>Written and oral examination</w:t>
            </w:r>
            <w:r w:rsidR="00CC471B" w:rsidRPr="004B5B0E">
              <w:rPr>
                <w:rFonts w:ascii="Calibri" w:hAnsi="Calibri" w:cs="Calibri"/>
                <w:color w:val="4E4E4E"/>
                <w:sz w:val="21"/>
                <w:szCs w:val="21"/>
              </w:rPr>
              <w:t>.</w:t>
            </w:r>
          </w:p>
          <w:p w:rsidR="00CC471B" w:rsidRPr="0009577E" w:rsidRDefault="00CC471B" w:rsidP="00F46F7F">
            <w:pPr>
              <w:pStyle w:val="Titolo3"/>
              <w:spacing w:before="150" w:after="150"/>
              <w:rPr>
                <w:rFonts w:ascii="Calibri" w:hAnsi="Calibri" w:cs="Calibri"/>
                <w:color w:val="3C3C3B"/>
              </w:rPr>
            </w:pPr>
            <w:r w:rsidRPr="0009577E">
              <w:rPr>
                <w:rFonts w:ascii="Calibri" w:hAnsi="Calibri" w:cs="Calibri"/>
                <w:color w:val="3C3C3B"/>
              </w:rPr>
              <w:t>Office hours</w:t>
            </w:r>
          </w:p>
          <w:p w:rsidR="00CC471B" w:rsidRPr="004B5B0E" w:rsidRDefault="006B4BD3" w:rsidP="00F46F7F">
            <w:pPr>
              <w:spacing w:line="300" w:lineRule="atLeast"/>
              <w:rPr>
                <w:rFonts w:ascii="Calibri" w:hAnsi="Calibri" w:cs="Calibri"/>
                <w:color w:val="4E4E4E"/>
                <w:sz w:val="21"/>
                <w:szCs w:val="21"/>
              </w:rPr>
            </w:pPr>
            <w:r w:rsidRPr="006B4BD3">
              <w:rPr>
                <w:rFonts w:ascii="Calibri" w:hAnsi="Calibri" w:cs="Calibri"/>
                <w:color w:val="4E4E4E"/>
                <w:sz w:val="21"/>
                <w:szCs w:val="21"/>
              </w:rPr>
              <w:t>Tuesday, 14-16</w:t>
            </w:r>
            <w:r>
              <w:rPr>
                <w:rFonts w:ascii="Calibri" w:hAnsi="Calibri" w:cs="Calibri"/>
                <w:color w:val="4E4E4E"/>
                <w:sz w:val="21"/>
                <w:szCs w:val="21"/>
              </w:rPr>
              <w:t>.</w:t>
            </w:r>
          </w:p>
          <w:p w:rsidR="00CC471B" w:rsidRPr="007A721E" w:rsidRDefault="00CC471B" w:rsidP="00F46F7F">
            <w:pPr>
              <w:pStyle w:val="Titolo3"/>
              <w:spacing w:before="150" w:after="150"/>
              <w:rPr>
                <w:rFonts w:ascii="Calibri" w:hAnsi="Calibri" w:cs="Calibri"/>
                <w:color w:val="3C3C3B"/>
                <w:sz w:val="27"/>
                <w:szCs w:val="27"/>
              </w:rPr>
            </w:pPr>
            <w:r>
              <w:rPr>
                <w:rFonts w:ascii="Calibri" w:hAnsi="Calibri" w:cs="Calibri"/>
                <w:color w:val="3C3C3B"/>
              </w:rPr>
              <w:t>More Information</w:t>
            </w:r>
          </w:p>
          <w:p w:rsidR="00CC471B" w:rsidRPr="007A721E" w:rsidRDefault="00CC471B" w:rsidP="00F46F7F">
            <w:pPr>
              <w:pStyle w:val="NormaleWeb"/>
              <w:spacing w:before="0" w:beforeAutospacing="0" w:after="0" w:afterAutospacing="0" w:line="300" w:lineRule="atLeast"/>
              <w:rPr>
                <w:rFonts w:ascii="Calibri" w:hAnsi="Calibri" w:cs="Calibri"/>
                <w:color w:val="4E4E4E"/>
                <w:sz w:val="21"/>
                <w:szCs w:val="21"/>
              </w:rPr>
            </w:pPr>
            <w:r w:rsidRPr="00330C13">
              <w:rPr>
                <w:rFonts w:ascii="Calibri" w:hAnsi="Calibri" w:cs="Calibri"/>
                <w:color w:val="4E4E4E"/>
                <w:sz w:val="21"/>
                <w:szCs w:val="21"/>
              </w:rPr>
              <w:t>More information can be found on the website e-learning:</w:t>
            </w:r>
            <w:r w:rsidRPr="007A721E">
              <w:rPr>
                <w:rStyle w:val="Collegamentoipertestuale"/>
                <w:rFonts w:ascii="Calibri" w:hAnsi="Calibri" w:cs="Calibri"/>
                <w:bCs/>
                <w:color w:val="auto"/>
                <w:sz w:val="21"/>
                <w:szCs w:val="21"/>
                <w:u w:val="none"/>
              </w:rPr>
              <w:t xml:space="preserve"> </w:t>
            </w:r>
            <w:hyperlink r:id="rId36" w:history="1">
              <w:r w:rsidRPr="007A721E">
                <w:rPr>
                  <w:rStyle w:val="Collegamentoipertestuale"/>
                  <w:rFonts w:ascii="Calibri" w:hAnsi="Calibri" w:cs="Calibri"/>
                  <w:bCs/>
                  <w:sz w:val="21"/>
                  <w:szCs w:val="21"/>
                </w:rPr>
                <w:t>didattica.unimib.it/F7502Q</w:t>
              </w:r>
            </w:hyperlink>
          </w:p>
          <w:p w:rsidR="00CC471B" w:rsidRPr="004B5B0E" w:rsidRDefault="00CC471B" w:rsidP="00F46F7F">
            <w:pPr>
              <w:pStyle w:val="NormaleWeb"/>
              <w:spacing w:before="0" w:beforeAutospacing="0" w:after="150" w:afterAutospacing="0" w:line="300" w:lineRule="atLeast"/>
              <w:rPr>
                <w:rFonts w:ascii="Calibri" w:hAnsi="Calibri" w:cs="Calibri"/>
              </w:rPr>
            </w:pPr>
          </w:p>
        </w:tc>
      </w:tr>
    </w:tbl>
    <w:p w:rsidR="0026050F" w:rsidRDefault="0026050F" w:rsidP="00CC471B">
      <w:pPr>
        <w:autoSpaceDE w:val="0"/>
        <w:autoSpaceDN w:val="0"/>
        <w:adjustRightInd w:val="0"/>
        <w:jc w:val="center"/>
        <w:rPr>
          <w:rFonts w:ascii="Cooper Black" w:hAnsi="Cooper Black"/>
          <w:b/>
          <w:shadow/>
          <w:sz w:val="28"/>
        </w:rPr>
      </w:pPr>
    </w:p>
    <w:p w:rsidR="0026050F" w:rsidRDefault="0026050F" w:rsidP="00CC471B">
      <w:pPr>
        <w:autoSpaceDE w:val="0"/>
        <w:autoSpaceDN w:val="0"/>
        <w:adjustRightInd w:val="0"/>
        <w:jc w:val="center"/>
        <w:rPr>
          <w:rFonts w:ascii="Cooper Black" w:hAnsi="Cooper Black"/>
          <w:b/>
          <w:shadow/>
          <w:sz w:val="28"/>
        </w:rPr>
      </w:pPr>
      <w:r>
        <w:rPr>
          <w:rFonts w:ascii="Cooper Black" w:hAnsi="Cooper Black"/>
          <w:b/>
          <w:shadow/>
          <w:sz w:val="28"/>
        </w:rPr>
        <w:br w:type="page"/>
      </w:r>
    </w:p>
    <w:tbl>
      <w:tblPr>
        <w:tblW w:w="0" w:type="auto"/>
        <w:tblCellMar>
          <w:top w:w="15" w:type="dxa"/>
          <w:left w:w="113" w:type="dxa"/>
          <w:bottom w:w="15" w:type="dxa"/>
          <w:right w:w="113" w:type="dxa"/>
        </w:tblCellMar>
        <w:tblLook w:val="04A0" w:firstRow="1" w:lastRow="0" w:firstColumn="1" w:lastColumn="0" w:noHBand="0" w:noVBand="1"/>
      </w:tblPr>
      <w:tblGrid>
        <w:gridCol w:w="5319"/>
        <w:gridCol w:w="2091"/>
        <w:gridCol w:w="810"/>
        <w:gridCol w:w="799"/>
      </w:tblGrid>
      <w:tr w:rsidR="0026050F" w:rsidTr="000B306B">
        <w:trPr>
          <w:trHeight w:val="260"/>
        </w:trPr>
        <w:tc>
          <w:tcPr>
            <w:tcW w:w="4977" w:type="dxa"/>
            <w:tcBorders>
              <w:top w:val="single" w:sz="6" w:space="0" w:color="081E2F"/>
              <w:left w:val="single" w:sz="6" w:space="0" w:color="081E2F"/>
              <w:bottom w:val="single" w:sz="6" w:space="0" w:color="081E2F"/>
              <w:right w:val="single" w:sz="6" w:space="0" w:color="081E2F"/>
            </w:tcBorders>
            <w:shd w:val="clear" w:color="auto" w:fill="C6D9F1"/>
            <w:vAlign w:val="center"/>
            <w:hideMark/>
          </w:tcPr>
          <w:p w:rsidR="0026050F" w:rsidRDefault="0026050F" w:rsidP="000B306B">
            <w:pPr>
              <w:pStyle w:val="NormaleWeb"/>
              <w:spacing w:before="0" w:beforeAutospacing="0" w:after="0" w:afterAutospacing="0"/>
              <w:jc w:val="center"/>
            </w:pPr>
            <w:r>
              <w:rPr>
                <w:rFonts w:ascii="Calibri" w:hAnsi="Calibri" w:cs="Calibri"/>
                <w:b/>
                <w:bCs/>
                <w:sz w:val="20"/>
                <w:szCs w:val="20"/>
              </w:rPr>
              <w:t>Course</w:t>
            </w:r>
          </w:p>
        </w:tc>
        <w:tc>
          <w:tcPr>
            <w:tcW w:w="1386" w:type="dxa"/>
            <w:tcBorders>
              <w:top w:val="single" w:sz="6" w:space="0" w:color="081E2F"/>
              <w:left w:val="single" w:sz="6" w:space="0" w:color="081E2F"/>
              <w:bottom w:val="single" w:sz="6" w:space="0" w:color="081E2F"/>
              <w:right w:val="single" w:sz="6" w:space="0" w:color="081E2F"/>
            </w:tcBorders>
            <w:shd w:val="clear" w:color="auto" w:fill="C6D9F1"/>
            <w:vAlign w:val="center"/>
            <w:hideMark/>
          </w:tcPr>
          <w:p w:rsidR="0026050F" w:rsidRDefault="0026050F" w:rsidP="000B306B">
            <w:pPr>
              <w:pStyle w:val="NormaleWeb"/>
              <w:spacing w:before="0" w:beforeAutospacing="0" w:after="0" w:afterAutospacing="0"/>
              <w:jc w:val="center"/>
            </w:pPr>
            <w:r>
              <w:rPr>
                <w:rFonts w:ascii="Calibri" w:hAnsi="Calibri" w:cs="Calibri"/>
                <w:b/>
                <w:bCs/>
                <w:sz w:val="20"/>
                <w:szCs w:val="20"/>
              </w:rPr>
              <w:t>Course Code</w:t>
            </w:r>
          </w:p>
        </w:tc>
        <w:tc>
          <w:tcPr>
            <w:tcW w:w="0" w:type="auto"/>
            <w:tcBorders>
              <w:top w:val="single" w:sz="6" w:space="0" w:color="081E2F"/>
              <w:left w:val="single" w:sz="6" w:space="0" w:color="081E2F"/>
              <w:bottom w:val="single" w:sz="6" w:space="0" w:color="081E2F"/>
              <w:right w:val="single" w:sz="6" w:space="0" w:color="081E2F"/>
            </w:tcBorders>
            <w:shd w:val="clear" w:color="auto" w:fill="C6D9F1"/>
            <w:vAlign w:val="center"/>
            <w:hideMark/>
          </w:tcPr>
          <w:p w:rsidR="0026050F" w:rsidRDefault="0026050F" w:rsidP="000B306B">
            <w:pPr>
              <w:pStyle w:val="NormaleWeb"/>
              <w:spacing w:before="0" w:beforeAutospacing="0" w:after="0" w:afterAutospacing="0"/>
              <w:jc w:val="center"/>
            </w:pPr>
            <w:r>
              <w:rPr>
                <w:rFonts w:ascii="Calibri" w:hAnsi="Calibri" w:cs="Calibri"/>
                <w:b/>
                <w:bCs/>
                <w:sz w:val="20"/>
                <w:szCs w:val="20"/>
              </w:rPr>
              <w:t>Course Credits</w:t>
            </w:r>
          </w:p>
        </w:tc>
        <w:tc>
          <w:tcPr>
            <w:tcW w:w="0" w:type="auto"/>
            <w:tcBorders>
              <w:top w:val="single" w:sz="6" w:space="0" w:color="081E2F"/>
              <w:left w:val="single" w:sz="6" w:space="0" w:color="081E2F"/>
              <w:bottom w:val="single" w:sz="6" w:space="0" w:color="081E2F"/>
              <w:right w:val="single" w:sz="6" w:space="0" w:color="081E2F"/>
            </w:tcBorders>
            <w:shd w:val="clear" w:color="auto" w:fill="C6D9F1"/>
            <w:vAlign w:val="center"/>
            <w:hideMark/>
          </w:tcPr>
          <w:p w:rsidR="0026050F" w:rsidRDefault="0026050F" w:rsidP="000B306B">
            <w:pPr>
              <w:pStyle w:val="NormaleWeb"/>
              <w:spacing w:before="0" w:beforeAutospacing="0" w:after="0" w:afterAutospacing="0"/>
              <w:jc w:val="center"/>
            </w:pPr>
            <w:r>
              <w:rPr>
                <w:rFonts w:ascii="Calibri" w:hAnsi="Calibri" w:cs="Calibri"/>
                <w:b/>
                <w:bCs/>
                <w:sz w:val="20"/>
                <w:szCs w:val="20"/>
              </w:rPr>
              <w:t>Course Year</w:t>
            </w:r>
          </w:p>
        </w:tc>
      </w:tr>
      <w:tr w:rsidR="0026050F" w:rsidTr="000B306B">
        <w:trPr>
          <w:trHeight w:val="260"/>
        </w:trPr>
        <w:tc>
          <w:tcPr>
            <w:tcW w:w="4977" w:type="dxa"/>
            <w:tcBorders>
              <w:top w:val="single" w:sz="6" w:space="0" w:color="081E2F"/>
              <w:left w:val="single" w:sz="6" w:space="0" w:color="081E2F"/>
              <w:bottom w:val="single" w:sz="6" w:space="0" w:color="081E2F"/>
              <w:right w:val="single" w:sz="6" w:space="0" w:color="081E2F"/>
            </w:tcBorders>
            <w:vAlign w:val="center"/>
            <w:hideMark/>
          </w:tcPr>
          <w:p w:rsidR="0026050F" w:rsidRDefault="0026050F" w:rsidP="000B306B">
            <w:pPr>
              <w:pStyle w:val="NormaleWeb"/>
              <w:spacing w:before="120" w:beforeAutospacing="0" w:after="120" w:afterAutospacing="0"/>
            </w:pPr>
            <w:r w:rsidRPr="0026050F">
              <w:rPr>
                <w:rFonts w:ascii="Calibri" w:hAnsi="Calibri" w:cs="Calibri"/>
                <w:b/>
                <w:bCs/>
              </w:rPr>
              <w:t>COMMUNICATION SKILLS AND INTERPERSONAL RELATION MANAGEMENT</w:t>
            </w:r>
          </w:p>
        </w:tc>
        <w:tc>
          <w:tcPr>
            <w:tcW w:w="1386" w:type="dxa"/>
            <w:tcBorders>
              <w:top w:val="single" w:sz="6" w:space="0" w:color="081E2F"/>
              <w:left w:val="single" w:sz="6" w:space="0" w:color="081E2F"/>
              <w:bottom w:val="single" w:sz="6" w:space="0" w:color="081E2F"/>
              <w:right w:val="single" w:sz="6" w:space="0" w:color="081E2F"/>
            </w:tcBorders>
            <w:vAlign w:val="center"/>
            <w:hideMark/>
          </w:tcPr>
          <w:p w:rsidR="0026050F" w:rsidRDefault="0026050F" w:rsidP="0026050F">
            <w:pPr>
              <w:pStyle w:val="NormaleWeb"/>
              <w:spacing w:before="120" w:beforeAutospacing="0" w:after="120" w:afterAutospacing="0"/>
              <w:jc w:val="center"/>
            </w:pPr>
            <w:r>
              <w:rPr>
                <w:rFonts w:ascii="Calibri" w:hAnsi="Calibri" w:cs="Calibri"/>
                <w:b/>
                <w:bCs/>
              </w:rPr>
              <w:t>F7502Q027</w:t>
            </w:r>
          </w:p>
        </w:tc>
        <w:tc>
          <w:tcPr>
            <w:tcW w:w="0" w:type="auto"/>
            <w:tcBorders>
              <w:top w:val="single" w:sz="6" w:space="0" w:color="081E2F"/>
              <w:left w:val="single" w:sz="6" w:space="0" w:color="081E2F"/>
              <w:bottom w:val="single" w:sz="6" w:space="0" w:color="081E2F"/>
              <w:right w:val="single" w:sz="6" w:space="0" w:color="081E2F"/>
            </w:tcBorders>
            <w:vAlign w:val="center"/>
            <w:hideMark/>
          </w:tcPr>
          <w:p w:rsidR="0026050F" w:rsidRDefault="0026050F" w:rsidP="000B306B">
            <w:pPr>
              <w:pStyle w:val="NormaleWeb"/>
              <w:spacing w:before="120" w:beforeAutospacing="0" w:after="120" w:afterAutospacing="0"/>
              <w:jc w:val="center"/>
            </w:pPr>
            <w:r>
              <w:rPr>
                <w:rFonts w:ascii="Calibri" w:hAnsi="Calibri" w:cs="Calibri"/>
                <w:b/>
                <w:bCs/>
              </w:rPr>
              <w:t>6</w:t>
            </w:r>
          </w:p>
        </w:tc>
        <w:tc>
          <w:tcPr>
            <w:tcW w:w="0" w:type="auto"/>
            <w:tcBorders>
              <w:top w:val="single" w:sz="6" w:space="0" w:color="081E2F"/>
              <w:left w:val="single" w:sz="6" w:space="0" w:color="081E2F"/>
              <w:bottom w:val="single" w:sz="6" w:space="0" w:color="081E2F"/>
              <w:right w:val="single" w:sz="6" w:space="0" w:color="081E2F"/>
            </w:tcBorders>
            <w:vAlign w:val="center"/>
            <w:hideMark/>
          </w:tcPr>
          <w:p w:rsidR="0026050F" w:rsidRDefault="0026050F" w:rsidP="000B306B">
            <w:pPr>
              <w:pStyle w:val="NormaleWeb"/>
              <w:spacing w:before="120" w:beforeAutospacing="0" w:after="120" w:afterAutospacing="0"/>
              <w:jc w:val="center"/>
            </w:pPr>
            <w:r>
              <w:rPr>
                <w:rFonts w:ascii="Calibri" w:hAnsi="Calibri" w:cs="Calibri"/>
                <w:b/>
                <w:bCs/>
              </w:rPr>
              <w:t>2</w:t>
            </w:r>
          </w:p>
        </w:tc>
      </w:tr>
      <w:tr w:rsidR="0026050F" w:rsidTr="000B306B">
        <w:trPr>
          <w:trHeight w:val="560"/>
        </w:trPr>
        <w:tc>
          <w:tcPr>
            <w:tcW w:w="0" w:type="auto"/>
            <w:gridSpan w:val="4"/>
            <w:tcBorders>
              <w:top w:val="single" w:sz="6" w:space="0" w:color="081E2F"/>
              <w:left w:val="single" w:sz="6" w:space="0" w:color="081E2F"/>
              <w:bottom w:val="single" w:sz="6" w:space="0" w:color="081E2F"/>
              <w:right w:val="single" w:sz="6" w:space="0" w:color="081E2F"/>
            </w:tcBorders>
            <w:shd w:val="clear" w:color="auto" w:fill="FFFFFF"/>
            <w:vAlign w:val="center"/>
            <w:hideMark/>
          </w:tcPr>
          <w:p w:rsidR="0026050F" w:rsidRDefault="0026050F" w:rsidP="00D86E2A">
            <w:pPr>
              <w:pStyle w:val="NormaleWeb"/>
              <w:spacing w:before="0" w:beforeAutospacing="0" w:after="0" w:afterAutospacing="0"/>
            </w:pPr>
            <w:r>
              <w:rPr>
                <w:rFonts w:ascii="Calibri" w:hAnsi="Calibri" w:cs="Calibri"/>
                <w:b/>
                <w:bCs/>
                <w:sz w:val="20"/>
                <w:szCs w:val="20"/>
              </w:rPr>
              <w:t>Lecturer:</w:t>
            </w:r>
            <w:r>
              <w:rPr>
                <w:rFonts w:ascii="Calibri" w:hAnsi="Calibri" w:cs="Calibri"/>
                <w:b/>
                <w:bCs/>
                <w:sz w:val="22"/>
                <w:szCs w:val="22"/>
              </w:rPr>
              <w:t xml:space="preserve"> </w:t>
            </w:r>
            <w:r>
              <w:rPr>
                <w:rFonts w:ascii="Calibri" w:hAnsi="Calibri" w:cs="Calibri"/>
                <w:b/>
                <w:bCs/>
                <w:sz w:val="22"/>
                <w:szCs w:val="22"/>
              </w:rPr>
              <w:br/>
            </w:r>
            <w:r w:rsidR="00D86E2A">
              <w:rPr>
                <w:rFonts w:ascii="Calibri" w:hAnsi="Calibri" w:cs="Calibri"/>
                <w:b/>
                <w:bCs/>
              </w:rPr>
              <w:t>Prof</w:t>
            </w:r>
            <w:r>
              <w:rPr>
                <w:rFonts w:ascii="Calibri" w:hAnsi="Calibri" w:cs="Calibri"/>
                <w:b/>
                <w:bCs/>
              </w:rPr>
              <w:t xml:space="preserve">.ssa </w:t>
            </w:r>
            <w:r w:rsidR="00D86E2A" w:rsidRPr="00D86E2A">
              <w:rPr>
                <w:rFonts w:ascii="Calibri" w:hAnsi="Calibri" w:cs="Calibri"/>
                <w:b/>
                <w:bCs/>
              </w:rPr>
              <w:t>Maria Grazia Strepparava</w:t>
            </w:r>
          </w:p>
        </w:tc>
      </w:tr>
      <w:tr w:rsidR="0026050F" w:rsidRPr="0009577E" w:rsidTr="000B306B">
        <w:trPr>
          <w:trHeight w:val="280"/>
        </w:trPr>
        <w:tc>
          <w:tcPr>
            <w:tcW w:w="0" w:type="auto"/>
            <w:gridSpan w:val="4"/>
            <w:tcBorders>
              <w:top w:val="single" w:sz="6" w:space="0" w:color="081E2F"/>
              <w:left w:val="single" w:sz="6" w:space="0" w:color="081E2F"/>
              <w:bottom w:val="single" w:sz="6" w:space="0" w:color="081E2F"/>
              <w:right w:val="single" w:sz="6" w:space="0" w:color="081E2F"/>
            </w:tcBorders>
            <w:shd w:val="clear" w:color="auto" w:fill="FFFFFF"/>
            <w:hideMark/>
          </w:tcPr>
          <w:p w:rsidR="0026050F" w:rsidRPr="00D86E2A" w:rsidRDefault="0026050F" w:rsidP="000B306B">
            <w:pPr>
              <w:pStyle w:val="Titolo3"/>
              <w:spacing w:before="150" w:after="150"/>
              <w:rPr>
                <w:rFonts w:asciiTheme="minorHAnsi" w:hAnsiTheme="minorHAnsi" w:cstheme="minorHAnsi"/>
                <w:bCs/>
                <w:color w:val="3C3C3B"/>
                <w:szCs w:val="27"/>
              </w:rPr>
            </w:pPr>
            <w:r w:rsidRPr="00D86E2A">
              <w:rPr>
                <w:rFonts w:asciiTheme="minorHAnsi" w:hAnsiTheme="minorHAnsi" w:cstheme="minorHAnsi"/>
                <w:color w:val="3C3C3B"/>
              </w:rPr>
              <w:t>Aims</w:t>
            </w:r>
          </w:p>
          <w:p w:rsidR="0026050F" w:rsidRPr="00D86E2A" w:rsidRDefault="00D86E2A" w:rsidP="00D86E2A">
            <w:pPr>
              <w:jc w:val="both"/>
              <w:rPr>
                <w:rFonts w:asciiTheme="minorHAnsi" w:hAnsiTheme="minorHAnsi" w:cstheme="minorHAnsi"/>
                <w:color w:val="4E4E4E"/>
                <w:sz w:val="21"/>
                <w:szCs w:val="21"/>
              </w:rPr>
            </w:pPr>
            <w:r w:rsidRPr="00D86E2A">
              <w:rPr>
                <w:rFonts w:asciiTheme="minorHAnsi" w:hAnsiTheme="minorHAnsi" w:cstheme="minorHAnsi"/>
                <w:color w:val="4E4E4E"/>
                <w:sz w:val="21"/>
                <w:szCs w:val="21"/>
              </w:rPr>
              <w:t>Students will acquire  the basic knowledge   to  develop  expertise  in  teamwork and group dynamic, leadership, negotiation,  communication in difficult situation; by several practical experiences they will increase self awareness of their own  behaviours, attitudes and reactions, increasing their efficacy in teamwork, leadership, negotiation, conflict management, difficult or emergency situation</w:t>
            </w:r>
            <w:r w:rsidR="0026050F" w:rsidRPr="00D86E2A">
              <w:rPr>
                <w:rFonts w:asciiTheme="minorHAnsi" w:hAnsiTheme="minorHAnsi" w:cstheme="minorHAnsi"/>
                <w:color w:val="4E4E4E"/>
                <w:sz w:val="21"/>
                <w:szCs w:val="21"/>
              </w:rPr>
              <w:t>.</w:t>
            </w:r>
          </w:p>
          <w:p w:rsidR="0026050F" w:rsidRPr="00D86E2A" w:rsidRDefault="0026050F" w:rsidP="000B306B">
            <w:pPr>
              <w:pStyle w:val="Titolo3"/>
              <w:spacing w:before="150" w:after="150"/>
              <w:rPr>
                <w:rFonts w:asciiTheme="minorHAnsi" w:hAnsiTheme="minorHAnsi" w:cstheme="minorHAnsi"/>
                <w:bCs/>
                <w:color w:val="3C3C3B"/>
                <w:szCs w:val="27"/>
              </w:rPr>
            </w:pPr>
            <w:r w:rsidRPr="00D86E2A">
              <w:rPr>
                <w:rFonts w:asciiTheme="minorHAnsi" w:hAnsiTheme="minorHAnsi" w:cstheme="minorHAnsi"/>
                <w:color w:val="3C3C3B"/>
              </w:rPr>
              <w:t>Contents</w:t>
            </w:r>
          </w:p>
          <w:p w:rsidR="0026050F" w:rsidRPr="00D86E2A" w:rsidRDefault="00D86E2A" w:rsidP="00D86E2A">
            <w:pPr>
              <w:spacing w:line="300" w:lineRule="atLeast"/>
              <w:jc w:val="both"/>
              <w:rPr>
                <w:rFonts w:asciiTheme="minorHAnsi" w:hAnsiTheme="minorHAnsi" w:cstheme="minorHAnsi"/>
                <w:color w:val="4E4E4E"/>
                <w:sz w:val="21"/>
                <w:szCs w:val="21"/>
              </w:rPr>
            </w:pPr>
            <w:r w:rsidRPr="00D86E2A">
              <w:rPr>
                <w:rFonts w:ascii="Calibri" w:hAnsi="Calibri" w:cs="Calibri"/>
                <w:color w:val="4E4E4E"/>
                <w:sz w:val="21"/>
                <w:szCs w:val="21"/>
              </w:rPr>
              <w:t>The course will provide the basic knowledge of communication skills (dyadic and group) and a general overview of the most important psychological mechanisms involved in interpersonal relationship; students will learn these basic principles also by practical experiences and exercises  (group activities, role-play, case simulation) and will learn some  emotions and behaviors regulation strategies</w:t>
            </w:r>
            <w:r>
              <w:rPr>
                <w:rFonts w:ascii="Calibri" w:hAnsi="Calibri" w:cs="Calibri"/>
                <w:color w:val="4E4E4E"/>
                <w:sz w:val="21"/>
                <w:szCs w:val="21"/>
              </w:rPr>
              <w:t>.</w:t>
            </w:r>
          </w:p>
          <w:p w:rsidR="0026050F" w:rsidRPr="00D86E2A" w:rsidRDefault="0026050F" w:rsidP="000B306B">
            <w:pPr>
              <w:pStyle w:val="Titolo3"/>
              <w:spacing w:before="150" w:after="150"/>
              <w:rPr>
                <w:rFonts w:asciiTheme="minorHAnsi" w:hAnsiTheme="minorHAnsi" w:cstheme="minorHAnsi"/>
                <w:bCs/>
                <w:color w:val="3C3C3B"/>
                <w:szCs w:val="27"/>
              </w:rPr>
            </w:pPr>
            <w:r w:rsidRPr="00D86E2A">
              <w:rPr>
                <w:rFonts w:asciiTheme="minorHAnsi" w:hAnsiTheme="minorHAnsi" w:cstheme="minorHAnsi"/>
                <w:bCs/>
                <w:color w:val="3C3C3B"/>
                <w:szCs w:val="27"/>
              </w:rPr>
              <w:t xml:space="preserve">Detailed </w:t>
            </w:r>
            <w:r w:rsidRPr="00D86E2A">
              <w:rPr>
                <w:rFonts w:asciiTheme="minorHAnsi" w:hAnsiTheme="minorHAnsi" w:cstheme="minorHAnsi"/>
                <w:color w:val="3C3C3B"/>
              </w:rPr>
              <w:t>program</w:t>
            </w:r>
          </w:p>
          <w:p w:rsidR="00D86E2A" w:rsidRPr="00D86E2A" w:rsidRDefault="00D86E2A" w:rsidP="00D86E2A">
            <w:pPr>
              <w:spacing w:line="300" w:lineRule="atLeast"/>
              <w:jc w:val="both"/>
              <w:rPr>
                <w:rFonts w:ascii="Calibri" w:hAnsi="Calibri" w:cs="Calibri"/>
                <w:color w:val="4E4E4E"/>
                <w:sz w:val="21"/>
                <w:szCs w:val="21"/>
              </w:rPr>
            </w:pPr>
            <w:r w:rsidRPr="00D86E2A">
              <w:rPr>
                <w:rFonts w:ascii="Calibri" w:hAnsi="Calibri" w:cs="Calibri"/>
                <w:color w:val="4E4E4E"/>
                <w:sz w:val="21"/>
                <w:szCs w:val="21"/>
              </w:rPr>
              <w:t>Group and teamwork:  group definition, structure, type, roles and group structure, moreno sociogram; principles of group dynamics, social control mechanisms, sensemaking, cohesiveness, group interaction; stages of team growth and group development; team work principl</w:t>
            </w:r>
            <w:r>
              <w:rPr>
                <w:rFonts w:ascii="Calibri" w:hAnsi="Calibri" w:cs="Calibri"/>
                <w:color w:val="4E4E4E"/>
                <w:sz w:val="21"/>
                <w:szCs w:val="21"/>
              </w:rPr>
              <w:t>es. leadership, Blanchard model.</w:t>
            </w:r>
          </w:p>
          <w:p w:rsidR="00D86E2A" w:rsidRPr="00D86E2A" w:rsidRDefault="00D86E2A" w:rsidP="00D86E2A">
            <w:pPr>
              <w:spacing w:line="300" w:lineRule="atLeast"/>
              <w:rPr>
                <w:rFonts w:ascii="Calibri" w:hAnsi="Calibri" w:cs="Calibri"/>
                <w:color w:val="4E4E4E"/>
                <w:sz w:val="21"/>
                <w:szCs w:val="21"/>
              </w:rPr>
            </w:pPr>
          </w:p>
          <w:p w:rsidR="00D86E2A" w:rsidRPr="00D86E2A" w:rsidRDefault="00D86E2A" w:rsidP="00D86E2A">
            <w:pPr>
              <w:spacing w:line="300" w:lineRule="atLeast"/>
              <w:jc w:val="both"/>
              <w:rPr>
                <w:rFonts w:ascii="Calibri" w:hAnsi="Calibri" w:cs="Calibri"/>
                <w:color w:val="4E4E4E"/>
                <w:sz w:val="21"/>
                <w:szCs w:val="21"/>
              </w:rPr>
            </w:pPr>
            <w:r w:rsidRPr="00D86E2A">
              <w:rPr>
                <w:rFonts w:ascii="Calibri" w:hAnsi="Calibri" w:cs="Calibri"/>
                <w:color w:val="4E4E4E"/>
                <w:sz w:val="21"/>
                <w:szCs w:val="21"/>
              </w:rPr>
              <w:t>Communication: models of communication, principles and strategy, pragmatics of communication, conversational analysis, variables in communication, setting, communication techniques  for collecting information (active listening, open and close questions, probing questions, cues and concerns) and for giving information (communication guidelines); non verbal communication</w:t>
            </w:r>
            <w:r>
              <w:rPr>
                <w:rFonts w:ascii="Calibri" w:hAnsi="Calibri" w:cs="Calibri"/>
                <w:color w:val="4E4E4E"/>
                <w:sz w:val="21"/>
                <w:szCs w:val="21"/>
              </w:rPr>
              <w:t>.</w:t>
            </w:r>
          </w:p>
          <w:p w:rsidR="00D86E2A" w:rsidRPr="00D86E2A" w:rsidRDefault="00D86E2A" w:rsidP="00D86E2A">
            <w:pPr>
              <w:spacing w:line="300" w:lineRule="atLeast"/>
              <w:rPr>
                <w:rFonts w:ascii="Calibri" w:hAnsi="Calibri" w:cs="Calibri"/>
                <w:color w:val="4E4E4E"/>
                <w:sz w:val="21"/>
                <w:szCs w:val="21"/>
              </w:rPr>
            </w:pPr>
          </w:p>
          <w:p w:rsidR="00D86E2A" w:rsidRPr="00D86E2A" w:rsidRDefault="00D86E2A" w:rsidP="00D86E2A">
            <w:pPr>
              <w:spacing w:line="300" w:lineRule="atLeast"/>
              <w:jc w:val="both"/>
              <w:rPr>
                <w:rFonts w:ascii="Calibri" w:hAnsi="Calibri" w:cs="Calibri"/>
                <w:color w:val="4E4E4E"/>
                <w:sz w:val="21"/>
                <w:szCs w:val="21"/>
              </w:rPr>
            </w:pPr>
            <w:r>
              <w:rPr>
                <w:rFonts w:ascii="Calibri" w:hAnsi="Calibri" w:cs="Calibri"/>
                <w:color w:val="4E4E4E"/>
                <w:sz w:val="21"/>
                <w:szCs w:val="21"/>
              </w:rPr>
              <w:t xml:space="preserve">Interaction: </w:t>
            </w:r>
            <w:r w:rsidRPr="00D86E2A">
              <w:rPr>
                <w:rFonts w:ascii="Calibri" w:hAnsi="Calibri" w:cs="Calibri"/>
                <w:color w:val="4E4E4E"/>
                <w:sz w:val="21"/>
                <w:szCs w:val="21"/>
              </w:rPr>
              <w:t>basic principles of negotiation and conflict resolution; the interperso</w:t>
            </w:r>
            <w:r>
              <w:rPr>
                <w:rFonts w:ascii="Calibri" w:hAnsi="Calibri" w:cs="Calibri"/>
                <w:color w:val="4E4E4E"/>
                <w:sz w:val="21"/>
                <w:szCs w:val="21"/>
              </w:rPr>
              <w:t xml:space="preserve">nal motivational system model; </w:t>
            </w:r>
            <w:r w:rsidRPr="00D86E2A">
              <w:rPr>
                <w:rFonts w:ascii="Calibri" w:hAnsi="Calibri" w:cs="Calibri"/>
                <w:color w:val="4E4E4E"/>
                <w:sz w:val="21"/>
                <w:szCs w:val="21"/>
              </w:rPr>
              <w:t>personality and individual differences</w:t>
            </w:r>
            <w:r>
              <w:rPr>
                <w:rFonts w:ascii="Calibri" w:hAnsi="Calibri" w:cs="Calibri"/>
                <w:color w:val="4E4E4E"/>
                <w:sz w:val="21"/>
                <w:szCs w:val="21"/>
              </w:rPr>
              <w:t>.</w:t>
            </w:r>
          </w:p>
          <w:p w:rsidR="00D86E2A" w:rsidRPr="00D86E2A" w:rsidRDefault="00D86E2A" w:rsidP="00D86E2A">
            <w:pPr>
              <w:spacing w:line="300" w:lineRule="atLeast"/>
              <w:rPr>
                <w:rFonts w:ascii="Calibri" w:hAnsi="Calibri" w:cs="Calibri"/>
                <w:color w:val="4E4E4E"/>
                <w:sz w:val="21"/>
                <w:szCs w:val="21"/>
              </w:rPr>
            </w:pPr>
          </w:p>
          <w:p w:rsidR="00D86E2A" w:rsidRPr="00D86E2A" w:rsidRDefault="00D86E2A" w:rsidP="00D86E2A">
            <w:pPr>
              <w:spacing w:line="300" w:lineRule="atLeast"/>
              <w:jc w:val="both"/>
              <w:rPr>
                <w:rFonts w:ascii="Calibri" w:hAnsi="Calibri" w:cs="Calibri"/>
                <w:color w:val="4E4E4E"/>
                <w:sz w:val="21"/>
                <w:szCs w:val="21"/>
              </w:rPr>
            </w:pPr>
            <w:r w:rsidRPr="00D86E2A">
              <w:rPr>
                <w:rFonts w:ascii="Calibri" w:hAnsi="Calibri" w:cs="Calibri"/>
                <w:color w:val="4E4E4E"/>
                <w:sz w:val="21"/>
                <w:szCs w:val="21"/>
              </w:rPr>
              <w:t>Emotion: model of emotions, emotion regulation principles, DBT skills in emotion regulation strategies, mindfulness</w:t>
            </w:r>
            <w:r>
              <w:rPr>
                <w:rFonts w:ascii="Calibri" w:hAnsi="Calibri" w:cs="Calibri"/>
                <w:color w:val="4E4E4E"/>
                <w:sz w:val="21"/>
                <w:szCs w:val="21"/>
              </w:rPr>
              <w:t>.</w:t>
            </w:r>
          </w:p>
          <w:p w:rsidR="00D86E2A" w:rsidRPr="00D86E2A" w:rsidRDefault="00D86E2A" w:rsidP="00D86E2A">
            <w:pPr>
              <w:spacing w:line="300" w:lineRule="atLeast"/>
              <w:rPr>
                <w:rFonts w:ascii="Calibri" w:hAnsi="Calibri" w:cs="Calibri"/>
                <w:color w:val="4E4E4E"/>
                <w:sz w:val="21"/>
                <w:szCs w:val="21"/>
              </w:rPr>
            </w:pPr>
          </w:p>
          <w:p w:rsidR="0026050F" w:rsidRPr="00D86E2A" w:rsidRDefault="00D86E2A" w:rsidP="00D86E2A">
            <w:pPr>
              <w:spacing w:line="300" w:lineRule="atLeast"/>
              <w:jc w:val="both"/>
              <w:rPr>
                <w:rFonts w:asciiTheme="minorHAnsi" w:hAnsiTheme="minorHAnsi" w:cstheme="minorHAnsi"/>
                <w:color w:val="4E4E4E"/>
                <w:sz w:val="21"/>
                <w:szCs w:val="21"/>
              </w:rPr>
            </w:pPr>
            <w:r w:rsidRPr="00D86E2A">
              <w:rPr>
                <w:rFonts w:ascii="Calibri" w:hAnsi="Calibri" w:cs="Calibri"/>
                <w:color w:val="4E4E4E"/>
                <w:sz w:val="21"/>
                <w:szCs w:val="21"/>
              </w:rPr>
              <w:t>Disaster psychology, psychological first aid, resilience, burnout</w:t>
            </w:r>
            <w:r w:rsidR="0026050F" w:rsidRPr="00D86E2A">
              <w:rPr>
                <w:rFonts w:asciiTheme="minorHAnsi" w:hAnsiTheme="minorHAnsi" w:cstheme="minorHAnsi"/>
                <w:color w:val="4E4E4E"/>
                <w:sz w:val="21"/>
                <w:szCs w:val="21"/>
              </w:rPr>
              <w:t>.</w:t>
            </w:r>
          </w:p>
          <w:p w:rsidR="0026050F" w:rsidRPr="00D86E2A" w:rsidRDefault="0026050F" w:rsidP="000B306B">
            <w:pPr>
              <w:pStyle w:val="Titolo3"/>
              <w:spacing w:before="150" w:after="150"/>
              <w:rPr>
                <w:rFonts w:asciiTheme="minorHAnsi" w:hAnsiTheme="minorHAnsi" w:cstheme="minorHAnsi"/>
                <w:bCs/>
                <w:color w:val="3C3C3B"/>
                <w:szCs w:val="27"/>
              </w:rPr>
            </w:pPr>
            <w:r w:rsidRPr="00D86E2A">
              <w:rPr>
                <w:rFonts w:asciiTheme="minorHAnsi" w:hAnsiTheme="minorHAnsi" w:cstheme="minorHAnsi"/>
                <w:color w:val="3C3C3B"/>
              </w:rPr>
              <w:t>Prerequisites</w:t>
            </w:r>
          </w:p>
          <w:p w:rsidR="0026050F" w:rsidRPr="00D86E2A" w:rsidRDefault="0026050F" w:rsidP="000B306B">
            <w:pPr>
              <w:spacing w:line="300" w:lineRule="atLeast"/>
              <w:rPr>
                <w:rFonts w:asciiTheme="minorHAnsi" w:hAnsiTheme="minorHAnsi" w:cstheme="minorHAnsi"/>
                <w:color w:val="4E4E4E"/>
                <w:sz w:val="21"/>
                <w:szCs w:val="21"/>
              </w:rPr>
            </w:pPr>
            <w:r w:rsidRPr="00D86E2A">
              <w:rPr>
                <w:rFonts w:asciiTheme="minorHAnsi" w:hAnsiTheme="minorHAnsi" w:cstheme="minorHAnsi"/>
                <w:color w:val="4E4E4E"/>
                <w:sz w:val="21"/>
                <w:szCs w:val="21"/>
              </w:rPr>
              <w:t>None.</w:t>
            </w:r>
          </w:p>
          <w:p w:rsidR="0026050F" w:rsidRPr="00D86E2A" w:rsidRDefault="0026050F" w:rsidP="000B306B">
            <w:pPr>
              <w:spacing w:line="300" w:lineRule="atLeast"/>
              <w:rPr>
                <w:rFonts w:asciiTheme="minorHAnsi" w:hAnsiTheme="minorHAnsi" w:cstheme="minorHAnsi"/>
                <w:color w:val="4E4E4E"/>
                <w:sz w:val="21"/>
                <w:szCs w:val="21"/>
              </w:rPr>
            </w:pPr>
          </w:p>
          <w:p w:rsidR="0026050F" w:rsidRPr="00D86E2A" w:rsidRDefault="0026050F" w:rsidP="000B306B">
            <w:pPr>
              <w:pStyle w:val="Titolo3"/>
              <w:spacing w:before="150" w:after="150"/>
              <w:rPr>
                <w:rFonts w:asciiTheme="minorHAnsi" w:hAnsiTheme="minorHAnsi" w:cstheme="minorHAnsi"/>
                <w:bCs/>
                <w:color w:val="3C3C3B"/>
                <w:szCs w:val="27"/>
              </w:rPr>
            </w:pPr>
            <w:r w:rsidRPr="00D86E2A">
              <w:rPr>
                <w:rFonts w:asciiTheme="minorHAnsi" w:hAnsiTheme="minorHAnsi" w:cstheme="minorHAnsi"/>
                <w:color w:val="3C3C3B"/>
              </w:rPr>
              <w:t>Teaching</w:t>
            </w:r>
            <w:r w:rsidRPr="00D86E2A">
              <w:rPr>
                <w:rFonts w:asciiTheme="minorHAnsi" w:hAnsiTheme="minorHAnsi" w:cstheme="minorHAnsi"/>
                <w:bCs/>
                <w:color w:val="3C3C3B"/>
                <w:szCs w:val="27"/>
              </w:rPr>
              <w:t xml:space="preserve"> form</w:t>
            </w:r>
          </w:p>
          <w:p w:rsidR="0026050F" w:rsidRDefault="00D86E2A" w:rsidP="000B306B">
            <w:pPr>
              <w:spacing w:line="300" w:lineRule="atLeast"/>
              <w:rPr>
                <w:rFonts w:ascii="Calibri" w:hAnsi="Calibri" w:cs="Calibri"/>
                <w:color w:val="4E4E4E"/>
                <w:sz w:val="21"/>
                <w:szCs w:val="21"/>
              </w:rPr>
            </w:pPr>
            <w:r w:rsidRPr="00D86E2A">
              <w:rPr>
                <w:rFonts w:ascii="Calibri" w:hAnsi="Calibri" w:cs="Calibri"/>
                <w:color w:val="4E4E4E"/>
                <w:sz w:val="21"/>
                <w:szCs w:val="21"/>
              </w:rPr>
              <w:t>Frontal lessons, supervised group activities, role-play, case simulation, book reading, selected movies discussion, individual work</w:t>
            </w:r>
            <w:r>
              <w:rPr>
                <w:rFonts w:ascii="Calibri" w:hAnsi="Calibri" w:cs="Calibri"/>
                <w:color w:val="4E4E4E"/>
                <w:sz w:val="21"/>
                <w:szCs w:val="21"/>
              </w:rPr>
              <w:t>.</w:t>
            </w:r>
          </w:p>
          <w:p w:rsidR="00D86E2A" w:rsidRPr="00D86E2A" w:rsidRDefault="00D86E2A" w:rsidP="000B306B">
            <w:pPr>
              <w:spacing w:line="300" w:lineRule="atLeast"/>
              <w:rPr>
                <w:rFonts w:asciiTheme="minorHAnsi" w:hAnsiTheme="minorHAnsi" w:cstheme="minorHAnsi"/>
                <w:color w:val="4E4E4E"/>
                <w:sz w:val="21"/>
                <w:szCs w:val="21"/>
              </w:rPr>
            </w:pPr>
          </w:p>
          <w:p w:rsidR="0026050F" w:rsidRPr="00D86E2A" w:rsidRDefault="0026050F" w:rsidP="000B306B">
            <w:pPr>
              <w:pStyle w:val="Titolo3"/>
              <w:spacing w:before="150" w:after="150"/>
              <w:rPr>
                <w:rFonts w:asciiTheme="minorHAnsi" w:hAnsiTheme="minorHAnsi" w:cstheme="minorHAnsi"/>
                <w:bCs/>
                <w:color w:val="3C3C3B"/>
                <w:szCs w:val="27"/>
              </w:rPr>
            </w:pPr>
            <w:r w:rsidRPr="00D86E2A">
              <w:rPr>
                <w:rFonts w:asciiTheme="minorHAnsi" w:hAnsiTheme="minorHAnsi" w:cstheme="minorHAnsi"/>
                <w:color w:val="3C3C3B"/>
              </w:rPr>
              <w:lastRenderedPageBreak/>
              <w:t>Textbook</w:t>
            </w:r>
            <w:r w:rsidRPr="00D86E2A">
              <w:rPr>
                <w:rFonts w:asciiTheme="minorHAnsi" w:hAnsiTheme="minorHAnsi" w:cstheme="minorHAnsi"/>
                <w:bCs/>
                <w:color w:val="3C3C3B"/>
                <w:szCs w:val="27"/>
              </w:rPr>
              <w:t xml:space="preserve"> and teaching resource</w:t>
            </w:r>
          </w:p>
          <w:p w:rsidR="0026050F" w:rsidRPr="00D86E2A" w:rsidRDefault="00D86E2A" w:rsidP="000B306B">
            <w:pPr>
              <w:spacing w:line="300" w:lineRule="atLeast"/>
              <w:rPr>
                <w:rFonts w:asciiTheme="minorHAnsi" w:hAnsiTheme="minorHAnsi" w:cstheme="minorHAnsi"/>
                <w:color w:val="4E4E4E"/>
                <w:sz w:val="21"/>
                <w:szCs w:val="21"/>
              </w:rPr>
            </w:pPr>
            <w:r w:rsidRPr="00D86E2A">
              <w:rPr>
                <w:rFonts w:ascii="Calibri" w:hAnsi="Calibri" w:cs="Calibri"/>
                <w:color w:val="4E4E4E"/>
                <w:sz w:val="21"/>
                <w:szCs w:val="21"/>
              </w:rPr>
              <w:t>A selection of scientific journal articles will be provided by the teachers; slides provided by the teacher</w:t>
            </w:r>
            <w:r>
              <w:rPr>
                <w:rFonts w:ascii="Calibri" w:hAnsi="Calibri" w:cs="Calibri"/>
                <w:color w:val="4E4E4E"/>
                <w:sz w:val="21"/>
                <w:szCs w:val="21"/>
              </w:rPr>
              <w:t>.</w:t>
            </w:r>
          </w:p>
          <w:p w:rsidR="0026050F" w:rsidRPr="00D86E2A" w:rsidRDefault="0026050F" w:rsidP="000B306B">
            <w:pPr>
              <w:pStyle w:val="Titolo3"/>
              <w:spacing w:before="150" w:after="150"/>
              <w:rPr>
                <w:rFonts w:asciiTheme="minorHAnsi" w:hAnsiTheme="minorHAnsi" w:cstheme="minorHAnsi"/>
                <w:bCs/>
                <w:color w:val="3C3C3B"/>
                <w:szCs w:val="27"/>
              </w:rPr>
            </w:pPr>
            <w:r w:rsidRPr="00D86E2A">
              <w:rPr>
                <w:rFonts w:asciiTheme="minorHAnsi" w:hAnsiTheme="minorHAnsi" w:cstheme="minorHAnsi"/>
                <w:color w:val="3C3C3B"/>
              </w:rPr>
              <w:t>Semester</w:t>
            </w:r>
          </w:p>
          <w:p w:rsidR="0026050F" w:rsidRPr="00D86E2A" w:rsidRDefault="00D86E2A" w:rsidP="000B306B">
            <w:pPr>
              <w:spacing w:line="300" w:lineRule="atLeast"/>
              <w:rPr>
                <w:rFonts w:asciiTheme="minorHAnsi" w:hAnsiTheme="minorHAnsi" w:cstheme="minorHAnsi"/>
                <w:color w:val="4E4E4E"/>
                <w:sz w:val="21"/>
                <w:szCs w:val="21"/>
              </w:rPr>
            </w:pPr>
            <w:r>
              <w:rPr>
                <w:rFonts w:asciiTheme="minorHAnsi" w:hAnsiTheme="minorHAnsi" w:cstheme="minorHAnsi"/>
                <w:color w:val="4E4E4E"/>
                <w:sz w:val="21"/>
                <w:szCs w:val="21"/>
              </w:rPr>
              <w:t>Second</w:t>
            </w:r>
            <w:r w:rsidR="0026050F" w:rsidRPr="00D86E2A">
              <w:rPr>
                <w:rFonts w:asciiTheme="minorHAnsi" w:hAnsiTheme="minorHAnsi" w:cstheme="minorHAnsi"/>
                <w:color w:val="4E4E4E"/>
                <w:sz w:val="21"/>
                <w:szCs w:val="21"/>
              </w:rPr>
              <w:t xml:space="preserve"> semester.</w:t>
            </w:r>
          </w:p>
          <w:p w:rsidR="0026050F" w:rsidRPr="00D86E2A" w:rsidRDefault="0026050F" w:rsidP="000B306B">
            <w:pPr>
              <w:pStyle w:val="Titolo3"/>
              <w:spacing w:before="150" w:after="150"/>
              <w:rPr>
                <w:rFonts w:asciiTheme="minorHAnsi" w:hAnsiTheme="minorHAnsi" w:cstheme="minorHAnsi"/>
                <w:bCs/>
                <w:color w:val="3C3C3B"/>
                <w:szCs w:val="27"/>
              </w:rPr>
            </w:pPr>
            <w:r w:rsidRPr="00D86E2A">
              <w:rPr>
                <w:rFonts w:asciiTheme="minorHAnsi" w:hAnsiTheme="minorHAnsi" w:cstheme="minorHAnsi"/>
                <w:color w:val="3C3C3B"/>
              </w:rPr>
              <w:t>Assessment</w:t>
            </w:r>
            <w:r w:rsidRPr="00D86E2A">
              <w:rPr>
                <w:rFonts w:asciiTheme="minorHAnsi" w:hAnsiTheme="minorHAnsi" w:cstheme="minorHAnsi"/>
                <w:bCs/>
                <w:color w:val="3C3C3B"/>
                <w:szCs w:val="27"/>
              </w:rPr>
              <w:t xml:space="preserve"> method</w:t>
            </w:r>
          </w:p>
          <w:p w:rsidR="00D86E2A" w:rsidRPr="00D86E2A" w:rsidRDefault="00D86E2A" w:rsidP="00D86E2A">
            <w:pPr>
              <w:spacing w:line="300" w:lineRule="atLeast"/>
              <w:rPr>
                <w:rFonts w:ascii="Calibri" w:hAnsi="Calibri" w:cs="Calibri"/>
                <w:color w:val="4E4E4E"/>
                <w:sz w:val="21"/>
                <w:szCs w:val="21"/>
              </w:rPr>
            </w:pPr>
            <w:r w:rsidRPr="00D86E2A">
              <w:rPr>
                <w:rFonts w:ascii="Calibri" w:hAnsi="Calibri" w:cs="Calibri"/>
                <w:color w:val="4E4E4E"/>
                <w:sz w:val="21"/>
                <w:szCs w:val="21"/>
              </w:rPr>
              <w:t>Written (a report on selected topics) and Oral examination (discussion of the written report)</w:t>
            </w:r>
            <w:r w:rsidR="00203395">
              <w:rPr>
                <w:rFonts w:ascii="Calibri" w:hAnsi="Calibri" w:cs="Calibri"/>
                <w:color w:val="4E4E4E"/>
                <w:sz w:val="21"/>
                <w:szCs w:val="21"/>
              </w:rPr>
              <w:t>.</w:t>
            </w:r>
          </w:p>
          <w:p w:rsidR="00D86E2A" w:rsidRPr="00D86E2A" w:rsidRDefault="00D86E2A" w:rsidP="00D86E2A">
            <w:pPr>
              <w:spacing w:line="300" w:lineRule="atLeast"/>
              <w:rPr>
                <w:rFonts w:ascii="Calibri" w:hAnsi="Calibri" w:cs="Calibri"/>
                <w:color w:val="4E4E4E"/>
                <w:sz w:val="21"/>
                <w:szCs w:val="21"/>
              </w:rPr>
            </w:pPr>
            <w:r w:rsidRPr="00D86E2A">
              <w:rPr>
                <w:rFonts w:ascii="Calibri" w:hAnsi="Calibri" w:cs="Calibri"/>
                <w:color w:val="4E4E4E"/>
                <w:sz w:val="21"/>
                <w:szCs w:val="21"/>
              </w:rPr>
              <w:t>Marks are given as n/30, averaging  the two parts.</w:t>
            </w:r>
          </w:p>
          <w:p w:rsidR="0026050F" w:rsidRPr="00D86E2A" w:rsidRDefault="00D86E2A" w:rsidP="00D86E2A">
            <w:pPr>
              <w:spacing w:line="300" w:lineRule="atLeast"/>
              <w:rPr>
                <w:rFonts w:asciiTheme="minorHAnsi" w:hAnsiTheme="minorHAnsi" w:cstheme="minorHAnsi"/>
                <w:color w:val="4E4E4E"/>
                <w:sz w:val="21"/>
                <w:szCs w:val="21"/>
              </w:rPr>
            </w:pPr>
            <w:r w:rsidRPr="00D86E2A">
              <w:rPr>
                <w:rFonts w:ascii="Calibri" w:hAnsi="Calibri" w:cs="Calibri"/>
                <w:color w:val="4E4E4E"/>
                <w:sz w:val="21"/>
                <w:szCs w:val="21"/>
              </w:rPr>
              <w:t>Minimum positive value is 18/30</w:t>
            </w:r>
          </w:p>
          <w:p w:rsidR="0026050F" w:rsidRPr="00D86E2A" w:rsidRDefault="0026050F" w:rsidP="000B306B">
            <w:pPr>
              <w:pStyle w:val="Titolo3"/>
              <w:spacing w:before="150" w:after="150"/>
              <w:rPr>
                <w:rFonts w:asciiTheme="minorHAnsi" w:hAnsiTheme="minorHAnsi" w:cstheme="minorHAnsi"/>
                <w:color w:val="3C3C3B"/>
              </w:rPr>
            </w:pPr>
            <w:r w:rsidRPr="00D86E2A">
              <w:rPr>
                <w:rFonts w:asciiTheme="minorHAnsi" w:hAnsiTheme="minorHAnsi" w:cstheme="minorHAnsi"/>
                <w:color w:val="3C3C3B"/>
              </w:rPr>
              <w:t>Office hours</w:t>
            </w:r>
          </w:p>
          <w:p w:rsidR="00D86E2A" w:rsidRPr="00D86E2A" w:rsidRDefault="00D86E2A" w:rsidP="00D86E2A">
            <w:pPr>
              <w:spacing w:line="300" w:lineRule="atLeast"/>
              <w:rPr>
                <w:rFonts w:ascii="Calibri" w:hAnsi="Calibri" w:cs="Calibri"/>
                <w:color w:val="4E4E4E"/>
                <w:sz w:val="21"/>
                <w:szCs w:val="21"/>
              </w:rPr>
            </w:pPr>
            <w:r w:rsidRPr="00D86E2A">
              <w:rPr>
                <w:rFonts w:ascii="Calibri" w:hAnsi="Calibri" w:cs="Calibri"/>
                <w:color w:val="4E4E4E"/>
                <w:sz w:val="21"/>
                <w:szCs w:val="21"/>
              </w:rPr>
              <w:t>To make an appointment, please contact the teachers by e-mail: mariagrazia.strepparava@unimib.it</w:t>
            </w:r>
          </w:p>
          <w:p w:rsidR="0026050F" w:rsidRPr="00D86E2A" w:rsidRDefault="00D86E2A" w:rsidP="00D86E2A">
            <w:pPr>
              <w:spacing w:line="300" w:lineRule="atLeast"/>
              <w:rPr>
                <w:rFonts w:asciiTheme="minorHAnsi" w:hAnsiTheme="minorHAnsi" w:cstheme="minorHAnsi"/>
                <w:color w:val="4E4E4E"/>
                <w:sz w:val="21"/>
                <w:szCs w:val="21"/>
              </w:rPr>
            </w:pPr>
            <w:r>
              <w:rPr>
                <w:rFonts w:ascii="Calibri" w:hAnsi="Calibri" w:cs="Calibri"/>
                <w:color w:val="4E4E4E"/>
                <w:sz w:val="21"/>
                <w:szCs w:val="21"/>
              </w:rPr>
              <w:t>O</w:t>
            </w:r>
            <w:r w:rsidRPr="00D86E2A">
              <w:rPr>
                <w:rFonts w:ascii="Calibri" w:hAnsi="Calibri" w:cs="Calibri"/>
                <w:color w:val="4E4E4E"/>
                <w:sz w:val="21"/>
                <w:szCs w:val="21"/>
              </w:rPr>
              <w:t>ffice: U38, villa Serena (Monza), room  number 5-24, V floor</w:t>
            </w:r>
            <w:r w:rsidR="0026050F" w:rsidRPr="00D86E2A">
              <w:rPr>
                <w:rFonts w:asciiTheme="minorHAnsi" w:hAnsiTheme="minorHAnsi" w:cstheme="minorHAnsi"/>
                <w:color w:val="4E4E4E"/>
                <w:sz w:val="21"/>
                <w:szCs w:val="21"/>
              </w:rPr>
              <w:t>Tuesday, 14-16.</w:t>
            </w:r>
          </w:p>
          <w:p w:rsidR="0026050F" w:rsidRPr="00D86E2A" w:rsidRDefault="0026050F" w:rsidP="000B306B">
            <w:pPr>
              <w:pStyle w:val="Titolo3"/>
              <w:spacing w:before="150" w:after="150"/>
              <w:rPr>
                <w:rFonts w:asciiTheme="minorHAnsi" w:hAnsiTheme="minorHAnsi" w:cstheme="minorHAnsi"/>
                <w:color w:val="3C3C3B"/>
                <w:sz w:val="27"/>
                <w:szCs w:val="27"/>
              </w:rPr>
            </w:pPr>
            <w:r w:rsidRPr="00D86E2A">
              <w:rPr>
                <w:rFonts w:asciiTheme="minorHAnsi" w:hAnsiTheme="minorHAnsi" w:cstheme="minorHAnsi"/>
                <w:color w:val="3C3C3B"/>
              </w:rPr>
              <w:t>More Information</w:t>
            </w:r>
          </w:p>
          <w:p w:rsidR="0026050F" w:rsidRPr="00D86E2A" w:rsidRDefault="0026050F" w:rsidP="000B306B">
            <w:pPr>
              <w:pStyle w:val="NormaleWeb"/>
              <w:spacing w:before="0" w:beforeAutospacing="0" w:after="0" w:afterAutospacing="0" w:line="300" w:lineRule="atLeast"/>
              <w:rPr>
                <w:rFonts w:asciiTheme="minorHAnsi" w:hAnsiTheme="minorHAnsi" w:cstheme="minorHAnsi"/>
                <w:color w:val="4E4E4E"/>
                <w:sz w:val="21"/>
                <w:szCs w:val="21"/>
              </w:rPr>
            </w:pPr>
            <w:r w:rsidRPr="00D86E2A">
              <w:rPr>
                <w:rFonts w:asciiTheme="minorHAnsi" w:hAnsiTheme="minorHAnsi" w:cstheme="minorHAnsi"/>
                <w:color w:val="4E4E4E"/>
                <w:sz w:val="21"/>
                <w:szCs w:val="21"/>
              </w:rPr>
              <w:t>More information can be found on the website e-learning:</w:t>
            </w:r>
            <w:r w:rsidRPr="00D86E2A">
              <w:rPr>
                <w:rStyle w:val="Collegamentoipertestuale"/>
                <w:rFonts w:asciiTheme="minorHAnsi" w:hAnsiTheme="minorHAnsi" w:cstheme="minorHAnsi"/>
                <w:bCs/>
                <w:color w:val="auto"/>
                <w:sz w:val="21"/>
                <w:szCs w:val="21"/>
                <w:u w:val="none"/>
              </w:rPr>
              <w:t xml:space="preserve"> </w:t>
            </w:r>
            <w:hyperlink r:id="rId37" w:history="1">
              <w:r w:rsidRPr="00D86E2A">
                <w:rPr>
                  <w:rStyle w:val="Collegamentoipertestuale"/>
                  <w:rFonts w:asciiTheme="minorHAnsi" w:hAnsiTheme="minorHAnsi" w:cstheme="minorHAnsi"/>
                  <w:bCs/>
                  <w:sz w:val="21"/>
                  <w:szCs w:val="21"/>
                </w:rPr>
                <w:t>didattica.unimib.it/F7502Q</w:t>
              </w:r>
            </w:hyperlink>
          </w:p>
          <w:p w:rsidR="0026050F" w:rsidRPr="00D86E2A" w:rsidRDefault="0026050F" w:rsidP="000B306B">
            <w:pPr>
              <w:pStyle w:val="NormaleWeb"/>
              <w:spacing w:before="0" w:beforeAutospacing="0" w:after="150" w:afterAutospacing="0" w:line="300" w:lineRule="atLeast"/>
              <w:rPr>
                <w:rFonts w:asciiTheme="minorHAnsi" w:hAnsiTheme="minorHAnsi" w:cstheme="minorHAnsi"/>
              </w:rPr>
            </w:pPr>
          </w:p>
        </w:tc>
      </w:tr>
    </w:tbl>
    <w:p w:rsidR="00CC471B" w:rsidRDefault="00CC471B" w:rsidP="00CC471B">
      <w:pPr>
        <w:autoSpaceDE w:val="0"/>
        <w:autoSpaceDN w:val="0"/>
        <w:adjustRightInd w:val="0"/>
        <w:jc w:val="center"/>
        <w:rPr>
          <w:rFonts w:ascii="Cooper Black" w:hAnsi="Cooper Black"/>
          <w:b/>
          <w:shadow/>
          <w:sz w:val="28"/>
        </w:rPr>
      </w:pPr>
    </w:p>
    <w:p w:rsidR="000B306B" w:rsidRDefault="00CC471B" w:rsidP="000B306B">
      <w:pPr>
        <w:autoSpaceDE w:val="0"/>
        <w:autoSpaceDN w:val="0"/>
        <w:adjustRightInd w:val="0"/>
        <w:jc w:val="center"/>
        <w:rPr>
          <w:rFonts w:ascii="Cooper Black" w:hAnsi="Cooper Black"/>
          <w:b/>
          <w:shadow/>
          <w:sz w:val="28"/>
        </w:rPr>
      </w:pPr>
      <w:r w:rsidRPr="006F2E7E">
        <w:rPr>
          <w:rFonts w:ascii="Cooper Black" w:hAnsi="Cooper Black"/>
          <w:shadow/>
          <w:sz w:val="28"/>
        </w:rPr>
        <w:br w:type="page"/>
      </w:r>
    </w:p>
    <w:tbl>
      <w:tblPr>
        <w:tblW w:w="0" w:type="auto"/>
        <w:tblCellMar>
          <w:top w:w="15" w:type="dxa"/>
          <w:left w:w="113" w:type="dxa"/>
          <w:bottom w:w="15" w:type="dxa"/>
          <w:right w:w="113" w:type="dxa"/>
        </w:tblCellMar>
        <w:tblLook w:val="04A0" w:firstRow="1" w:lastRow="0" w:firstColumn="1" w:lastColumn="0" w:noHBand="0" w:noVBand="1"/>
      </w:tblPr>
      <w:tblGrid>
        <w:gridCol w:w="5333"/>
        <w:gridCol w:w="2077"/>
        <w:gridCol w:w="810"/>
        <w:gridCol w:w="799"/>
      </w:tblGrid>
      <w:tr w:rsidR="000B306B" w:rsidTr="000B306B">
        <w:trPr>
          <w:trHeight w:val="260"/>
        </w:trPr>
        <w:tc>
          <w:tcPr>
            <w:tcW w:w="4977" w:type="dxa"/>
            <w:tcBorders>
              <w:top w:val="single" w:sz="6" w:space="0" w:color="081E2F"/>
              <w:left w:val="single" w:sz="6" w:space="0" w:color="081E2F"/>
              <w:bottom w:val="single" w:sz="6" w:space="0" w:color="081E2F"/>
              <w:right w:val="single" w:sz="6" w:space="0" w:color="081E2F"/>
            </w:tcBorders>
            <w:shd w:val="clear" w:color="auto" w:fill="C6D9F1"/>
            <w:vAlign w:val="center"/>
            <w:hideMark/>
          </w:tcPr>
          <w:p w:rsidR="000B306B" w:rsidRDefault="000B306B" w:rsidP="000B306B">
            <w:pPr>
              <w:pStyle w:val="NormaleWeb"/>
              <w:spacing w:before="0" w:beforeAutospacing="0" w:after="0" w:afterAutospacing="0"/>
              <w:jc w:val="center"/>
            </w:pPr>
            <w:r>
              <w:rPr>
                <w:rFonts w:ascii="Calibri" w:hAnsi="Calibri" w:cs="Calibri"/>
                <w:b/>
                <w:bCs/>
                <w:sz w:val="20"/>
                <w:szCs w:val="20"/>
              </w:rPr>
              <w:t>Course</w:t>
            </w:r>
          </w:p>
        </w:tc>
        <w:tc>
          <w:tcPr>
            <w:tcW w:w="1386" w:type="dxa"/>
            <w:tcBorders>
              <w:top w:val="single" w:sz="6" w:space="0" w:color="081E2F"/>
              <w:left w:val="single" w:sz="6" w:space="0" w:color="081E2F"/>
              <w:bottom w:val="single" w:sz="6" w:space="0" w:color="081E2F"/>
              <w:right w:val="single" w:sz="6" w:space="0" w:color="081E2F"/>
            </w:tcBorders>
            <w:shd w:val="clear" w:color="auto" w:fill="C6D9F1"/>
            <w:vAlign w:val="center"/>
            <w:hideMark/>
          </w:tcPr>
          <w:p w:rsidR="000B306B" w:rsidRDefault="000B306B" w:rsidP="000B306B">
            <w:pPr>
              <w:pStyle w:val="NormaleWeb"/>
              <w:spacing w:before="0" w:beforeAutospacing="0" w:after="0" w:afterAutospacing="0"/>
              <w:jc w:val="center"/>
            </w:pPr>
            <w:r>
              <w:rPr>
                <w:rFonts w:ascii="Calibri" w:hAnsi="Calibri" w:cs="Calibri"/>
                <w:b/>
                <w:bCs/>
                <w:sz w:val="20"/>
                <w:szCs w:val="20"/>
              </w:rPr>
              <w:t>Course Code</w:t>
            </w:r>
          </w:p>
        </w:tc>
        <w:tc>
          <w:tcPr>
            <w:tcW w:w="0" w:type="auto"/>
            <w:tcBorders>
              <w:top w:val="single" w:sz="6" w:space="0" w:color="081E2F"/>
              <w:left w:val="single" w:sz="6" w:space="0" w:color="081E2F"/>
              <w:bottom w:val="single" w:sz="6" w:space="0" w:color="081E2F"/>
              <w:right w:val="single" w:sz="6" w:space="0" w:color="081E2F"/>
            </w:tcBorders>
            <w:shd w:val="clear" w:color="auto" w:fill="C6D9F1"/>
            <w:vAlign w:val="center"/>
            <w:hideMark/>
          </w:tcPr>
          <w:p w:rsidR="000B306B" w:rsidRDefault="000B306B" w:rsidP="000B306B">
            <w:pPr>
              <w:pStyle w:val="NormaleWeb"/>
              <w:spacing w:before="0" w:beforeAutospacing="0" w:after="0" w:afterAutospacing="0"/>
              <w:jc w:val="center"/>
            </w:pPr>
            <w:r>
              <w:rPr>
                <w:rFonts w:ascii="Calibri" w:hAnsi="Calibri" w:cs="Calibri"/>
                <w:b/>
                <w:bCs/>
                <w:sz w:val="20"/>
                <w:szCs w:val="20"/>
              </w:rPr>
              <w:t>Course Credits</w:t>
            </w:r>
          </w:p>
        </w:tc>
        <w:tc>
          <w:tcPr>
            <w:tcW w:w="0" w:type="auto"/>
            <w:tcBorders>
              <w:top w:val="single" w:sz="6" w:space="0" w:color="081E2F"/>
              <w:left w:val="single" w:sz="6" w:space="0" w:color="081E2F"/>
              <w:bottom w:val="single" w:sz="6" w:space="0" w:color="081E2F"/>
              <w:right w:val="single" w:sz="6" w:space="0" w:color="081E2F"/>
            </w:tcBorders>
            <w:shd w:val="clear" w:color="auto" w:fill="C6D9F1"/>
            <w:vAlign w:val="center"/>
            <w:hideMark/>
          </w:tcPr>
          <w:p w:rsidR="000B306B" w:rsidRDefault="000B306B" w:rsidP="000B306B">
            <w:pPr>
              <w:pStyle w:val="NormaleWeb"/>
              <w:spacing w:before="0" w:beforeAutospacing="0" w:after="0" w:afterAutospacing="0"/>
              <w:jc w:val="center"/>
            </w:pPr>
            <w:r>
              <w:rPr>
                <w:rFonts w:ascii="Calibri" w:hAnsi="Calibri" w:cs="Calibri"/>
                <w:b/>
                <w:bCs/>
                <w:sz w:val="20"/>
                <w:szCs w:val="20"/>
              </w:rPr>
              <w:t>Course Year</w:t>
            </w:r>
          </w:p>
        </w:tc>
      </w:tr>
      <w:tr w:rsidR="000B306B" w:rsidTr="000B306B">
        <w:trPr>
          <w:trHeight w:val="260"/>
        </w:trPr>
        <w:tc>
          <w:tcPr>
            <w:tcW w:w="4977" w:type="dxa"/>
            <w:tcBorders>
              <w:top w:val="single" w:sz="6" w:space="0" w:color="081E2F"/>
              <w:left w:val="single" w:sz="6" w:space="0" w:color="081E2F"/>
              <w:bottom w:val="single" w:sz="6" w:space="0" w:color="081E2F"/>
              <w:right w:val="single" w:sz="6" w:space="0" w:color="081E2F"/>
            </w:tcBorders>
            <w:vAlign w:val="center"/>
            <w:hideMark/>
          </w:tcPr>
          <w:p w:rsidR="000B306B" w:rsidRDefault="000B306B" w:rsidP="00FD2552">
            <w:pPr>
              <w:pStyle w:val="NormaleWeb"/>
              <w:spacing w:before="120" w:beforeAutospacing="0" w:after="120" w:afterAutospacing="0"/>
            </w:pPr>
            <w:r w:rsidRPr="000B306B">
              <w:rPr>
                <w:rFonts w:ascii="Calibri" w:hAnsi="Calibri" w:cs="Calibri"/>
                <w:b/>
                <w:bCs/>
              </w:rPr>
              <w:t>MARINE APPLIED GEOLOGY</w:t>
            </w:r>
            <w:r w:rsidR="00FD2552">
              <w:rPr>
                <w:rFonts w:ascii="Calibri" w:hAnsi="Calibri" w:cs="Calibri"/>
                <w:b/>
                <w:bCs/>
              </w:rPr>
              <w:br/>
            </w:r>
            <w:r w:rsidR="00FD2552">
              <w:rPr>
                <w:rFonts w:ascii="Arial" w:hAnsi="Arial" w:cs="Arial"/>
                <w:i/>
                <w:iCs/>
                <w:color w:val="4E4E4E"/>
                <w:sz w:val="21"/>
                <w:szCs w:val="21"/>
                <w:shd w:val="clear" w:color="auto" w:fill="FFFFFF"/>
              </w:rPr>
              <w:t>(activate 2018/2019)</w:t>
            </w:r>
          </w:p>
        </w:tc>
        <w:tc>
          <w:tcPr>
            <w:tcW w:w="1386" w:type="dxa"/>
            <w:tcBorders>
              <w:top w:val="single" w:sz="6" w:space="0" w:color="081E2F"/>
              <w:left w:val="single" w:sz="6" w:space="0" w:color="081E2F"/>
              <w:bottom w:val="single" w:sz="6" w:space="0" w:color="081E2F"/>
              <w:right w:val="single" w:sz="6" w:space="0" w:color="081E2F"/>
            </w:tcBorders>
            <w:vAlign w:val="center"/>
            <w:hideMark/>
          </w:tcPr>
          <w:p w:rsidR="000B306B" w:rsidRDefault="000B306B" w:rsidP="000B306B">
            <w:pPr>
              <w:pStyle w:val="NormaleWeb"/>
              <w:spacing w:before="120" w:beforeAutospacing="0" w:after="120" w:afterAutospacing="0"/>
              <w:jc w:val="center"/>
            </w:pPr>
            <w:r>
              <w:rPr>
                <w:rFonts w:ascii="Calibri" w:hAnsi="Calibri" w:cs="Calibri"/>
                <w:b/>
                <w:bCs/>
              </w:rPr>
              <w:t>F7502Q029</w:t>
            </w:r>
          </w:p>
        </w:tc>
        <w:tc>
          <w:tcPr>
            <w:tcW w:w="0" w:type="auto"/>
            <w:tcBorders>
              <w:top w:val="single" w:sz="6" w:space="0" w:color="081E2F"/>
              <w:left w:val="single" w:sz="6" w:space="0" w:color="081E2F"/>
              <w:bottom w:val="single" w:sz="6" w:space="0" w:color="081E2F"/>
              <w:right w:val="single" w:sz="6" w:space="0" w:color="081E2F"/>
            </w:tcBorders>
            <w:vAlign w:val="center"/>
            <w:hideMark/>
          </w:tcPr>
          <w:p w:rsidR="000B306B" w:rsidRDefault="000B306B" w:rsidP="000B306B">
            <w:pPr>
              <w:pStyle w:val="NormaleWeb"/>
              <w:spacing w:before="120" w:beforeAutospacing="0" w:after="120" w:afterAutospacing="0"/>
              <w:jc w:val="center"/>
            </w:pPr>
            <w:r>
              <w:rPr>
                <w:rFonts w:ascii="Calibri" w:hAnsi="Calibri" w:cs="Calibri"/>
                <w:b/>
                <w:bCs/>
              </w:rPr>
              <w:t>6</w:t>
            </w:r>
          </w:p>
        </w:tc>
        <w:tc>
          <w:tcPr>
            <w:tcW w:w="0" w:type="auto"/>
            <w:tcBorders>
              <w:top w:val="single" w:sz="6" w:space="0" w:color="081E2F"/>
              <w:left w:val="single" w:sz="6" w:space="0" w:color="081E2F"/>
              <w:bottom w:val="single" w:sz="6" w:space="0" w:color="081E2F"/>
              <w:right w:val="single" w:sz="6" w:space="0" w:color="081E2F"/>
            </w:tcBorders>
            <w:vAlign w:val="center"/>
            <w:hideMark/>
          </w:tcPr>
          <w:p w:rsidR="000B306B" w:rsidRDefault="000B306B" w:rsidP="000B306B">
            <w:pPr>
              <w:pStyle w:val="NormaleWeb"/>
              <w:spacing w:before="120" w:beforeAutospacing="0" w:after="120" w:afterAutospacing="0"/>
              <w:jc w:val="center"/>
            </w:pPr>
            <w:r>
              <w:rPr>
                <w:rFonts w:ascii="Calibri" w:hAnsi="Calibri" w:cs="Calibri"/>
                <w:b/>
                <w:bCs/>
              </w:rPr>
              <w:t>2</w:t>
            </w:r>
          </w:p>
        </w:tc>
      </w:tr>
      <w:tr w:rsidR="000B306B" w:rsidTr="000B306B">
        <w:trPr>
          <w:trHeight w:val="560"/>
        </w:trPr>
        <w:tc>
          <w:tcPr>
            <w:tcW w:w="0" w:type="auto"/>
            <w:gridSpan w:val="4"/>
            <w:tcBorders>
              <w:top w:val="single" w:sz="6" w:space="0" w:color="081E2F"/>
              <w:left w:val="single" w:sz="6" w:space="0" w:color="081E2F"/>
              <w:bottom w:val="single" w:sz="6" w:space="0" w:color="081E2F"/>
              <w:right w:val="single" w:sz="6" w:space="0" w:color="081E2F"/>
            </w:tcBorders>
            <w:shd w:val="clear" w:color="auto" w:fill="FFFFFF"/>
            <w:vAlign w:val="center"/>
            <w:hideMark/>
          </w:tcPr>
          <w:p w:rsidR="000B306B" w:rsidRDefault="000B306B" w:rsidP="000B306B">
            <w:pPr>
              <w:pStyle w:val="NormaleWeb"/>
              <w:spacing w:before="0" w:beforeAutospacing="0" w:after="0" w:afterAutospacing="0"/>
            </w:pPr>
            <w:r>
              <w:rPr>
                <w:rFonts w:ascii="Calibri" w:hAnsi="Calibri" w:cs="Calibri"/>
                <w:b/>
                <w:bCs/>
                <w:sz w:val="20"/>
                <w:szCs w:val="20"/>
              </w:rPr>
              <w:t>Lecturer:</w:t>
            </w:r>
            <w:r>
              <w:rPr>
                <w:rFonts w:ascii="Calibri" w:hAnsi="Calibri" w:cs="Calibri"/>
                <w:b/>
                <w:bCs/>
                <w:sz w:val="22"/>
                <w:szCs w:val="22"/>
              </w:rPr>
              <w:t xml:space="preserve"> </w:t>
            </w:r>
            <w:r>
              <w:rPr>
                <w:rFonts w:ascii="Calibri" w:hAnsi="Calibri" w:cs="Calibri"/>
                <w:b/>
                <w:bCs/>
                <w:sz w:val="22"/>
                <w:szCs w:val="22"/>
              </w:rPr>
              <w:br/>
            </w:r>
            <w:r>
              <w:rPr>
                <w:rFonts w:ascii="Calibri" w:hAnsi="Calibri" w:cs="Calibri"/>
                <w:b/>
                <w:bCs/>
              </w:rPr>
              <w:t>Prof.</w:t>
            </w:r>
            <w:r>
              <w:t xml:space="preserve"> </w:t>
            </w:r>
            <w:r w:rsidRPr="000B306B">
              <w:rPr>
                <w:rFonts w:ascii="Calibri" w:hAnsi="Calibri" w:cs="Calibri"/>
                <w:b/>
                <w:bCs/>
              </w:rPr>
              <w:t>Prof. Cesare Corselli</w:t>
            </w:r>
          </w:p>
        </w:tc>
      </w:tr>
      <w:tr w:rsidR="000B306B" w:rsidRPr="0009577E" w:rsidTr="000B306B">
        <w:trPr>
          <w:trHeight w:val="280"/>
        </w:trPr>
        <w:tc>
          <w:tcPr>
            <w:tcW w:w="0" w:type="auto"/>
            <w:gridSpan w:val="4"/>
            <w:tcBorders>
              <w:top w:val="single" w:sz="6" w:space="0" w:color="081E2F"/>
              <w:left w:val="single" w:sz="6" w:space="0" w:color="081E2F"/>
              <w:bottom w:val="single" w:sz="6" w:space="0" w:color="081E2F"/>
              <w:right w:val="single" w:sz="6" w:space="0" w:color="081E2F"/>
            </w:tcBorders>
            <w:shd w:val="clear" w:color="auto" w:fill="FFFFFF"/>
            <w:hideMark/>
          </w:tcPr>
          <w:p w:rsidR="000B306B" w:rsidRPr="000B306B" w:rsidRDefault="000B306B" w:rsidP="000B306B">
            <w:pPr>
              <w:pStyle w:val="Titolo3"/>
              <w:spacing w:before="150" w:after="150"/>
              <w:rPr>
                <w:rFonts w:ascii="Calibri" w:hAnsi="Calibri" w:cs="Calibri"/>
                <w:bCs/>
                <w:color w:val="3C3C3B"/>
                <w:szCs w:val="27"/>
              </w:rPr>
            </w:pPr>
            <w:r w:rsidRPr="000B306B">
              <w:rPr>
                <w:rFonts w:ascii="Calibri" w:hAnsi="Calibri" w:cs="Calibri"/>
                <w:color w:val="3C3C3B"/>
              </w:rPr>
              <w:t>Aims</w:t>
            </w:r>
          </w:p>
          <w:p w:rsidR="000B306B" w:rsidRPr="000B306B" w:rsidRDefault="000B306B" w:rsidP="000B306B">
            <w:pPr>
              <w:jc w:val="both"/>
              <w:rPr>
                <w:rFonts w:ascii="Calibri" w:hAnsi="Calibri" w:cs="Calibri"/>
                <w:color w:val="4E4E4E"/>
                <w:sz w:val="21"/>
                <w:szCs w:val="21"/>
              </w:rPr>
            </w:pPr>
            <w:r w:rsidRPr="000B306B">
              <w:rPr>
                <w:rFonts w:ascii="Calibri" w:hAnsi="Calibri" w:cs="Calibri"/>
                <w:color w:val="4E4E4E"/>
                <w:sz w:val="21"/>
                <w:szCs w:val="21"/>
              </w:rPr>
              <w:t>Provide knowledge on the human uses of marine and coastal environment infrastructures and the best practices for</w:t>
            </w:r>
            <w:r>
              <w:rPr>
                <w:rFonts w:ascii="Calibri" w:hAnsi="Calibri" w:cs="Calibri"/>
                <w:color w:val="4E4E4E"/>
                <w:sz w:val="21"/>
                <w:szCs w:val="21"/>
              </w:rPr>
              <w:t xml:space="preserve"> </w:t>
            </w:r>
            <w:r w:rsidRPr="000B306B">
              <w:rPr>
                <w:rFonts w:ascii="Calibri" w:hAnsi="Calibri" w:cs="Calibri"/>
                <w:color w:val="4E4E4E"/>
                <w:sz w:val="21"/>
                <w:szCs w:val="21"/>
              </w:rPr>
              <w:t>a sustainable use of marine resources with particular attention to biodiversity and preservation of the marine landscape.</w:t>
            </w:r>
          </w:p>
          <w:p w:rsidR="000B306B" w:rsidRPr="000B306B" w:rsidRDefault="000B306B" w:rsidP="000B306B">
            <w:pPr>
              <w:pStyle w:val="Titolo3"/>
              <w:spacing w:before="150" w:after="150"/>
              <w:rPr>
                <w:rFonts w:ascii="Calibri" w:hAnsi="Calibri" w:cs="Calibri"/>
                <w:bCs/>
                <w:color w:val="3C3C3B"/>
                <w:szCs w:val="27"/>
              </w:rPr>
            </w:pPr>
            <w:r w:rsidRPr="000B306B">
              <w:rPr>
                <w:rFonts w:ascii="Calibri" w:hAnsi="Calibri" w:cs="Calibri"/>
                <w:color w:val="3C3C3B"/>
              </w:rPr>
              <w:t>Contents</w:t>
            </w:r>
          </w:p>
          <w:p w:rsidR="000B306B" w:rsidRPr="000B306B" w:rsidRDefault="000B306B" w:rsidP="000B306B">
            <w:pPr>
              <w:spacing w:line="300" w:lineRule="atLeast"/>
              <w:jc w:val="both"/>
              <w:rPr>
                <w:rFonts w:ascii="Calibri" w:hAnsi="Calibri" w:cs="Calibri"/>
                <w:color w:val="4E4E4E"/>
                <w:sz w:val="21"/>
                <w:szCs w:val="21"/>
              </w:rPr>
            </w:pPr>
            <w:r w:rsidRPr="000B306B">
              <w:rPr>
                <w:rFonts w:ascii="Calibri" w:hAnsi="Calibri" w:cs="Calibri"/>
                <w:color w:val="4E4E4E"/>
                <w:sz w:val="21"/>
                <w:szCs w:val="21"/>
              </w:rPr>
              <w:t>This course will provide basic knowledge about the use of marine and coastal areas by the human activity, also</w:t>
            </w:r>
            <w:r>
              <w:rPr>
                <w:rFonts w:ascii="Calibri" w:hAnsi="Calibri" w:cs="Calibri"/>
                <w:color w:val="4E4E4E"/>
                <w:sz w:val="21"/>
                <w:szCs w:val="21"/>
              </w:rPr>
              <w:t xml:space="preserve"> </w:t>
            </w:r>
            <w:r w:rsidRPr="000B306B">
              <w:rPr>
                <w:rFonts w:ascii="Calibri" w:hAnsi="Calibri" w:cs="Calibri"/>
                <w:color w:val="4E4E4E"/>
                <w:sz w:val="21"/>
                <w:szCs w:val="21"/>
              </w:rPr>
              <w:t>with particular attention to the impact of human infrastructures on the marine ecosystem.</w:t>
            </w:r>
          </w:p>
          <w:p w:rsidR="000B306B" w:rsidRPr="000B306B" w:rsidRDefault="000B306B" w:rsidP="000B306B">
            <w:pPr>
              <w:pStyle w:val="Titolo3"/>
              <w:spacing w:before="150" w:after="150"/>
              <w:rPr>
                <w:rFonts w:ascii="Calibri" w:hAnsi="Calibri" w:cs="Calibri"/>
                <w:bCs/>
                <w:color w:val="3C3C3B"/>
                <w:szCs w:val="27"/>
              </w:rPr>
            </w:pPr>
            <w:r w:rsidRPr="000B306B">
              <w:rPr>
                <w:rFonts w:ascii="Calibri" w:hAnsi="Calibri" w:cs="Calibri"/>
                <w:bCs/>
                <w:color w:val="3C3C3B"/>
                <w:szCs w:val="27"/>
              </w:rPr>
              <w:t xml:space="preserve">Detailed </w:t>
            </w:r>
            <w:r w:rsidRPr="000B306B">
              <w:rPr>
                <w:rFonts w:ascii="Calibri" w:hAnsi="Calibri" w:cs="Calibri"/>
                <w:color w:val="3C3C3B"/>
              </w:rPr>
              <w:t>program</w:t>
            </w:r>
          </w:p>
          <w:p w:rsidR="000B306B" w:rsidRPr="000B306B" w:rsidRDefault="000B306B" w:rsidP="000B306B">
            <w:pPr>
              <w:spacing w:line="300" w:lineRule="atLeast"/>
              <w:jc w:val="both"/>
              <w:rPr>
                <w:rFonts w:ascii="Calibri" w:hAnsi="Calibri" w:cs="Calibri"/>
                <w:i/>
                <w:color w:val="4E4E4E"/>
                <w:sz w:val="21"/>
                <w:szCs w:val="21"/>
              </w:rPr>
            </w:pPr>
            <w:r w:rsidRPr="000B306B">
              <w:rPr>
                <w:rFonts w:ascii="Calibri" w:hAnsi="Calibri" w:cs="Calibri"/>
                <w:i/>
                <w:color w:val="4E4E4E"/>
                <w:sz w:val="21"/>
                <w:szCs w:val="21"/>
              </w:rPr>
              <w:t>Natural resources in the ocens</w:t>
            </w:r>
          </w:p>
          <w:p w:rsidR="000B306B" w:rsidRDefault="000B306B" w:rsidP="000B306B">
            <w:pPr>
              <w:spacing w:line="300" w:lineRule="atLeast"/>
              <w:jc w:val="both"/>
              <w:rPr>
                <w:rFonts w:ascii="Calibri" w:hAnsi="Calibri" w:cs="Calibri"/>
                <w:color w:val="4E4E4E"/>
                <w:sz w:val="21"/>
                <w:szCs w:val="21"/>
              </w:rPr>
            </w:pPr>
            <w:r>
              <w:rPr>
                <w:rFonts w:ascii="Calibri" w:hAnsi="Calibri" w:cs="Calibri"/>
                <w:color w:val="4E4E4E"/>
                <w:sz w:val="21"/>
                <w:szCs w:val="21"/>
              </w:rPr>
              <w:t>O</w:t>
            </w:r>
            <w:r w:rsidRPr="000B306B">
              <w:rPr>
                <w:rFonts w:ascii="Calibri" w:hAnsi="Calibri" w:cs="Calibri"/>
                <w:color w:val="4E4E4E"/>
                <w:sz w:val="21"/>
                <w:szCs w:val="21"/>
              </w:rPr>
              <w:t>il and natural gas, minerals, sediments and rocks.</w:t>
            </w:r>
          </w:p>
          <w:p w:rsidR="000B306B" w:rsidRPr="000B306B" w:rsidRDefault="000B306B" w:rsidP="000B306B">
            <w:pPr>
              <w:spacing w:line="300" w:lineRule="atLeast"/>
              <w:jc w:val="both"/>
              <w:rPr>
                <w:rFonts w:ascii="Calibri" w:hAnsi="Calibri" w:cs="Calibri"/>
                <w:color w:val="4E4E4E"/>
                <w:sz w:val="21"/>
                <w:szCs w:val="21"/>
              </w:rPr>
            </w:pPr>
          </w:p>
          <w:p w:rsidR="000B306B" w:rsidRPr="000B306B" w:rsidRDefault="000B306B" w:rsidP="000B306B">
            <w:pPr>
              <w:spacing w:line="300" w:lineRule="atLeast"/>
              <w:jc w:val="both"/>
              <w:rPr>
                <w:rFonts w:ascii="Calibri" w:hAnsi="Calibri" w:cs="Calibri"/>
                <w:i/>
                <w:color w:val="4E4E4E"/>
                <w:sz w:val="21"/>
                <w:szCs w:val="21"/>
              </w:rPr>
            </w:pPr>
            <w:r w:rsidRPr="000B306B">
              <w:rPr>
                <w:rFonts w:ascii="Calibri" w:hAnsi="Calibri" w:cs="Calibri"/>
                <w:i/>
                <w:color w:val="4E4E4E"/>
                <w:sz w:val="21"/>
                <w:szCs w:val="21"/>
              </w:rPr>
              <w:t>The technologies in onshore and offshore environments</w:t>
            </w:r>
          </w:p>
          <w:p w:rsidR="000B306B" w:rsidRDefault="000B306B" w:rsidP="000B306B">
            <w:pPr>
              <w:spacing w:line="300" w:lineRule="atLeast"/>
              <w:jc w:val="both"/>
              <w:rPr>
                <w:rFonts w:ascii="Calibri" w:hAnsi="Calibri" w:cs="Calibri"/>
                <w:color w:val="4E4E4E"/>
                <w:sz w:val="21"/>
                <w:szCs w:val="21"/>
              </w:rPr>
            </w:pPr>
            <w:r>
              <w:rPr>
                <w:rFonts w:ascii="Calibri" w:hAnsi="Calibri" w:cs="Calibri"/>
                <w:color w:val="4E4E4E"/>
                <w:sz w:val="21"/>
                <w:szCs w:val="21"/>
              </w:rPr>
              <w:t>E</w:t>
            </w:r>
            <w:r w:rsidRPr="000B306B">
              <w:rPr>
                <w:rFonts w:ascii="Calibri" w:hAnsi="Calibri" w:cs="Calibri"/>
                <w:color w:val="4E4E4E"/>
                <w:sz w:val="21"/>
                <w:szCs w:val="21"/>
              </w:rPr>
              <w:t>xploration vs. exploitation</w:t>
            </w:r>
            <w:r>
              <w:rPr>
                <w:rFonts w:ascii="Calibri" w:hAnsi="Calibri" w:cs="Calibri"/>
                <w:color w:val="4E4E4E"/>
                <w:sz w:val="21"/>
                <w:szCs w:val="21"/>
              </w:rPr>
              <w:t>.</w:t>
            </w:r>
          </w:p>
          <w:p w:rsidR="000B306B" w:rsidRPr="000B306B" w:rsidRDefault="000B306B" w:rsidP="000B306B">
            <w:pPr>
              <w:spacing w:line="300" w:lineRule="atLeast"/>
              <w:jc w:val="both"/>
              <w:rPr>
                <w:rFonts w:ascii="Calibri" w:hAnsi="Calibri" w:cs="Calibri"/>
                <w:color w:val="4E4E4E"/>
                <w:sz w:val="21"/>
                <w:szCs w:val="21"/>
              </w:rPr>
            </w:pPr>
          </w:p>
          <w:p w:rsidR="000B306B" w:rsidRPr="000B306B" w:rsidRDefault="000B306B" w:rsidP="000B306B">
            <w:pPr>
              <w:spacing w:line="300" w:lineRule="atLeast"/>
              <w:jc w:val="both"/>
              <w:rPr>
                <w:rFonts w:ascii="Calibri" w:hAnsi="Calibri" w:cs="Calibri"/>
                <w:i/>
                <w:color w:val="4E4E4E"/>
                <w:sz w:val="21"/>
                <w:szCs w:val="21"/>
              </w:rPr>
            </w:pPr>
            <w:r w:rsidRPr="000B306B">
              <w:rPr>
                <w:rFonts w:ascii="Calibri" w:hAnsi="Calibri" w:cs="Calibri"/>
                <w:i/>
                <w:color w:val="4E4E4E"/>
                <w:sz w:val="21"/>
                <w:szCs w:val="21"/>
              </w:rPr>
              <w:t>The coastal zone</w:t>
            </w:r>
          </w:p>
          <w:p w:rsidR="000B306B" w:rsidRPr="000B306B" w:rsidRDefault="000B306B" w:rsidP="000B306B">
            <w:pPr>
              <w:spacing w:line="300" w:lineRule="atLeast"/>
              <w:jc w:val="both"/>
              <w:rPr>
                <w:rFonts w:ascii="Calibri" w:hAnsi="Calibri" w:cs="Calibri"/>
                <w:color w:val="4E4E4E"/>
                <w:sz w:val="21"/>
                <w:szCs w:val="21"/>
              </w:rPr>
            </w:pPr>
            <w:r>
              <w:rPr>
                <w:rFonts w:ascii="Calibri" w:hAnsi="Calibri" w:cs="Calibri"/>
                <w:color w:val="4E4E4E"/>
                <w:sz w:val="21"/>
                <w:szCs w:val="21"/>
              </w:rPr>
              <w:t>U</w:t>
            </w:r>
            <w:r w:rsidRPr="000B306B">
              <w:rPr>
                <w:rFonts w:ascii="Calibri" w:hAnsi="Calibri" w:cs="Calibri"/>
                <w:color w:val="4E4E4E"/>
                <w:sz w:val="21"/>
                <w:szCs w:val="21"/>
              </w:rPr>
              <w:t>se and protection in a climate changing environment</w:t>
            </w:r>
          </w:p>
          <w:p w:rsidR="000B306B" w:rsidRDefault="000B306B" w:rsidP="000B306B">
            <w:pPr>
              <w:spacing w:line="300" w:lineRule="atLeast"/>
              <w:jc w:val="both"/>
              <w:rPr>
                <w:rFonts w:ascii="Calibri" w:hAnsi="Calibri" w:cs="Calibri"/>
                <w:color w:val="4E4E4E"/>
                <w:sz w:val="21"/>
                <w:szCs w:val="21"/>
              </w:rPr>
            </w:pPr>
          </w:p>
          <w:p w:rsidR="000B306B" w:rsidRPr="000B306B" w:rsidRDefault="000B306B" w:rsidP="000B306B">
            <w:pPr>
              <w:spacing w:line="300" w:lineRule="atLeast"/>
              <w:jc w:val="both"/>
              <w:rPr>
                <w:rFonts w:ascii="Calibri" w:hAnsi="Calibri" w:cs="Calibri"/>
                <w:i/>
                <w:color w:val="4E4E4E"/>
                <w:sz w:val="21"/>
                <w:szCs w:val="21"/>
              </w:rPr>
            </w:pPr>
            <w:r w:rsidRPr="000B306B">
              <w:rPr>
                <w:rFonts w:ascii="Calibri" w:hAnsi="Calibri" w:cs="Calibri"/>
                <w:i/>
                <w:color w:val="4E4E4E"/>
                <w:sz w:val="21"/>
                <w:szCs w:val="21"/>
              </w:rPr>
              <w:t>The open ocean</w:t>
            </w:r>
          </w:p>
          <w:p w:rsidR="000B306B" w:rsidRDefault="000B306B" w:rsidP="000B306B">
            <w:pPr>
              <w:spacing w:line="300" w:lineRule="atLeast"/>
              <w:jc w:val="both"/>
              <w:rPr>
                <w:rFonts w:ascii="Calibri" w:hAnsi="Calibri" w:cs="Calibri"/>
                <w:color w:val="4E4E4E"/>
                <w:sz w:val="21"/>
                <w:szCs w:val="21"/>
              </w:rPr>
            </w:pPr>
            <w:r>
              <w:rPr>
                <w:rFonts w:ascii="Calibri" w:hAnsi="Calibri" w:cs="Calibri"/>
                <w:color w:val="4E4E4E"/>
                <w:sz w:val="21"/>
                <w:szCs w:val="21"/>
              </w:rPr>
              <w:t>T</w:t>
            </w:r>
            <w:r w:rsidRPr="000B306B">
              <w:rPr>
                <w:rFonts w:ascii="Calibri" w:hAnsi="Calibri" w:cs="Calibri"/>
                <w:color w:val="4E4E4E"/>
                <w:sz w:val="21"/>
                <w:szCs w:val="21"/>
              </w:rPr>
              <w:t>echnology exploitations and impacts</w:t>
            </w:r>
            <w:r>
              <w:rPr>
                <w:rFonts w:ascii="Calibri" w:hAnsi="Calibri" w:cs="Calibri"/>
                <w:color w:val="4E4E4E"/>
                <w:sz w:val="21"/>
                <w:szCs w:val="21"/>
              </w:rPr>
              <w:t>.</w:t>
            </w:r>
          </w:p>
          <w:p w:rsidR="000B306B" w:rsidRPr="000B306B" w:rsidRDefault="000B306B" w:rsidP="000B306B">
            <w:pPr>
              <w:pStyle w:val="Titolo3"/>
              <w:spacing w:before="150" w:after="150"/>
              <w:rPr>
                <w:rFonts w:ascii="Calibri" w:hAnsi="Calibri" w:cs="Calibri"/>
                <w:bCs/>
                <w:color w:val="3C3C3B"/>
                <w:szCs w:val="27"/>
              </w:rPr>
            </w:pPr>
            <w:r w:rsidRPr="000B306B">
              <w:rPr>
                <w:rFonts w:ascii="Calibri" w:hAnsi="Calibri" w:cs="Calibri"/>
                <w:color w:val="3C3C3B"/>
              </w:rPr>
              <w:t>Prerequisites</w:t>
            </w:r>
          </w:p>
          <w:p w:rsidR="000B306B" w:rsidRPr="000B306B" w:rsidRDefault="000B306B" w:rsidP="000B306B">
            <w:pPr>
              <w:spacing w:line="300" w:lineRule="atLeast"/>
              <w:rPr>
                <w:rFonts w:ascii="Calibri" w:hAnsi="Calibri" w:cs="Calibri"/>
                <w:color w:val="4E4E4E"/>
                <w:sz w:val="21"/>
                <w:szCs w:val="21"/>
              </w:rPr>
            </w:pPr>
            <w:r w:rsidRPr="000B306B">
              <w:rPr>
                <w:rFonts w:ascii="Calibri" w:hAnsi="Calibri" w:cs="Calibri"/>
                <w:color w:val="4E4E4E"/>
                <w:sz w:val="21"/>
                <w:szCs w:val="21"/>
              </w:rPr>
              <w:t>Physics of the Sea; Introduction to Marine Physical Geography; Law of the Sea.</w:t>
            </w:r>
          </w:p>
          <w:p w:rsidR="000B306B" w:rsidRPr="000B306B" w:rsidRDefault="000B306B" w:rsidP="000B306B">
            <w:pPr>
              <w:pStyle w:val="Titolo3"/>
              <w:spacing w:before="150" w:after="150"/>
              <w:rPr>
                <w:rFonts w:ascii="Calibri" w:hAnsi="Calibri" w:cs="Calibri"/>
                <w:bCs/>
                <w:color w:val="3C3C3B"/>
                <w:szCs w:val="27"/>
              </w:rPr>
            </w:pPr>
            <w:r w:rsidRPr="000B306B">
              <w:rPr>
                <w:rFonts w:ascii="Calibri" w:hAnsi="Calibri" w:cs="Calibri"/>
                <w:color w:val="3C3C3B"/>
              </w:rPr>
              <w:t>Teaching</w:t>
            </w:r>
            <w:r w:rsidRPr="000B306B">
              <w:rPr>
                <w:rFonts w:ascii="Calibri" w:hAnsi="Calibri" w:cs="Calibri"/>
                <w:bCs/>
                <w:color w:val="3C3C3B"/>
                <w:szCs w:val="27"/>
              </w:rPr>
              <w:t xml:space="preserve"> form</w:t>
            </w:r>
          </w:p>
          <w:p w:rsidR="000B306B" w:rsidRDefault="00203395" w:rsidP="000B306B">
            <w:pPr>
              <w:spacing w:line="300" w:lineRule="atLeast"/>
              <w:rPr>
                <w:rFonts w:ascii="Calibri" w:hAnsi="Calibri" w:cs="Calibri"/>
                <w:color w:val="4E4E4E"/>
                <w:sz w:val="21"/>
                <w:szCs w:val="21"/>
              </w:rPr>
            </w:pPr>
            <w:r>
              <w:rPr>
                <w:rFonts w:ascii="Calibri" w:hAnsi="Calibri" w:cs="Calibri"/>
                <w:color w:val="4E4E4E"/>
                <w:sz w:val="21"/>
                <w:szCs w:val="21"/>
              </w:rPr>
              <w:t>Lecturers</w:t>
            </w:r>
            <w:r w:rsidR="000B306B">
              <w:rPr>
                <w:rFonts w:ascii="Calibri" w:hAnsi="Calibri" w:cs="Calibri"/>
                <w:color w:val="4E4E4E"/>
                <w:sz w:val="21"/>
                <w:szCs w:val="21"/>
              </w:rPr>
              <w:t>.</w:t>
            </w:r>
          </w:p>
          <w:p w:rsidR="000B306B" w:rsidRPr="000B306B" w:rsidRDefault="000B306B" w:rsidP="000B306B">
            <w:pPr>
              <w:pStyle w:val="Titolo3"/>
              <w:spacing w:before="150" w:after="150"/>
              <w:rPr>
                <w:rFonts w:ascii="Calibri" w:hAnsi="Calibri" w:cs="Calibri"/>
                <w:bCs/>
                <w:color w:val="3C3C3B"/>
                <w:szCs w:val="27"/>
              </w:rPr>
            </w:pPr>
            <w:r w:rsidRPr="000B306B">
              <w:rPr>
                <w:rFonts w:ascii="Calibri" w:hAnsi="Calibri" w:cs="Calibri"/>
                <w:color w:val="3C3C3B"/>
              </w:rPr>
              <w:t>Textbook</w:t>
            </w:r>
            <w:r w:rsidRPr="000B306B">
              <w:rPr>
                <w:rFonts w:ascii="Calibri" w:hAnsi="Calibri" w:cs="Calibri"/>
                <w:bCs/>
                <w:color w:val="3C3C3B"/>
                <w:szCs w:val="27"/>
              </w:rPr>
              <w:t xml:space="preserve"> and teaching resource</w:t>
            </w:r>
          </w:p>
          <w:p w:rsidR="00EF65BE" w:rsidRDefault="00EF65BE" w:rsidP="00EF65BE">
            <w:pPr>
              <w:spacing w:line="300" w:lineRule="atLeast"/>
              <w:rPr>
                <w:rFonts w:ascii="Calibri" w:hAnsi="Calibri" w:cs="Calibri"/>
                <w:color w:val="4E4E4E"/>
                <w:sz w:val="21"/>
                <w:szCs w:val="21"/>
              </w:rPr>
            </w:pPr>
            <w:r w:rsidRPr="00EF65BE">
              <w:rPr>
                <w:rFonts w:ascii="Calibri" w:hAnsi="Calibri" w:cs="Calibri"/>
                <w:color w:val="4E4E4E"/>
                <w:sz w:val="21"/>
                <w:szCs w:val="21"/>
              </w:rPr>
              <w:t xml:space="preserve">References: </w:t>
            </w:r>
          </w:p>
          <w:p w:rsidR="00EF65BE" w:rsidRPr="00EF65BE" w:rsidRDefault="00EF65BE" w:rsidP="00EF65BE">
            <w:pPr>
              <w:spacing w:line="300" w:lineRule="atLeast"/>
              <w:rPr>
                <w:rFonts w:ascii="Calibri" w:hAnsi="Calibri" w:cs="Calibri"/>
                <w:color w:val="4E4E4E"/>
                <w:sz w:val="21"/>
                <w:szCs w:val="21"/>
              </w:rPr>
            </w:pPr>
            <w:r>
              <w:rPr>
                <w:rFonts w:ascii="Calibri" w:hAnsi="Calibri" w:cs="Calibri"/>
                <w:color w:val="4E4E4E"/>
                <w:sz w:val="21"/>
                <w:szCs w:val="21"/>
              </w:rPr>
              <w:t>- </w:t>
            </w:r>
            <w:r w:rsidRPr="00EF65BE">
              <w:rPr>
                <w:rFonts w:ascii="Calibri" w:hAnsi="Calibri" w:cs="Calibri"/>
                <w:color w:val="4E4E4E"/>
                <w:sz w:val="21"/>
                <w:szCs w:val="21"/>
              </w:rPr>
              <w:t>E. Seibold, W.H. Berger -The Sea Floor:An Introduction to Marine Geology. Springer (e-book);</w:t>
            </w:r>
          </w:p>
          <w:p w:rsidR="00EF65BE" w:rsidRPr="00EF65BE" w:rsidRDefault="00EF65BE" w:rsidP="00EF65BE">
            <w:pPr>
              <w:spacing w:line="300" w:lineRule="atLeast"/>
              <w:rPr>
                <w:rFonts w:ascii="Calibri" w:hAnsi="Calibri" w:cs="Calibri"/>
                <w:color w:val="4E4E4E"/>
                <w:sz w:val="21"/>
                <w:szCs w:val="21"/>
              </w:rPr>
            </w:pPr>
            <w:r>
              <w:rPr>
                <w:rFonts w:ascii="Calibri" w:hAnsi="Calibri" w:cs="Calibri"/>
                <w:color w:val="4E4E4E"/>
                <w:sz w:val="21"/>
                <w:szCs w:val="21"/>
              </w:rPr>
              <w:t>- </w:t>
            </w:r>
            <w:r w:rsidRPr="00EF65BE">
              <w:rPr>
                <w:rFonts w:ascii="Calibri" w:hAnsi="Calibri" w:cs="Calibri"/>
                <w:color w:val="4E4E4E"/>
                <w:sz w:val="21"/>
                <w:szCs w:val="21"/>
              </w:rPr>
              <w:t>APAT – Atlante delle opere di sistemazione costiera. Manuali e Linee Guida;</w:t>
            </w:r>
          </w:p>
          <w:p w:rsidR="00EF65BE" w:rsidRPr="00EF65BE" w:rsidRDefault="00EF65BE" w:rsidP="00EF65BE">
            <w:pPr>
              <w:spacing w:line="300" w:lineRule="atLeast"/>
              <w:rPr>
                <w:rFonts w:ascii="Calibri" w:hAnsi="Calibri" w:cs="Calibri"/>
                <w:color w:val="4E4E4E"/>
                <w:sz w:val="21"/>
                <w:szCs w:val="21"/>
              </w:rPr>
            </w:pPr>
            <w:r>
              <w:rPr>
                <w:rFonts w:ascii="Calibri" w:hAnsi="Calibri" w:cs="Calibri"/>
                <w:color w:val="4E4E4E"/>
                <w:sz w:val="21"/>
                <w:szCs w:val="21"/>
              </w:rPr>
              <w:t>- </w:t>
            </w:r>
            <w:r w:rsidRPr="00EF65BE">
              <w:rPr>
                <w:rFonts w:ascii="Calibri" w:hAnsi="Calibri" w:cs="Calibri"/>
                <w:color w:val="4E4E4E"/>
                <w:sz w:val="21"/>
                <w:szCs w:val="21"/>
              </w:rPr>
              <w:t>Journal of Coastal Research, v.20;</w:t>
            </w:r>
          </w:p>
          <w:p w:rsidR="00EF65BE" w:rsidRPr="00EF65BE" w:rsidRDefault="00EF65BE" w:rsidP="00EF65BE">
            <w:pPr>
              <w:spacing w:line="300" w:lineRule="atLeast"/>
              <w:rPr>
                <w:rFonts w:ascii="Calibri" w:hAnsi="Calibri" w:cs="Calibri"/>
                <w:color w:val="4E4E4E"/>
                <w:sz w:val="21"/>
                <w:szCs w:val="21"/>
              </w:rPr>
            </w:pPr>
            <w:r>
              <w:rPr>
                <w:rFonts w:ascii="Calibri" w:hAnsi="Calibri" w:cs="Calibri"/>
                <w:color w:val="4E4E4E"/>
                <w:sz w:val="21"/>
                <w:szCs w:val="21"/>
              </w:rPr>
              <w:t>- </w:t>
            </w:r>
            <w:r w:rsidRPr="00EF65BE">
              <w:rPr>
                <w:rFonts w:ascii="Calibri" w:hAnsi="Calibri" w:cs="Calibri"/>
                <w:color w:val="4E4E4E"/>
                <w:sz w:val="21"/>
                <w:szCs w:val="21"/>
              </w:rPr>
              <w:t>Erosion littorale en Mediterranée occidentale: dynamique, diagnostic et remèdes. CIESM Workshop Series 18</w:t>
            </w:r>
          </w:p>
          <w:p w:rsidR="000B306B" w:rsidRPr="000B306B" w:rsidRDefault="00EF65BE" w:rsidP="00EF65BE">
            <w:pPr>
              <w:spacing w:line="300" w:lineRule="atLeast"/>
              <w:rPr>
                <w:rFonts w:ascii="Calibri" w:hAnsi="Calibri" w:cs="Calibri"/>
                <w:color w:val="4E4E4E"/>
                <w:sz w:val="21"/>
                <w:szCs w:val="21"/>
              </w:rPr>
            </w:pPr>
            <w:r w:rsidRPr="00EF65BE">
              <w:rPr>
                <w:rFonts w:ascii="Calibri" w:hAnsi="Calibri" w:cs="Calibri"/>
                <w:color w:val="4E4E4E"/>
                <w:sz w:val="21"/>
                <w:szCs w:val="21"/>
              </w:rPr>
              <w:t>A selection of scientific journal articles will be provided by the teacher</w:t>
            </w:r>
            <w:r w:rsidR="000B306B">
              <w:rPr>
                <w:rFonts w:ascii="Calibri" w:hAnsi="Calibri" w:cs="Calibri"/>
                <w:color w:val="4E4E4E"/>
                <w:sz w:val="21"/>
                <w:szCs w:val="21"/>
              </w:rPr>
              <w:t>.</w:t>
            </w:r>
          </w:p>
          <w:p w:rsidR="000B306B" w:rsidRPr="000B306B" w:rsidRDefault="000B306B" w:rsidP="000B306B">
            <w:pPr>
              <w:pStyle w:val="Titolo3"/>
              <w:spacing w:before="150" w:after="150"/>
              <w:rPr>
                <w:rFonts w:ascii="Calibri" w:hAnsi="Calibri" w:cs="Calibri"/>
                <w:bCs/>
                <w:color w:val="3C3C3B"/>
                <w:szCs w:val="27"/>
              </w:rPr>
            </w:pPr>
            <w:r w:rsidRPr="000B306B">
              <w:rPr>
                <w:rFonts w:ascii="Calibri" w:hAnsi="Calibri" w:cs="Calibri"/>
                <w:color w:val="3C3C3B"/>
              </w:rPr>
              <w:t>Semester</w:t>
            </w:r>
          </w:p>
          <w:p w:rsidR="000B306B" w:rsidRPr="000B306B" w:rsidRDefault="00EF65BE" w:rsidP="000B306B">
            <w:pPr>
              <w:spacing w:line="300" w:lineRule="atLeast"/>
              <w:rPr>
                <w:rFonts w:ascii="Calibri" w:hAnsi="Calibri" w:cs="Calibri"/>
                <w:color w:val="4E4E4E"/>
                <w:sz w:val="21"/>
                <w:szCs w:val="21"/>
              </w:rPr>
            </w:pPr>
            <w:r>
              <w:rPr>
                <w:rFonts w:ascii="Calibri" w:hAnsi="Calibri" w:cs="Calibri"/>
                <w:color w:val="4E4E4E"/>
                <w:sz w:val="21"/>
                <w:szCs w:val="21"/>
              </w:rPr>
              <w:t>First</w:t>
            </w:r>
            <w:r w:rsidR="000B306B" w:rsidRPr="000B306B">
              <w:rPr>
                <w:rFonts w:ascii="Calibri" w:hAnsi="Calibri" w:cs="Calibri"/>
                <w:color w:val="4E4E4E"/>
                <w:sz w:val="21"/>
                <w:szCs w:val="21"/>
              </w:rPr>
              <w:t xml:space="preserve"> semester.</w:t>
            </w:r>
          </w:p>
          <w:p w:rsidR="000B306B" w:rsidRPr="000B306B" w:rsidRDefault="000B306B" w:rsidP="000B306B">
            <w:pPr>
              <w:pStyle w:val="Titolo3"/>
              <w:spacing w:before="150" w:after="150"/>
              <w:rPr>
                <w:rFonts w:ascii="Calibri" w:hAnsi="Calibri" w:cs="Calibri"/>
                <w:bCs/>
                <w:color w:val="3C3C3B"/>
                <w:szCs w:val="27"/>
              </w:rPr>
            </w:pPr>
            <w:r w:rsidRPr="000B306B">
              <w:rPr>
                <w:rFonts w:ascii="Calibri" w:hAnsi="Calibri" w:cs="Calibri"/>
                <w:color w:val="3C3C3B"/>
              </w:rPr>
              <w:lastRenderedPageBreak/>
              <w:t>Assessment</w:t>
            </w:r>
            <w:r w:rsidRPr="000B306B">
              <w:rPr>
                <w:rFonts w:ascii="Calibri" w:hAnsi="Calibri" w:cs="Calibri"/>
                <w:bCs/>
                <w:color w:val="3C3C3B"/>
                <w:szCs w:val="27"/>
              </w:rPr>
              <w:t xml:space="preserve"> method</w:t>
            </w:r>
          </w:p>
          <w:p w:rsidR="000B306B" w:rsidRPr="00D86E2A" w:rsidRDefault="00EF65BE" w:rsidP="000B306B">
            <w:pPr>
              <w:spacing w:line="300" w:lineRule="atLeast"/>
              <w:rPr>
                <w:rFonts w:ascii="Calibri" w:hAnsi="Calibri" w:cs="Calibri"/>
                <w:color w:val="4E4E4E"/>
                <w:sz w:val="21"/>
                <w:szCs w:val="21"/>
              </w:rPr>
            </w:pPr>
            <w:r w:rsidRPr="00EF65BE">
              <w:rPr>
                <w:rFonts w:ascii="Calibri" w:hAnsi="Calibri" w:cs="Calibri"/>
                <w:color w:val="4E4E4E"/>
                <w:sz w:val="21"/>
                <w:szCs w:val="21"/>
              </w:rPr>
              <w:t>Written and Oral examination</w:t>
            </w:r>
          </w:p>
          <w:p w:rsidR="000B306B" w:rsidRPr="000B306B" w:rsidRDefault="00EF65BE" w:rsidP="000B306B">
            <w:pPr>
              <w:spacing w:line="300" w:lineRule="atLeast"/>
              <w:rPr>
                <w:rFonts w:ascii="Calibri" w:hAnsi="Calibri" w:cs="Calibri"/>
                <w:color w:val="4E4E4E"/>
                <w:sz w:val="21"/>
                <w:szCs w:val="21"/>
              </w:rPr>
            </w:pPr>
            <w:r>
              <w:rPr>
                <w:rFonts w:ascii="Calibri" w:hAnsi="Calibri" w:cs="Calibri"/>
                <w:color w:val="4E4E4E"/>
                <w:sz w:val="21"/>
                <w:szCs w:val="21"/>
              </w:rPr>
              <w:t xml:space="preserve">Mark range: </w:t>
            </w:r>
            <w:r w:rsidR="000B306B" w:rsidRPr="00D86E2A">
              <w:rPr>
                <w:rFonts w:ascii="Calibri" w:hAnsi="Calibri" w:cs="Calibri"/>
                <w:color w:val="4E4E4E"/>
                <w:sz w:val="21"/>
                <w:szCs w:val="21"/>
              </w:rPr>
              <w:t>18</w:t>
            </w:r>
            <w:r>
              <w:rPr>
                <w:rFonts w:ascii="Calibri" w:hAnsi="Calibri" w:cs="Calibri"/>
                <w:color w:val="4E4E4E"/>
                <w:sz w:val="21"/>
                <w:szCs w:val="21"/>
              </w:rPr>
              <w:t>-30</w:t>
            </w:r>
            <w:r w:rsidR="000B306B" w:rsidRPr="00D86E2A">
              <w:rPr>
                <w:rFonts w:ascii="Calibri" w:hAnsi="Calibri" w:cs="Calibri"/>
                <w:color w:val="4E4E4E"/>
                <w:sz w:val="21"/>
                <w:szCs w:val="21"/>
              </w:rPr>
              <w:t>/30</w:t>
            </w:r>
          </w:p>
          <w:p w:rsidR="000B306B" w:rsidRPr="000B306B" w:rsidRDefault="000B306B" w:rsidP="000B306B">
            <w:pPr>
              <w:pStyle w:val="Titolo3"/>
              <w:spacing w:before="150" w:after="150"/>
              <w:rPr>
                <w:rFonts w:ascii="Calibri" w:hAnsi="Calibri" w:cs="Calibri"/>
                <w:color w:val="3C3C3B"/>
              </w:rPr>
            </w:pPr>
            <w:r w:rsidRPr="000B306B">
              <w:rPr>
                <w:rFonts w:ascii="Calibri" w:hAnsi="Calibri" w:cs="Calibri"/>
                <w:color w:val="3C3C3B"/>
              </w:rPr>
              <w:t>Office hours</w:t>
            </w:r>
          </w:p>
          <w:p w:rsidR="000B306B" w:rsidRPr="00D86E2A" w:rsidRDefault="000B306B" w:rsidP="000B306B">
            <w:pPr>
              <w:spacing w:line="300" w:lineRule="atLeast"/>
              <w:rPr>
                <w:rFonts w:ascii="Calibri" w:hAnsi="Calibri" w:cs="Calibri"/>
                <w:color w:val="4E4E4E"/>
                <w:sz w:val="21"/>
                <w:szCs w:val="21"/>
              </w:rPr>
            </w:pPr>
            <w:r w:rsidRPr="00D86E2A">
              <w:rPr>
                <w:rFonts w:ascii="Calibri" w:hAnsi="Calibri" w:cs="Calibri"/>
                <w:color w:val="4E4E4E"/>
                <w:sz w:val="21"/>
                <w:szCs w:val="21"/>
              </w:rPr>
              <w:t>To make an appointment, please contact the teachers by e-mail: mariagrazia.strepparava@unimib.it</w:t>
            </w:r>
          </w:p>
          <w:p w:rsidR="000B306B" w:rsidRPr="000B306B" w:rsidRDefault="000B306B" w:rsidP="000B306B">
            <w:pPr>
              <w:spacing w:line="300" w:lineRule="atLeast"/>
              <w:rPr>
                <w:rFonts w:ascii="Calibri" w:hAnsi="Calibri" w:cs="Calibri"/>
                <w:color w:val="4E4E4E"/>
                <w:sz w:val="21"/>
                <w:szCs w:val="21"/>
              </w:rPr>
            </w:pPr>
            <w:r>
              <w:rPr>
                <w:rFonts w:ascii="Calibri" w:hAnsi="Calibri" w:cs="Calibri"/>
                <w:color w:val="4E4E4E"/>
                <w:sz w:val="21"/>
                <w:szCs w:val="21"/>
              </w:rPr>
              <w:t>O</w:t>
            </w:r>
            <w:r w:rsidRPr="00D86E2A">
              <w:rPr>
                <w:rFonts w:ascii="Calibri" w:hAnsi="Calibri" w:cs="Calibri"/>
                <w:color w:val="4E4E4E"/>
                <w:sz w:val="21"/>
                <w:szCs w:val="21"/>
              </w:rPr>
              <w:t>ffice: U38, villa Serena (Monza), room  number 5-24, V floor</w:t>
            </w:r>
            <w:r w:rsidRPr="000B306B">
              <w:rPr>
                <w:rFonts w:ascii="Calibri" w:hAnsi="Calibri" w:cs="Calibri"/>
                <w:color w:val="4E4E4E"/>
                <w:sz w:val="21"/>
                <w:szCs w:val="21"/>
              </w:rPr>
              <w:t>Tuesday, 14-16.</w:t>
            </w:r>
          </w:p>
          <w:p w:rsidR="000B306B" w:rsidRPr="000B306B" w:rsidRDefault="000B306B" w:rsidP="000B306B">
            <w:pPr>
              <w:pStyle w:val="Titolo3"/>
              <w:spacing w:before="150" w:after="150"/>
              <w:rPr>
                <w:rFonts w:ascii="Calibri" w:hAnsi="Calibri" w:cs="Calibri"/>
                <w:color w:val="3C3C3B"/>
                <w:sz w:val="27"/>
                <w:szCs w:val="27"/>
              </w:rPr>
            </w:pPr>
            <w:r w:rsidRPr="000B306B">
              <w:rPr>
                <w:rFonts w:ascii="Calibri" w:hAnsi="Calibri" w:cs="Calibri"/>
                <w:color w:val="3C3C3B"/>
              </w:rPr>
              <w:t>More Information</w:t>
            </w:r>
          </w:p>
          <w:p w:rsidR="000B306B" w:rsidRPr="000B306B" w:rsidRDefault="000B306B" w:rsidP="000B306B">
            <w:pPr>
              <w:pStyle w:val="NormaleWeb"/>
              <w:spacing w:before="0" w:beforeAutospacing="0" w:after="0" w:afterAutospacing="0" w:line="300" w:lineRule="atLeast"/>
              <w:rPr>
                <w:rFonts w:ascii="Calibri" w:hAnsi="Calibri" w:cs="Calibri"/>
                <w:color w:val="4E4E4E"/>
                <w:sz w:val="21"/>
                <w:szCs w:val="21"/>
              </w:rPr>
            </w:pPr>
            <w:r w:rsidRPr="000B306B">
              <w:rPr>
                <w:rFonts w:ascii="Calibri" w:hAnsi="Calibri" w:cs="Calibri"/>
                <w:color w:val="4E4E4E"/>
                <w:sz w:val="21"/>
                <w:szCs w:val="21"/>
              </w:rPr>
              <w:t>More information can be found on the website e-learning:</w:t>
            </w:r>
            <w:r w:rsidRPr="000B306B">
              <w:rPr>
                <w:rStyle w:val="Collegamentoipertestuale"/>
                <w:rFonts w:ascii="Calibri" w:hAnsi="Calibri" w:cs="Calibri"/>
                <w:bCs/>
                <w:color w:val="auto"/>
                <w:sz w:val="21"/>
                <w:szCs w:val="21"/>
                <w:u w:val="none"/>
              </w:rPr>
              <w:t xml:space="preserve"> </w:t>
            </w:r>
            <w:hyperlink r:id="rId38" w:history="1">
              <w:r w:rsidRPr="000B306B">
                <w:rPr>
                  <w:rStyle w:val="Collegamentoipertestuale"/>
                  <w:rFonts w:ascii="Calibri" w:hAnsi="Calibri" w:cs="Calibri"/>
                  <w:bCs/>
                  <w:sz w:val="21"/>
                  <w:szCs w:val="21"/>
                </w:rPr>
                <w:t>didattica.unimib.it/F7502Q</w:t>
              </w:r>
            </w:hyperlink>
          </w:p>
          <w:p w:rsidR="000B306B" w:rsidRPr="000B306B" w:rsidRDefault="000B306B" w:rsidP="000B306B">
            <w:pPr>
              <w:pStyle w:val="NormaleWeb"/>
              <w:spacing w:before="0" w:beforeAutospacing="0" w:after="150" w:afterAutospacing="0" w:line="300" w:lineRule="atLeast"/>
              <w:rPr>
                <w:rFonts w:ascii="Calibri" w:hAnsi="Calibri" w:cs="Calibri"/>
              </w:rPr>
            </w:pPr>
          </w:p>
        </w:tc>
      </w:tr>
    </w:tbl>
    <w:p w:rsidR="000B306B" w:rsidRDefault="000B306B" w:rsidP="000B306B">
      <w:pPr>
        <w:autoSpaceDE w:val="0"/>
        <w:autoSpaceDN w:val="0"/>
        <w:adjustRightInd w:val="0"/>
        <w:jc w:val="center"/>
        <w:rPr>
          <w:rFonts w:ascii="Cooper Black" w:hAnsi="Cooper Black"/>
          <w:b/>
          <w:shadow/>
          <w:sz w:val="28"/>
        </w:rPr>
      </w:pPr>
    </w:p>
    <w:p w:rsidR="00735643" w:rsidRDefault="000B306B" w:rsidP="000B306B">
      <w:pPr>
        <w:pStyle w:val="Corpodeltesto3"/>
        <w:rPr>
          <w:rFonts w:ascii="Cooper Black" w:hAnsi="Cooper Black"/>
          <w:shadow/>
          <w:sz w:val="28"/>
        </w:rPr>
      </w:pPr>
      <w:r w:rsidRPr="006F2E7E">
        <w:rPr>
          <w:rFonts w:ascii="Cooper Black" w:hAnsi="Cooper Black"/>
          <w:shadow/>
          <w:sz w:val="28"/>
        </w:rPr>
        <w:br w:type="page"/>
      </w:r>
      <w:r w:rsidR="00301BBE">
        <w:rPr>
          <w:rFonts w:ascii="Cooper Black" w:hAnsi="Cooper Black"/>
          <w:shadow/>
          <w:sz w:val="28"/>
        </w:rPr>
        <w:lastRenderedPageBreak/>
        <w:t>Useful information</w:t>
      </w:r>
      <w:r w:rsidR="00735643" w:rsidRPr="00735643">
        <w:rPr>
          <w:rFonts w:ascii="Cooper Black" w:hAnsi="Cooper Black"/>
          <w:shadow/>
          <w:sz w:val="28"/>
        </w:rPr>
        <w:t xml:space="preserve"> </w:t>
      </w:r>
      <w:r w:rsidR="00301BBE">
        <w:rPr>
          <w:rFonts w:ascii="Cooper Black" w:hAnsi="Cooper Black"/>
          <w:shadow/>
          <w:sz w:val="28"/>
        </w:rPr>
        <w:t xml:space="preserve"> </w:t>
      </w:r>
      <w:r w:rsidR="00735643" w:rsidRPr="00735643">
        <w:rPr>
          <w:rFonts w:ascii="Cooper Black" w:hAnsi="Cooper Black"/>
          <w:shadow/>
          <w:sz w:val="28"/>
        </w:rPr>
        <w:t xml:space="preserve">for student </w:t>
      </w:r>
    </w:p>
    <w:p w:rsidR="007D4348" w:rsidRPr="007D4348" w:rsidRDefault="007D4348" w:rsidP="007D4348">
      <w:pPr>
        <w:pStyle w:val="Corpodeltesto3"/>
        <w:spacing w:before="120" w:after="0"/>
        <w:jc w:val="left"/>
        <w:rPr>
          <w:rFonts w:ascii="Arial" w:hAnsi="Arial" w:cs="Arial"/>
          <w:bCs/>
          <w:color w:val="auto"/>
        </w:rPr>
      </w:pPr>
      <w:r>
        <w:rPr>
          <w:rFonts w:ascii="Arial" w:hAnsi="Arial" w:cs="Arial"/>
          <w:bCs/>
          <w:color w:val="auto"/>
        </w:rPr>
        <w:t xml:space="preserve">Dates </w:t>
      </w:r>
      <w:r w:rsidRPr="007D4348">
        <w:rPr>
          <w:rFonts w:ascii="Arial" w:hAnsi="Arial" w:cs="Arial"/>
          <w:bCs/>
          <w:color w:val="auto"/>
        </w:rPr>
        <w:t>and</w:t>
      </w:r>
      <w:r>
        <w:rPr>
          <w:rFonts w:ascii="Arial" w:hAnsi="Arial" w:cs="Arial"/>
          <w:bCs/>
          <w:color w:val="auto"/>
        </w:rPr>
        <w:t xml:space="preserve"> </w:t>
      </w:r>
      <w:r w:rsidRPr="007D4348">
        <w:rPr>
          <w:rFonts w:ascii="Arial" w:hAnsi="Arial" w:cs="Arial"/>
          <w:bCs/>
          <w:color w:val="auto"/>
        </w:rPr>
        <w:t>details</w:t>
      </w:r>
      <w:r>
        <w:rPr>
          <w:rFonts w:ascii="Arial" w:hAnsi="Arial" w:cs="Arial"/>
          <w:bCs/>
          <w:color w:val="auto"/>
        </w:rPr>
        <w:t xml:space="preserve"> </w:t>
      </w:r>
      <w:r w:rsidRPr="007D4348">
        <w:rPr>
          <w:rFonts w:ascii="Arial" w:hAnsi="Arial" w:cs="Arial"/>
          <w:bCs/>
          <w:color w:val="auto"/>
        </w:rPr>
        <w:t>on</w:t>
      </w:r>
      <w:r>
        <w:rPr>
          <w:rFonts w:ascii="Arial" w:hAnsi="Arial" w:cs="Arial"/>
          <w:bCs/>
          <w:color w:val="auto"/>
        </w:rPr>
        <w:t xml:space="preserve"> </w:t>
      </w:r>
      <w:r w:rsidRPr="007D4348">
        <w:rPr>
          <w:rFonts w:ascii="Arial" w:hAnsi="Arial" w:cs="Arial"/>
          <w:bCs/>
          <w:color w:val="auto"/>
        </w:rPr>
        <w:t>the</w:t>
      </w:r>
      <w:r>
        <w:rPr>
          <w:rFonts w:ascii="Arial" w:hAnsi="Arial" w:cs="Arial"/>
          <w:bCs/>
          <w:color w:val="auto"/>
        </w:rPr>
        <w:t xml:space="preserve"> </w:t>
      </w:r>
      <w:r w:rsidRPr="007D4348">
        <w:rPr>
          <w:rFonts w:ascii="Arial" w:hAnsi="Arial" w:cs="Arial"/>
          <w:bCs/>
          <w:color w:val="auto"/>
        </w:rPr>
        <w:t>admission</w:t>
      </w:r>
      <w:r>
        <w:rPr>
          <w:rFonts w:ascii="Arial" w:hAnsi="Arial" w:cs="Arial"/>
          <w:bCs/>
          <w:color w:val="auto"/>
        </w:rPr>
        <w:t xml:space="preserve"> </w:t>
      </w:r>
      <w:r w:rsidRPr="007D4348">
        <w:rPr>
          <w:rFonts w:ascii="Arial" w:hAnsi="Arial" w:cs="Arial"/>
          <w:bCs/>
          <w:color w:val="auto"/>
        </w:rPr>
        <w:t>test</w:t>
      </w:r>
      <w:r>
        <w:rPr>
          <w:rFonts w:ascii="Arial" w:hAnsi="Arial" w:cs="Arial"/>
          <w:bCs/>
          <w:color w:val="auto"/>
        </w:rPr>
        <w:t xml:space="preserve"> </w:t>
      </w:r>
      <w:r w:rsidRPr="007D4348">
        <w:rPr>
          <w:rFonts w:ascii="Arial" w:hAnsi="Arial" w:cs="Arial"/>
          <w:bCs/>
          <w:color w:val="auto"/>
        </w:rPr>
        <w:t>of</w:t>
      </w:r>
      <w:r>
        <w:rPr>
          <w:rFonts w:ascii="Arial" w:hAnsi="Arial" w:cs="Arial"/>
          <w:bCs/>
          <w:color w:val="auto"/>
        </w:rPr>
        <w:t xml:space="preserve"> </w:t>
      </w:r>
      <w:r w:rsidRPr="007D4348">
        <w:rPr>
          <w:rFonts w:ascii="Arial" w:hAnsi="Arial" w:cs="Arial"/>
          <w:bCs/>
          <w:color w:val="auto"/>
        </w:rPr>
        <w:t>the</w:t>
      </w:r>
      <w:r>
        <w:rPr>
          <w:rFonts w:ascii="Arial" w:hAnsi="Arial" w:cs="Arial"/>
          <w:bCs/>
          <w:color w:val="auto"/>
        </w:rPr>
        <w:t xml:space="preserve"> </w:t>
      </w:r>
      <w:r w:rsidRPr="007D4348">
        <w:rPr>
          <w:rFonts w:ascii="Arial" w:hAnsi="Arial" w:cs="Arial"/>
          <w:bCs/>
          <w:color w:val="auto"/>
        </w:rPr>
        <w:t>degree</w:t>
      </w:r>
      <w:r>
        <w:rPr>
          <w:rFonts w:ascii="Arial" w:hAnsi="Arial" w:cs="Arial"/>
          <w:bCs/>
          <w:color w:val="auto"/>
        </w:rPr>
        <w:t xml:space="preserve"> </w:t>
      </w:r>
      <w:r w:rsidR="000404C4">
        <w:rPr>
          <w:rFonts w:ascii="Arial" w:hAnsi="Arial" w:cs="Arial"/>
          <w:bCs/>
          <w:color w:val="auto"/>
        </w:rPr>
        <w:t>course</w:t>
      </w:r>
    </w:p>
    <w:p w:rsidR="007D4348" w:rsidRPr="007D4348" w:rsidRDefault="007D4348" w:rsidP="007D4348">
      <w:pPr>
        <w:pStyle w:val="NormaleWeb"/>
        <w:shd w:val="clear" w:color="auto" w:fill="FFFFFF"/>
        <w:spacing w:before="0" w:beforeAutospacing="0" w:after="0" w:afterAutospacing="0" w:line="300" w:lineRule="atLeast"/>
        <w:rPr>
          <w:rFonts w:ascii="Arial" w:hAnsi="Arial" w:cs="Arial"/>
          <w:color w:val="4E4E4E"/>
          <w:sz w:val="18"/>
          <w:szCs w:val="18"/>
        </w:rPr>
      </w:pPr>
      <w:r w:rsidRPr="007D4348">
        <w:rPr>
          <w:rFonts w:ascii="Arial" w:hAnsi="Arial" w:cs="Arial"/>
          <w:color w:val="4E4E4E"/>
          <w:sz w:val="18"/>
          <w:szCs w:val="18"/>
        </w:rPr>
        <w:t>The interview and the computer-based test (multiple choice questionnaire) will take place:</w:t>
      </w:r>
    </w:p>
    <w:p w:rsidR="007D4348" w:rsidRDefault="007D4348" w:rsidP="007D4348">
      <w:pPr>
        <w:pStyle w:val="NormaleWeb"/>
        <w:shd w:val="clear" w:color="auto" w:fill="FFFFFF"/>
        <w:spacing w:before="0" w:beforeAutospacing="0" w:after="0" w:afterAutospacing="0" w:line="240" w:lineRule="atLeast"/>
        <w:rPr>
          <w:rFonts w:ascii="Arial" w:hAnsi="Arial" w:cs="Arial"/>
          <w:b/>
          <w:bCs/>
          <w:color w:val="4E4E4E"/>
          <w:sz w:val="18"/>
          <w:szCs w:val="18"/>
        </w:rPr>
      </w:pPr>
    </w:p>
    <w:p w:rsidR="007D4348" w:rsidRDefault="007D4348" w:rsidP="007D4348">
      <w:pPr>
        <w:pStyle w:val="NormaleWeb"/>
        <w:shd w:val="clear" w:color="auto" w:fill="FFFFFF"/>
        <w:spacing w:before="0" w:beforeAutospacing="0" w:after="0" w:afterAutospacing="0" w:line="300" w:lineRule="atLeast"/>
        <w:rPr>
          <w:rFonts w:ascii="Arial" w:hAnsi="Arial" w:cs="Arial"/>
          <w:b/>
          <w:bCs/>
          <w:color w:val="4E4E4E"/>
          <w:sz w:val="18"/>
          <w:szCs w:val="18"/>
        </w:rPr>
      </w:pPr>
      <w:r w:rsidRPr="007D4348">
        <w:rPr>
          <w:rFonts w:ascii="Arial" w:hAnsi="Arial" w:cs="Arial"/>
          <w:b/>
          <w:bCs/>
          <w:color w:val="4E4E4E"/>
          <w:sz w:val="18"/>
          <w:szCs w:val="18"/>
        </w:rPr>
        <w:t>FIRST WINDOW</w:t>
      </w:r>
    </w:p>
    <w:p w:rsidR="007D4348" w:rsidRPr="007D4348" w:rsidRDefault="007D4348" w:rsidP="007D4348">
      <w:pPr>
        <w:pStyle w:val="NormaleWeb"/>
        <w:shd w:val="clear" w:color="auto" w:fill="FFFFFF"/>
        <w:spacing w:before="0" w:beforeAutospacing="0" w:after="0" w:afterAutospacing="0" w:line="300" w:lineRule="atLeast"/>
        <w:rPr>
          <w:rFonts w:ascii="Arial" w:hAnsi="Arial" w:cs="Arial"/>
          <w:color w:val="4E4E4E"/>
          <w:sz w:val="18"/>
          <w:szCs w:val="18"/>
        </w:rPr>
      </w:pPr>
      <w:r w:rsidRPr="007D4348">
        <w:rPr>
          <w:rFonts w:ascii="Arial" w:hAnsi="Arial" w:cs="Arial"/>
          <w:color w:val="4E4E4E"/>
          <w:sz w:val="18"/>
          <w:szCs w:val="18"/>
        </w:rPr>
        <w:t>(for bachelor graduation or career assessment obtained by 2</w:t>
      </w:r>
      <w:r w:rsidR="003B3D8E">
        <w:rPr>
          <w:rFonts w:ascii="Arial" w:hAnsi="Arial" w:cs="Arial"/>
          <w:color w:val="4E4E4E"/>
          <w:sz w:val="18"/>
          <w:szCs w:val="18"/>
        </w:rPr>
        <w:t>2 December 2017</w:t>
      </w:r>
      <w:r w:rsidRPr="007D4348">
        <w:rPr>
          <w:rFonts w:ascii="Arial" w:hAnsi="Arial" w:cs="Arial"/>
          <w:color w:val="4E4E4E"/>
          <w:sz w:val="18"/>
          <w:szCs w:val="18"/>
        </w:rPr>
        <w:t>)</w:t>
      </w:r>
    </w:p>
    <w:p w:rsidR="007D4348" w:rsidRDefault="007D4348" w:rsidP="007D4348">
      <w:pPr>
        <w:pStyle w:val="NormaleWeb"/>
        <w:shd w:val="clear" w:color="auto" w:fill="FFFFFF"/>
        <w:spacing w:before="0" w:beforeAutospacing="0" w:after="0" w:afterAutospacing="0" w:line="240" w:lineRule="atLeast"/>
        <w:rPr>
          <w:rFonts w:ascii="Arial" w:hAnsi="Arial" w:cs="Arial"/>
          <w:b/>
          <w:bCs/>
          <w:color w:val="4E4E4E"/>
          <w:sz w:val="18"/>
          <w:szCs w:val="18"/>
        </w:rPr>
      </w:pPr>
    </w:p>
    <w:p w:rsidR="007D4348" w:rsidRDefault="007D4348" w:rsidP="007D4348">
      <w:pPr>
        <w:pStyle w:val="NormaleWeb"/>
        <w:shd w:val="clear" w:color="auto" w:fill="FFFFFF"/>
        <w:spacing w:before="0" w:beforeAutospacing="0" w:after="0" w:afterAutospacing="0" w:line="300" w:lineRule="atLeast"/>
        <w:rPr>
          <w:rFonts w:ascii="Arial" w:hAnsi="Arial" w:cs="Arial"/>
          <w:color w:val="4E4E4E"/>
          <w:sz w:val="18"/>
          <w:szCs w:val="18"/>
        </w:rPr>
      </w:pPr>
      <w:r w:rsidRPr="007D4348">
        <w:rPr>
          <w:rFonts w:ascii="Arial" w:hAnsi="Arial" w:cs="Arial"/>
          <w:b/>
          <w:bCs/>
          <w:color w:val="4E4E4E"/>
          <w:sz w:val="18"/>
          <w:szCs w:val="18"/>
        </w:rPr>
        <w:t>2</w:t>
      </w:r>
      <w:r w:rsidR="002F18DA">
        <w:rPr>
          <w:rFonts w:ascii="Arial" w:hAnsi="Arial" w:cs="Arial"/>
          <w:b/>
          <w:bCs/>
          <w:color w:val="4E4E4E"/>
          <w:sz w:val="18"/>
          <w:szCs w:val="18"/>
        </w:rPr>
        <w:t>5th</w:t>
      </w:r>
      <w:r w:rsidRPr="007D4348">
        <w:rPr>
          <w:rFonts w:ascii="Arial" w:hAnsi="Arial" w:cs="Arial"/>
          <w:b/>
          <w:bCs/>
          <w:color w:val="4E4E4E"/>
          <w:sz w:val="18"/>
          <w:szCs w:val="18"/>
        </w:rPr>
        <w:t xml:space="preserve"> September 201</w:t>
      </w:r>
      <w:r w:rsidR="002F18DA">
        <w:rPr>
          <w:rFonts w:ascii="Arial" w:hAnsi="Arial" w:cs="Arial"/>
          <w:b/>
          <w:bCs/>
          <w:color w:val="4E4E4E"/>
          <w:sz w:val="18"/>
          <w:szCs w:val="18"/>
        </w:rPr>
        <w:t>7</w:t>
      </w:r>
      <w:r w:rsidRPr="007D4348">
        <w:rPr>
          <w:rFonts w:ascii="Arial" w:hAnsi="Arial" w:cs="Arial"/>
          <w:b/>
          <w:bCs/>
          <w:color w:val="4E4E4E"/>
          <w:sz w:val="18"/>
          <w:szCs w:val="18"/>
        </w:rPr>
        <w:t>, 1</w:t>
      </w:r>
      <w:r w:rsidR="002F18DA">
        <w:rPr>
          <w:rFonts w:ascii="Arial" w:hAnsi="Arial" w:cs="Arial"/>
          <w:b/>
          <w:bCs/>
          <w:color w:val="4E4E4E"/>
          <w:sz w:val="18"/>
          <w:szCs w:val="18"/>
        </w:rPr>
        <w:t>0</w:t>
      </w:r>
      <w:r w:rsidRPr="007D4348">
        <w:rPr>
          <w:rFonts w:ascii="Arial" w:hAnsi="Arial" w:cs="Arial"/>
          <w:b/>
          <w:bCs/>
          <w:color w:val="4E4E4E"/>
          <w:sz w:val="18"/>
          <w:szCs w:val="18"/>
        </w:rPr>
        <w:t>.30 am </w:t>
      </w:r>
      <w:r w:rsidR="00DD7BF7">
        <w:rPr>
          <w:rFonts w:ascii="Arial" w:hAnsi="Arial" w:cs="Arial"/>
          <w:color w:val="4E4E4E"/>
          <w:sz w:val="18"/>
          <w:szCs w:val="18"/>
        </w:rPr>
        <w:t xml:space="preserve">local time </w:t>
      </w:r>
      <w:r w:rsidRPr="007D4348">
        <w:rPr>
          <w:rFonts w:ascii="Arial" w:hAnsi="Arial" w:cs="Arial"/>
          <w:b/>
          <w:bCs/>
          <w:color w:val="4E4E4E"/>
          <w:sz w:val="18"/>
          <w:szCs w:val="18"/>
        </w:rPr>
        <w:t>OR</w:t>
      </w:r>
      <w:r w:rsidR="00DD7BF7">
        <w:rPr>
          <w:rFonts w:ascii="Arial" w:hAnsi="Arial" w:cs="Arial"/>
          <w:b/>
          <w:bCs/>
          <w:color w:val="4E4E4E"/>
          <w:sz w:val="18"/>
          <w:szCs w:val="18"/>
        </w:rPr>
        <w:t xml:space="preserve"> </w:t>
      </w:r>
      <w:r w:rsidR="002F18DA">
        <w:rPr>
          <w:rFonts w:ascii="Arial" w:hAnsi="Arial" w:cs="Arial"/>
          <w:b/>
          <w:bCs/>
          <w:color w:val="4E4E4E"/>
          <w:sz w:val="18"/>
          <w:szCs w:val="18"/>
        </w:rPr>
        <w:t>9th</w:t>
      </w:r>
      <w:r w:rsidRPr="007D4348">
        <w:rPr>
          <w:rFonts w:ascii="Arial" w:hAnsi="Arial" w:cs="Arial"/>
          <w:b/>
          <w:bCs/>
          <w:color w:val="4E4E4E"/>
          <w:sz w:val="18"/>
          <w:szCs w:val="18"/>
        </w:rPr>
        <w:t xml:space="preserve"> October 201</w:t>
      </w:r>
      <w:r w:rsidR="002F18DA">
        <w:rPr>
          <w:rFonts w:ascii="Arial" w:hAnsi="Arial" w:cs="Arial"/>
          <w:b/>
          <w:bCs/>
          <w:color w:val="4E4E4E"/>
          <w:sz w:val="18"/>
          <w:szCs w:val="18"/>
        </w:rPr>
        <w:t>7</w:t>
      </w:r>
      <w:r w:rsidRPr="007D4348">
        <w:rPr>
          <w:rFonts w:ascii="Arial" w:hAnsi="Arial" w:cs="Arial"/>
          <w:b/>
          <w:bCs/>
          <w:color w:val="4E4E4E"/>
          <w:sz w:val="18"/>
          <w:szCs w:val="18"/>
        </w:rPr>
        <w:t>, 1</w:t>
      </w:r>
      <w:r w:rsidR="002F18DA">
        <w:rPr>
          <w:rFonts w:ascii="Arial" w:hAnsi="Arial" w:cs="Arial"/>
          <w:b/>
          <w:bCs/>
          <w:color w:val="4E4E4E"/>
          <w:sz w:val="18"/>
          <w:szCs w:val="18"/>
        </w:rPr>
        <w:t>0</w:t>
      </w:r>
      <w:r w:rsidRPr="007D4348">
        <w:rPr>
          <w:rFonts w:ascii="Arial" w:hAnsi="Arial" w:cs="Arial"/>
          <w:b/>
          <w:bCs/>
          <w:color w:val="4E4E4E"/>
          <w:sz w:val="18"/>
          <w:szCs w:val="18"/>
        </w:rPr>
        <w:t>.30 am</w:t>
      </w:r>
      <w:r w:rsidRPr="007D4348">
        <w:rPr>
          <w:rFonts w:ascii="Arial" w:hAnsi="Arial" w:cs="Arial"/>
          <w:color w:val="4E4E4E"/>
          <w:sz w:val="18"/>
          <w:szCs w:val="18"/>
        </w:rPr>
        <w:t> local time</w:t>
      </w:r>
    </w:p>
    <w:p w:rsidR="007D4348" w:rsidRDefault="007D4348" w:rsidP="007D4348">
      <w:pPr>
        <w:pStyle w:val="NormaleWeb"/>
        <w:shd w:val="clear" w:color="auto" w:fill="FFFFFF"/>
        <w:spacing w:before="0" w:beforeAutospacing="0" w:after="0" w:afterAutospacing="0" w:line="300" w:lineRule="atLeast"/>
        <w:rPr>
          <w:rFonts w:ascii="Arial" w:hAnsi="Arial" w:cs="Arial"/>
          <w:color w:val="4E4E4E"/>
          <w:sz w:val="18"/>
          <w:szCs w:val="18"/>
        </w:rPr>
      </w:pPr>
      <w:r w:rsidRPr="007D4348">
        <w:rPr>
          <w:rFonts w:ascii="Arial" w:hAnsi="Arial" w:cs="Arial"/>
          <w:color w:val="4E4E4E"/>
          <w:sz w:val="18"/>
          <w:szCs w:val="18"/>
        </w:rPr>
        <w:t xml:space="preserve">For applications submitted between </w:t>
      </w:r>
      <w:r w:rsidR="00857675" w:rsidRPr="00857675">
        <w:rPr>
          <w:rFonts w:ascii="Arial" w:hAnsi="Arial" w:cs="Arial"/>
          <w:color w:val="4E4E4E"/>
          <w:sz w:val="18"/>
          <w:szCs w:val="18"/>
        </w:rPr>
        <w:t>14th of July to 15th of September 2017</w:t>
      </w:r>
    </w:p>
    <w:p w:rsidR="007D4348" w:rsidRPr="007D4348" w:rsidRDefault="007D4348" w:rsidP="007D4348">
      <w:pPr>
        <w:pStyle w:val="NormaleWeb"/>
        <w:shd w:val="clear" w:color="auto" w:fill="FFFFFF"/>
        <w:spacing w:before="0" w:beforeAutospacing="0" w:after="0" w:afterAutospacing="0" w:line="240" w:lineRule="atLeast"/>
        <w:rPr>
          <w:rFonts w:ascii="Arial" w:hAnsi="Arial" w:cs="Arial"/>
          <w:color w:val="4E4E4E"/>
          <w:sz w:val="18"/>
          <w:szCs w:val="18"/>
        </w:rPr>
      </w:pPr>
    </w:p>
    <w:p w:rsidR="007D4348" w:rsidRDefault="007D4348" w:rsidP="007D4348">
      <w:pPr>
        <w:pStyle w:val="NormaleWeb"/>
        <w:shd w:val="clear" w:color="auto" w:fill="FFFFFF"/>
        <w:spacing w:before="0" w:beforeAutospacing="0" w:after="0" w:afterAutospacing="0" w:line="300" w:lineRule="atLeast"/>
        <w:rPr>
          <w:rFonts w:ascii="Arial" w:hAnsi="Arial" w:cs="Arial"/>
          <w:b/>
          <w:bCs/>
          <w:color w:val="4E4E4E"/>
          <w:sz w:val="18"/>
          <w:szCs w:val="18"/>
        </w:rPr>
      </w:pPr>
      <w:r w:rsidRPr="007D4348">
        <w:rPr>
          <w:rFonts w:ascii="Arial" w:hAnsi="Arial" w:cs="Arial"/>
          <w:b/>
          <w:bCs/>
          <w:color w:val="4E4E4E"/>
          <w:sz w:val="18"/>
          <w:szCs w:val="18"/>
        </w:rPr>
        <w:t>SECOND WINDOW</w:t>
      </w:r>
    </w:p>
    <w:p w:rsidR="007D4348" w:rsidRPr="007D4348" w:rsidRDefault="007D4348" w:rsidP="007D4348">
      <w:pPr>
        <w:pStyle w:val="NormaleWeb"/>
        <w:shd w:val="clear" w:color="auto" w:fill="FFFFFF"/>
        <w:spacing w:before="0" w:beforeAutospacing="0" w:after="0" w:afterAutospacing="0" w:line="300" w:lineRule="atLeast"/>
        <w:rPr>
          <w:rFonts w:ascii="Arial" w:hAnsi="Arial" w:cs="Arial"/>
          <w:color w:val="4E4E4E"/>
          <w:sz w:val="18"/>
          <w:szCs w:val="18"/>
        </w:rPr>
      </w:pPr>
      <w:r w:rsidRPr="007D4348">
        <w:rPr>
          <w:rFonts w:ascii="Arial" w:hAnsi="Arial" w:cs="Arial"/>
          <w:color w:val="4E4E4E"/>
          <w:sz w:val="18"/>
          <w:szCs w:val="18"/>
        </w:rPr>
        <w:t>(for bachelor graduation or career assessm</w:t>
      </w:r>
      <w:r w:rsidR="003B3D8E">
        <w:rPr>
          <w:rFonts w:ascii="Arial" w:hAnsi="Arial" w:cs="Arial"/>
          <w:color w:val="4E4E4E"/>
          <w:sz w:val="18"/>
          <w:szCs w:val="18"/>
        </w:rPr>
        <w:t>ent obtained by 28 February 2018</w:t>
      </w:r>
      <w:r w:rsidRPr="007D4348">
        <w:rPr>
          <w:rFonts w:ascii="Arial" w:hAnsi="Arial" w:cs="Arial"/>
          <w:color w:val="4E4E4E"/>
          <w:sz w:val="18"/>
          <w:szCs w:val="18"/>
        </w:rPr>
        <w:t>)</w:t>
      </w:r>
    </w:p>
    <w:p w:rsidR="007D4348" w:rsidRDefault="007D4348" w:rsidP="007D4348">
      <w:pPr>
        <w:pStyle w:val="NormaleWeb"/>
        <w:shd w:val="clear" w:color="auto" w:fill="FFFFFF"/>
        <w:spacing w:before="0" w:beforeAutospacing="0" w:after="0" w:afterAutospacing="0" w:line="240" w:lineRule="atLeast"/>
        <w:rPr>
          <w:rFonts w:ascii="Arial" w:hAnsi="Arial" w:cs="Arial"/>
          <w:b/>
          <w:bCs/>
          <w:color w:val="4E4E4E"/>
          <w:sz w:val="18"/>
          <w:szCs w:val="18"/>
        </w:rPr>
      </w:pPr>
    </w:p>
    <w:p w:rsidR="007D4348" w:rsidRPr="007D4348" w:rsidRDefault="007D4348" w:rsidP="007D4348">
      <w:pPr>
        <w:pStyle w:val="NormaleWeb"/>
        <w:shd w:val="clear" w:color="auto" w:fill="FFFFFF"/>
        <w:spacing w:before="0" w:beforeAutospacing="0" w:after="0" w:afterAutospacing="0" w:line="240" w:lineRule="atLeast"/>
        <w:rPr>
          <w:rFonts w:ascii="Arial" w:hAnsi="Arial" w:cs="Arial"/>
          <w:color w:val="4E4E4E"/>
          <w:sz w:val="18"/>
          <w:szCs w:val="18"/>
        </w:rPr>
      </w:pPr>
      <w:r w:rsidRPr="007D4348">
        <w:rPr>
          <w:rFonts w:ascii="Arial" w:hAnsi="Arial" w:cs="Arial"/>
          <w:b/>
          <w:bCs/>
          <w:color w:val="4E4E4E"/>
          <w:sz w:val="18"/>
          <w:szCs w:val="18"/>
        </w:rPr>
        <w:t>2</w:t>
      </w:r>
      <w:r w:rsidR="002F18DA">
        <w:rPr>
          <w:rFonts w:ascii="Arial" w:hAnsi="Arial" w:cs="Arial"/>
          <w:b/>
          <w:bCs/>
          <w:color w:val="4E4E4E"/>
          <w:sz w:val="18"/>
          <w:szCs w:val="18"/>
        </w:rPr>
        <w:t>5</w:t>
      </w:r>
      <w:r w:rsidRPr="007D4348">
        <w:rPr>
          <w:rFonts w:ascii="Arial" w:hAnsi="Arial" w:cs="Arial"/>
          <w:b/>
          <w:bCs/>
          <w:color w:val="4E4E4E"/>
          <w:sz w:val="18"/>
          <w:szCs w:val="18"/>
        </w:rPr>
        <w:t xml:space="preserve"> Jennuary 201</w:t>
      </w:r>
      <w:r w:rsidR="002F18DA">
        <w:rPr>
          <w:rFonts w:ascii="Arial" w:hAnsi="Arial" w:cs="Arial"/>
          <w:b/>
          <w:bCs/>
          <w:color w:val="4E4E4E"/>
          <w:sz w:val="18"/>
          <w:szCs w:val="18"/>
        </w:rPr>
        <w:t>8</w:t>
      </w:r>
      <w:r w:rsidRPr="007D4348">
        <w:rPr>
          <w:rFonts w:ascii="Arial" w:hAnsi="Arial" w:cs="Arial"/>
          <w:b/>
          <w:bCs/>
          <w:color w:val="4E4E4E"/>
          <w:sz w:val="18"/>
          <w:szCs w:val="18"/>
        </w:rPr>
        <w:t xml:space="preserve"> – 1</w:t>
      </w:r>
      <w:r w:rsidR="002F18DA">
        <w:rPr>
          <w:rFonts w:ascii="Arial" w:hAnsi="Arial" w:cs="Arial"/>
          <w:b/>
          <w:bCs/>
          <w:color w:val="4E4E4E"/>
          <w:sz w:val="18"/>
          <w:szCs w:val="18"/>
        </w:rPr>
        <w:t>0</w:t>
      </w:r>
      <w:r w:rsidRPr="007D4348">
        <w:rPr>
          <w:rFonts w:ascii="Arial" w:hAnsi="Arial" w:cs="Arial"/>
          <w:b/>
          <w:bCs/>
          <w:color w:val="4E4E4E"/>
          <w:sz w:val="18"/>
          <w:szCs w:val="18"/>
        </w:rPr>
        <w:t>.30</w:t>
      </w:r>
      <w:r w:rsidRPr="007D4348">
        <w:rPr>
          <w:rFonts w:ascii="Arial" w:hAnsi="Arial" w:cs="Arial"/>
          <w:color w:val="4E4E4E"/>
          <w:sz w:val="18"/>
          <w:szCs w:val="18"/>
        </w:rPr>
        <w:t> </w:t>
      </w:r>
      <w:r w:rsidRPr="007D4348">
        <w:rPr>
          <w:rFonts w:ascii="Arial" w:hAnsi="Arial" w:cs="Arial"/>
          <w:b/>
          <w:bCs/>
          <w:color w:val="4E4E4E"/>
          <w:sz w:val="18"/>
          <w:szCs w:val="18"/>
        </w:rPr>
        <w:t>a.m.</w:t>
      </w:r>
      <w:r w:rsidRPr="007D4348">
        <w:rPr>
          <w:rFonts w:ascii="Arial" w:hAnsi="Arial" w:cs="Arial"/>
          <w:color w:val="4E4E4E"/>
          <w:sz w:val="18"/>
          <w:szCs w:val="18"/>
        </w:rPr>
        <w:br/>
        <w:t>For applications submitted between </w:t>
      </w:r>
      <w:r w:rsidR="00005E22">
        <w:rPr>
          <w:rFonts w:ascii="Arial" w:hAnsi="Arial" w:cs="Arial"/>
          <w:color w:val="4E4E4E"/>
          <w:sz w:val="18"/>
          <w:szCs w:val="18"/>
        </w:rPr>
        <w:t>8</w:t>
      </w:r>
      <w:r w:rsidRPr="007D4348">
        <w:rPr>
          <w:rFonts w:ascii="Arial" w:hAnsi="Arial" w:cs="Arial"/>
          <w:color w:val="4E4E4E"/>
          <w:sz w:val="18"/>
          <w:szCs w:val="18"/>
        </w:rPr>
        <w:t xml:space="preserve"> to 1</w:t>
      </w:r>
      <w:r w:rsidR="00005E22">
        <w:rPr>
          <w:rFonts w:ascii="Arial" w:hAnsi="Arial" w:cs="Arial"/>
          <w:color w:val="4E4E4E"/>
          <w:sz w:val="18"/>
          <w:szCs w:val="18"/>
        </w:rPr>
        <w:t>9</w:t>
      </w:r>
      <w:r w:rsidRPr="007D4348">
        <w:rPr>
          <w:rFonts w:ascii="Arial" w:hAnsi="Arial" w:cs="Arial"/>
          <w:color w:val="4E4E4E"/>
          <w:sz w:val="18"/>
          <w:szCs w:val="18"/>
        </w:rPr>
        <w:t xml:space="preserve"> January 201</w:t>
      </w:r>
      <w:r w:rsidR="002F18DA">
        <w:rPr>
          <w:rFonts w:ascii="Arial" w:hAnsi="Arial" w:cs="Arial"/>
          <w:color w:val="4E4E4E"/>
          <w:sz w:val="18"/>
          <w:szCs w:val="18"/>
        </w:rPr>
        <w:t>8</w:t>
      </w:r>
      <w:r w:rsidRPr="007D4348">
        <w:rPr>
          <w:rFonts w:ascii="Arial" w:hAnsi="Arial" w:cs="Arial"/>
          <w:color w:val="4E4E4E"/>
          <w:sz w:val="18"/>
          <w:szCs w:val="18"/>
        </w:rPr>
        <w:br/>
      </w:r>
    </w:p>
    <w:p w:rsidR="007D4348" w:rsidRDefault="007D4348" w:rsidP="007D4348">
      <w:pPr>
        <w:shd w:val="clear" w:color="auto" w:fill="F5F5F5"/>
        <w:jc w:val="both"/>
        <w:rPr>
          <w:rFonts w:ascii="Arial" w:hAnsi="Arial" w:cs="Arial"/>
          <w:color w:val="333333"/>
          <w:sz w:val="18"/>
          <w:szCs w:val="18"/>
        </w:rPr>
      </w:pPr>
      <w:r w:rsidRPr="007D4348">
        <w:rPr>
          <w:rFonts w:ascii="Arial" w:hAnsi="Arial" w:cs="Arial"/>
          <w:color w:val="333333"/>
          <w:sz w:val="18"/>
          <w:szCs w:val="18"/>
        </w:rPr>
        <w:t>Depending on the variable cultural background of the applicants, judged on the basis of their career, the computer-based test will consist of a multiple choice questionnaire aimed at the self-assessment of the knowledge of basic concepts in the biological, chemical, geological and geographical fields.</w:t>
      </w:r>
    </w:p>
    <w:p w:rsidR="007D4348" w:rsidRDefault="007D4348" w:rsidP="007D4348">
      <w:pPr>
        <w:shd w:val="clear" w:color="auto" w:fill="F5F5F5"/>
        <w:jc w:val="both"/>
        <w:rPr>
          <w:rFonts w:ascii="Arial" w:hAnsi="Arial" w:cs="Arial"/>
          <w:color w:val="333333"/>
          <w:sz w:val="18"/>
          <w:szCs w:val="18"/>
        </w:rPr>
      </w:pPr>
    </w:p>
    <w:p w:rsidR="007D4348" w:rsidRPr="007D4348" w:rsidRDefault="007D4348" w:rsidP="007D4348">
      <w:pPr>
        <w:shd w:val="clear" w:color="auto" w:fill="F5F5F5"/>
        <w:jc w:val="both"/>
        <w:rPr>
          <w:rFonts w:ascii="Arial" w:hAnsi="Arial" w:cs="Arial"/>
          <w:color w:val="333333"/>
          <w:sz w:val="18"/>
          <w:szCs w:val="18"/>
        </w:rPr>
      </w:pPr>
      <w:r w:rsidRPr="007D4348">
        <w:rPr>
          <w:rFonts w:ascii="Arial" w:hAnsi="Arial" w:cs="Arial"/>
          <w:color w:val="333333"/>
          <w:sz w:val="18"/>
          <w:szCs w:val="18"/>
        </w:rPr>
        <w:t>The computer-based test can be performed either online (on distance, for foreign applicants) or at a UNIMIB lab. Th</w:t>
      </w:r>
      <w:r w:rsidR="001A44ED">
        <w:rPr>
          <w:rFonts w:ascii="Arial" w:hAnsi="Arial" w:cs="Arial"/>
          <w:color w:val="333333"/>
          <w:sz w:val="18"/>
          <w:szCs w:val="18"/>
        </w:rPr>
        <w:t>e venue will be communicated by</w:t>
      </w:r>
      <w:r w:rsidRPr="007D4348">
        <w:rPr>
          <w:rFonts w:ascii="Arial" w:hAnsi="Arial" w:cs="Arial"/>
          <w:color w:val="333333"/>
          <w:sz w:val="18"/>
          <w:szCs w:val="18"/>
        </w:rPr>
        <w:t xml:space="preserve"> the Commission.</w:t>
      </w:r>
    </w:p>
    <w:p w:rsidR="00540635" w:rsidRPr="00540635" w:rsidRDefault="00540635" w:rsidP="00540635">
      <w:pPr>
        <w:jc w:val="both"/>
        <w:rPr>
          <w:rFonts w:ascii="Arial" w:hAnsi="Arial" w:cs="Arial"/>
          <w:color w:val="4E4E4E"/>
          <w:sz w:val="18"/>
          <w:szCs w:val="18"/>
        </w:rPr>
      </w:pPr>
    </w:p>
    <w:p w:rsidR="00A52BAF" w:rsidRPr="003144A4" w:rsidRDefault="003144A4" w:rsidP="00A52BAF">
      <w:pPr>
        <w:pStyle w:val="Corpodeltesto3"/>
        <w:spacing w:before="120"/>
        <w:jc w:val="left"/>
        <w:rPr>
          <w:rFonts w:ascii="Arial" w:hAnsi="Arial" w:cs="Arial"/>
          <w:bCs/>
          <w:color w:val="auto"/>
        </w:rPr>
      </w:pPr>
      <w:r w:rsidRPr="003144A4">
        <w:rPr>
          <w:rFonts w:ascii="Arial" w:hAnsi="Arial" w:cs="Arial"/>
          <w:bCs/>
          <w:color w:val="auto"/>
        </w:rPr>
        <w:t>Periods</w:t>
      </w:r>
      <w:r w:rsidR="00540635">
        <w:rPr>
          <w:rFonts w:ascii="Arial" w:hAnsi="Arial" w:cs="Arial"/>
          <w:bCs/>
          <w:color w:val="auto"/>
        </w:rPr>
        <w:t xml:space="preserve"> </w:t>
      </w:r>
      <w:r w:rsidRPr="003144A4">
        <w:rPr>
          <w:rFonts w:ascii="Arial" w:hAnsi="Arial" w:cs="Arial"/>
          <w:bCs/>
          <w:color w:val="auto"/>
        </w:rPr>
        <w:t>of</w:t>
      </w:r>
      <w:r w:rsidR="00540635">
        <w:rPr>
          <w:rFonts w:ascii="Arial" w:hAnsi="Arial" w:cs="Arial"/>
          <w:bCs/>
          <w:color w:val="auto"/>
        </w:rPr>
        <w:t xml:space="preserve"> </w:t>
      </w:r>
      <w:r w:rsidRPr="003144A4">
        <w:rPr>
          <w:rFonts w:ascii="Arial" w:hAnsi="Arial" w:cs="Arial"/>
          <w:bCs/>
          <w:color w:val="auto"/>
        </w:rPr>
        <w:t>didactics</w:t>
      </w:r>
      <w:r w:rsidR="00540635">
        <w:rPr>
          <w:rFonts w:ascii="Arial" w:hAnsi="Arial" w:cs="Arial"/>
          <w:bCs/>
          <w:color w:val="auto"/>
        </w:rPr>
        <w:t xml:space="preserve"> </w:t>
      </w:r>
      <w:r w:rsidRPr="003144A4">
        <w:rPr>
          <w:rFonts w:ascii="Arial" w:hAnsi="Arial" w:cs="Arial"/>
          <w:bCs/>
          <w:color w:val="auto"/>
        </w:rPr>
        <w:t>activities</w:t>
      </w:r>
    </w:p>
    <w:p w:rsidR="009B49DD" w:rsidRDefault="009B49DD" w:rsidP="00A52BAF">
      <w:pPr>
        <w:spacing w:after="120"/>
        <w:jc w:val="both"/>
        <w:rPr>
          <w:rFonts w:ascii="Arial" w:hAnsi="Arial" w:cs="Arial"/>
          <w:sz w:val="18"/>
        </w:rPr>
      </w:pPr>
      <w:r w:rsidRPr="009B49DD">
        <w:rPr>
          <w:rFonts w:ascii="Arial" w:hAnsi="Arial" w:cs="Arial"/>
          <w:b/>
          <w:sz w:val="18"/>
        </w:rPr>
        <w:t>First</w:t>
      </w:r>
      <w:r w:rsidR="00540635">
        <w:rPr>
          <w:rFonts w:ascii="Arial" w:hAnsi="Arial" w:cs="Arial"/>
          <w:b/>
          <w:sz w:val="18"/>
        </w:rPr>
        <w:t xml:space="preserve"> </w:t>
      </w:r>
      <w:r w:rsidRPr="009B49DD">
        <w:rPr>
          <w:rFonts w:ascii="Arial" w:hAnsi="Arial" w:cs="Arial"/>
          <w:b/>
          <w:sz w:val="18"/>
        </w:rPr>
        <w:t>semester</w:t>
      </w:r>
      <w:r w:rsidR="00540635">
        <w:rPr>
          <w:rFonts w:ascii="Arial" w:hAnsi="Arial" w:cs="Arial"/>
          <w:sz w:val="18"/>
        </w:rPr>
        <w:t xml:space="preserve"> </w:t>
      </w:r>
      <w:r w:rsidRPr="009B49DD">
        <w:rPr>
          <w:rFonts w:ascii="Arial" w:hAnsi="Arial" w:cs="Arial"/>
          <w:sz w:val="18"/>
        </w:rPr>
        <w:t>classes</w:t>
      </w:r>
      <w:r w:rsidR="00540635">
        <w:rPr>
          <w:rFonts w:ascii="Arial" w:hAnsi="Arial" w:cs="Arial"/>
          <w:sz w:val="18"/>
        </w:rPr>
        <w:t xml:space="preserve"> </w:t>
      </w:r>
      <w:r w:rsidRPr="009B49DD">
        <w:rPr>
          <w:rFonts w:ascii="Arial" w:hAnsi="Arial" w:cs="Arial"/>
          <w:sz w:val="18"/>
        </w:rPr>
        <w:t>will</w:t>
      </w:r>
      <w:r w:rsidR="00540635">
        <w:rPr>
          <w:rFonts w:ascii="Arial" w:hAnsi="Arial" w:cs="Arial"/>
          <w:sz w:val="18"/>
        </w:rPr>
        <w:t xml:space="preserve"> </w:t>
      </w:r>
      <w:r w:rsidRPr="009B49DD">
        <w:rPr>
          <w:rFonts w:ascii="Arial" w:hAnsi="Arial" w:cs="Arial"/>
          <w:sz w:val="18"/>
        </w:rPr>
        <w:t>be</w:t>
      </w:r>
      <w:r w:rsidR="00540635">
        <w:rPr>
          <w:rFonts w:ascii="Arial" w:hAnsi="Arial" w:cs="Arial"/>
          <w:sz w:val="18"/>
        </w:rPr>
        <w:t xml:space="preserve"> </w:t>
      </w:r>
      <w:r w:rsidRPr="009B49DD">
        <w:rPr>
          <w:rFonts w:ascii="Arial" w:hAnsi="Arial" w:cs="Arial"/>
          <w:sz w:val="18"/>
        </w:rPr>
        <w:t>held</w:t>
      </w:r>
      <w:r w:rsidR="00540635">
        <w:rPr>
          <w:rFonts w:ascii="Arial" w:hAnsi="Arial" w:cs="Arial"/>
          <w:sz w:val="18"/>
        </w:rPr>
        <w:t xml:space="preserve"> </w:t>
      </w:r>
      <w:r w:rsidRPr="009B49DD">
        <w:rPr>
          <w:rFonts w:ascii="Arial" w:hAnsi="Arial" w:cs="Arial"/>
          <w:sz w:val="18"/>
        </w:rPr>
        <w:t>during</w:t>
      </w:r>
      <w:r w:rsidR="00540635">
        <w:rPr>
          <w:rFonts w:ascii="Arial" w:hAnsi="Arial" w:cs="Arial"/>
          <w:sz w:val="18"/>
        </w:rPr>
        <w:t xml:space="preserve"> </w:t>
      </w:r>
      <w:r w:rsidRPr="009B49DD">
        <w:rPr>
          <w:rFonts w:ascii="Arial" w:hAnsi="Arial" w:cs="Arial"/>
          <w:sz w:val="18"/>
        </w:rPr>
        <w:t>the</w:t>
      </w:r>
      <w:r w:rsidR="00540635">
        <w:rPr>
          <w:rFonts w:ascii="Arial" w:hAnsi="Arial" w:cs="Arial"/>
          <w:sz w:val="18"/>
        </w:rPr>
        <w:t xml:space="preserve"> </w:t>
      </w:r>
      <w:r w:rsidRPr="009B49DD">
        <w:rPr>
          <w:rFonts w:ascii="Arial" w:hAnsi="Arial" w:cs="Arial"/>
          <w:sz w:val="18"/>
        </w:rPr>
        <w:t>period</w:t>
      </w:r>
      <w:r w:rsidR="00540635">
        <w:rPr>
          <w:rFonts w:ascii="Arial" w:hAnsi="Arial" w:cs="Arial"/>
          <w:sz w:val="18"/>
        </w:rPr>
        <w:t xml:space="preserve"> </w:t>
      </w:r>
      <w:r w:rsidR="003B3D8E">
        <w:rPr>
          <w:rFonts w:ascii="Arial" w:hAnsi="Arial" w:cs="Arial"/>
          <w:b/>
          <w:sz w:val="18"/>
        </w:rPr>
        <w:t>30</w:t>
      </w:r>
      <w:r w:rsidR="00540635">
        <w:rPr>
          <w:rFonts w:ascii="Arial" w:hAnsi="Arial" w:cs="Arial"/>
          <w:b/>
          <w:sz w:val="18"/>
        </w:rPr>
        <w:t xml:space="preserve"> </w:t>
      </w:r>
      <w:r w:rsidRPr="009B49DD">
        <w:rPr>
          <w:rFonts w:ascii="Arial" w:hAnsi="Arial" w:cs="Arial"/>
          <w:b/>
          <w:sz w:val="18"/>
        </w:rPr>
        <w:t>October</w:t>
      </w:r>
      <w:r w:rsidR="00540635">
        <w:rPr>
          <w:rFonts w:ascii="Arial" w:hAnsi="Arial" w:cs="Arial"/>
          <w:b/>
          <w:sz w:val="18"/>
        </w:rPr>
        <w:t xml:space="preserve"> </w:t>
      </w:r>
      <w:r w:rsidRPr="009B49DD">
        <w:rPr>
          <w:rFonts w:ascii="Arial" w:hAnsi="Arial" w:cs="Arial"/>
          <w:b/>
          <w:sz w:val="18"/>
        </w:rPr>
        <w:t>201</w:t>
      </w:r>
      <w:r w:rsidR="003B3D8E">
        <w:rPr>
          <w:rFonts w:ascii="Arial" w:hAnsi="Arial" w:cs="Arial"/>
          <w:b/>
          <w:sz w:val="18"/>
        </w:rPr>
        <w:t>7</w:t>
      </w:r>
      <w:r w:rsidR="00540635">
        <w:rPr>
          <w:rFonts w:ascii="Arial" w:hAnsi="Arial" w:cs="Arial"/>
          <w:b/>
          <w:sz w:val="18"/>
        </w:rPr>
        <w:t xml:space="preserve"> </w:t>
      </w:r>
      <w:r w:rsidRPr="009B49DD">
        <w:rPr>
          <w:rFonts w:ascii="Arial" w:hAnsi="Arial" w:cs="Arial"/>
          <w:b/>
          <w:sz w:val="18"/>
        </w:rPr>
        <w:t>–</w:t>
      </w:r>
      <w:r w:rsidR="00540635">
        <w:rPr>
          <w:rFonts w:ascii="Arial" w:hAnsi="Arial" w:cs="Arial"/>
          <w:b/>
          <w:sz w:val="18"/>
        </w:rPr>
        <w:t xml:space="preserve"> </w:t>
      </w:r>
      <w:r w:rsidRPr="009B49DD">
        <w:rPr>
          <w:rFonts w:ascii="Arial" w:hAnsi="Arial" w:cs="Arial"/>
          <w:b/>
          <w:sz w:val="18"/>
        </w:rPr>
        <w:t>31</w:t>
      </w:r>
      <w:r w:rsidR="00540635">
        <w:rPr>
          <w:rFonts w:ascii="Arial" w:hAnsi="Arial" w:cs="Arial"/>
          <w:b/>
          <w:sz w:val="18"/>
        </w:rPr>
        <w:t xml:space="preserve"> </w:t>
      </w:r>
      <w:r w:rsidRPr="009B49DD">
        <w:rPr>
          <w:rFonts w:ascii="Arial" w:hAnsi="Arial" w:cs="Arial"/>
          <w:b/>
          <w:sz w:val="18"/>
        </w:rPr>
        <w:t>January</w:t>
      </w:r>
      <w:r w:rsidR="00540635">
        <w:rPr>
          <w:rFonts w:ascii="Arial" w:hAnsi="Arial" w:cs="Arial"/>
          <w:b/>
          <w:sz w:val="18"/>
        </w:rPr>
        <w:t xml:space="preserve"> </w:t>
      </w:r>
      <w:r w:rsidRPr="009B49DD">
        <w:rPr>
          <w:rFonts w:ascii="Arial" w:hAnsi="Arial" w:cs="Arial"/>
          <w:b/>
          <w:sz w:val="18"/>
        </w:rPr>
        <w:t>201</w:t>
      </w:r>
      <w:r w:rsidR="003B3D8E">
        <w:rPr>
          <w:rFonts w:ascii="Arial" w:hAnsi="Arial" w:cs="Arial"/>
          <w:b/>
          <w:sz w:val="18"/>
        </w:rPr>
        <w:t>8</w:t>
      </w:r>
      <w:r w:rsidR="00540635">
        <w:rPr>
          <w:rFonts w:ascii="Arial" w:hAnsi="Arial" w:cs="Arial"/>
          <w:sz w:val="18"/>
        </w:rPr>
        <w:t xml:space="preserve"> </w:t>
      </w:r>
      <w:r w:rsidRPr="009B49DD">
        <w:rPr>
          <w:rFonts w:ascii="Arial" w:hAnsi="Arial" w:cs="Arial"/>
          <w:sz w:val="18"/>
        </w:rPr>
        <w:t>for</w:t>
      </w:r>
      <w:r w:rsidR="00540635">
        <w:rPr>
          <w:rFonts w:ascii="Arial" w:hAnsi="Arial" w:cs="Arial"/>
          <w:sz w:val="18"/>
        </w:rPr>
        <w:t xml:space="preserve"> </w:t>
      </w:r>
      <w:r w:rsidRPr="009B49DD">
        <w:rPr>
          <w:rFonts w:ascii="Arial" w:hAnsi="Arial" w:cs="Arial"/>
          <w:sz w:val="18"/>
        </w:rPr>
        <w:t>the</w:t>
      </w:r>
      <w:r w:rsidR="00540635">
        <w:rPr>
          <w:rFonts w:ascii="Arial" w:hAnsi="Arial" w:cs="Arial"/>
          <w:sz w:val="18"/>
        </w:rPr>
        <w:t xml:space="preserve"> </w:t>
      </w:r>
      <w:r w:rsidRPr="009B49DD">
        <w:rPr>
          <w:rFonts w:ascii="Arial" w:hAnsi="Arial" w:cs="Arial"/>
          <w:sz w:val="18"/>
        </w:rPr>
        <w:t>first</w:t>
      </w:r>
      <w:r w:rsidR="00540635">
        <w:rPr>
          <w:rFonts w:ascii="Arial" w:hAnsi="Arial" w:cs="Arial"/>
          <w:sz w:val="18"/>
        </w:rPr>
        <w:t xml:space="preserve"> </w:t>
      </w:r>
      <w:r w:rsidRPr="009B49DD">
        <w:rPr>
          <w:rFonts w:ascii="Arial" w:hAnsi="Arial" w:cs="Arial"/>
          <w:sz w:val="18"/>
        </w:rPr>
        <w:t>year,</w:t>
      </w:r>
      <w:r w:rsidR="00540635">
        <w:rPr>
          <w:rFonts w:ascii="Arial" w:hAnsi="Arial" w:cs="Arial"/>
          <w:sz w:val="18"/>
        </w:rPr>
        <w:t xml:space="preserve"> </w:t>
      </w:r>
      <w:r w:rsidRPr="009B49DD">
        <w:rPr>
          <w:rFonts w:ascii="Arial" w:hAnsi="Arial" w:cs="Arial"/>
          <w:sz w:val="18"/>
        </w:rPr>
        <w:t>except</w:t>
      </w:r>
      <w:r w:rsidR="00540635">
        <w:rPr>
          <w:rFonts w:ascii="Arial" w:hAnsi="Arial" w:cs="Arial"/>
          <w:sz w:val="18"/>
        </w:rPr>
        <w:t xml:space="preserve"> </w:t>
      </w:r>
      <w:r w:rsidRPr="009B49DD">
        <w:rPr>
          <w:rFonts w:ascii="Arial" w:hAnsi="Arial" w:cs="Arial"/>
          <w:sz w:val="18"/>
        </w:rPr>
        <w:t>teachings</w:t>
      </w:r>
      <w:r w:rsidR="00540635">
        <w:rPr>
          <w:rFonts w:ascii="Arial" w:hAnsi="Arial" w:cs="Arial"/>
          <w:sz w:val="18"/>
        </w:rPr>
        <w:t xml:space="preserve"> </w:t>
      </w:r>
      <w:r w:rsidRPr="009B49DD">
        <w:rPr>
          <w:rFonts w:ascii="Arial" w:hAnsi="Arial" w:cs="Arial"/>
          <w:sz w:val="18"/>
        </w:rPr>
        <w:t>borrowed</w:t>
      </w:r>
      <w:r w:rsidR="00540635">
        <w:rPr>
          <w:rFonts w:ascii="Arial" w:hAnsi="Arial" w:cs="Arial"/>
          <w:sz w:val="18"/>
        </w:rPr>
        <w:t xml:space="preserve"> </w:t>
      </w:r>
      <w:r w:rsidRPr="009B49DD">
        <w:rPr>
          <w:rFonts w:ascii="Arial" w:hAnsi="Arial" w:cs="Arial"/>
          <w:sz w:val="18"/>
        </w:rPr>
        <w:t>which</w:t>
      </w:r>
      <w:r w:rsidR="00540635">
        <w:rPr>
          <w:rFonts w:ascii="Arial" w:hAnsi="Arial" w:cs="Arial"/>
          <w:sz w:val="18"/>
        </w:rPr>
        <w:t xml:space="preserve"> </w:t>
      </w:r>
      <w:r w:rsidRPr="009B49DD">
        <w:rPr>
          <w:rFonts w:ascii="Arial" w:hAnsi="Arial" w:cs="Arial"/>
          <w:sz w:val="18"/>
        </w:rPr>
        <w:t>may</w:t>
      </w:r>
      <w:r w:rsidR="00540635">
        <w:rPr>
          <w:rFonts w:ascii="Arial" w:hAnsi="Arial" w:cs="Arial"/>
          <w:sz w:val="18"/>
        </w:rPr>
        <w:t xml:space="preserve"> </w:t>
      </w:r>
      <w:r w:rsidRPr="009B49DD">
        <w:rPr>
          <w:rFonts w:ascii="Arial" w:hAnsi="Arial" w:cs="Arial"/>
          <w:sz w:val="18"/>
        </w:rPr>
        <w:t>provide</w:t>
      </w:r>
      <w:r w:rsidR="00540635">
        <w:rPr>
          <w:rFonts w:ascii="Arial" w:hAnsi="Arial" w:cs="Arial"/>
          <w:sz w:val="18"/>
        </w:rPr>
        <w:t xml:space="preserve"> </w:t>
      </w:r>
      <w:r w:rsidRPr="009B49DD">
        <w:rPr>
          <w:rFonts w:ascii="Arial" w:hAnsi="Arial" w:cs="Arial"/>
          <w:sz w:val="18"/>
        </w:rPr>
        <w:t>for</w:t>
      </w:r>
      <w:r w:rsidR="00540635">
        <w:rPr>
          <w:rFonts w:ascii="Arial" w:hAnsi="Arial" w:cs="Arial"/>
          <w:sz w:val="18"/>
        </w:rPr>
        <w:t xml:space="preserve"> </w:t>
      </w:r>
      <w:r w:rsidRPr="009B49DD">
        <w:rPr>
          <w:rFonts w:ascii="Arial" w:hAnsi="Arial" w:cs="Arial"/>
          <w:sz w:val="18"/>
        </w:rPr>
        <w:t>the</w:t>
      </w:r>
      <w:r w:rsidR="00540635">
        <w:rPr>
          <w:rFonts w:ascii="Arial" w:hAnsi="Arial" w:cs="Arial"/>
          <w:sz w:val="18"/>
        </w:rPr>
        <w:t xml:space="preserve"> </w:t>
      </w:r>
      <w:r w:rsidRPr="009B49DD">
        <w:rPr>
          <w:rFonts w:ascii="Arial" w:hAnsi="Arial" w:cs="Arial"/>
          <w:sz w:val="18"/>
        </w:rPr>
        <w:t>start</w:t>
      </w:r>
      <w:r w:rsidR="00540635">
        <w:rPr>
          <w:rFonts w:ascii="Arial" w:hAnsi="Arial" w:cs="Arial"/>
          <w:sz w:val="18"/>
        </w:rPr>
        <w:t xml:space="preserve"> </w:t>
      </w:r>
      <w:r w:rsidRPr="009B49DD">
        <w:rPr>
          <w:rFonts w:ascii="Arial" w:hAnsi="Arial" w:cs="Arial"/>
          <w:sz w:val="18"/>
        </w:rPr>
        <w:t>of</w:t>
      </w:r>
      <w:r w:rsidR="00540635">
        <w:rPr>
          <w:rFonts w:ascii="Arial" w:hAnsi="Arial" w:cs="Arial"/>
          <w:sz w:val="18"/>
        </w:rPr>
        <w:t xml:space="preserve"> </w:t>
      </w:r>
      <w:r w:rsidRPr="009B49DD">
        <w:rPr>
          <w:rFonts w:ascii="Arial" w:hAnsi="Arial" w:cs="Arial"/>
          <w:sz w:val="18"/>
        </w:rPr>
        <w:t>classes.</w:t>
      </w:r>
      <w:r w:rsidR="00540635">
        <w:rPr>
          <w:rFonts w:ascii="Arial" w:hAnsi="Arial" w:cs="Arial"/>
          <w:sz w:val="18"/>
        </w:rPr>
        <w:t xml:space="preserve"> </w:t>
      </w:r>
      <w:r w:rsidRPr="009B49DD">
        <w:rPr>
          <w:rFonts w:ascii="Arial" w:hAnsi="Arial" w:cs="Arial"/>
          <w:sz w:val="18"/>
        </w:rPr>
        <w:t>For</w:t>
      </w:r>
      <w:r w:rsidR="00540635">
        <w:rPr>
          <w:rFonts w:ascii="Arial" w:hAnsi="Arial" w:cs="Arial"/>
          <w:sz w:val="18"/>
        </w:rPr>
        <w:t xml:space="preserve"> </w:t>
      </w:r>
      <w:r w:rsidRPr="009B49DD">
        <w:rPr>
          <w:rFonts w:ascii="Arial" w:hAnsi="Arial" w:cs="Arial"/>
          <w:sz w:val="18"/>
        </w:rPr>
        <w:t>second-year</w:t>
      </w:r>
      <w:r w:rsidR="00540635">
        <w:rPr>
          <w:rFonts w:ascii="Arial" w:hAnsi="Arial" w:cs="Arial"/>
          <w:sz w:val="18"/>
        </w:rPr>
        <w:t xml:space="preserve"> </w:t>
      </w:r>
      <w:r w:rsidRPr="009B49DD">
        <w:rPr>
          <w:rFonts w:ascii="Arial" w:hAnsi="Arial" w:cs="Arial"/>
          <w:sz w:val="18"/>
        </w:rPr>
        <w:t>studen</w:t>
      </w:r>
      <w:r>
        <w:rPr>
          <w:rFonts w:ascii="Arial" w:hAnsi="Arial" w:cs="Arial"/>
          <w:sz w:val="18"/>
        </w:rPr>
        <w:t>ts</w:t>
      </w:r>
      <w:r w:rsidR="00540635">
        <w:rPr>
          <w:rFonts w:ascii="Arial" w:hAnsi="Arial" w:cs="Arial"/>
          <w:sz w:val="18"/>
        </w:rPr>
        <w:t xml:space="preserve"> </w:t>
      </w:r>
      <w:r>
        <w:rPr>
          <w:rFonts w:ascii="Arial" w:hAnsi="Arial" w:cs="Arial"/>
          <w:sz w:val="18"/>
        </w:rPr>
        <w:t>the</w:t>
      </w:r>
      <w:r w:rsidR="00540635">
        <w:rPr>
          <w:rFonts w:ascii="Arial" w:hAnsi="Arial" w:cs="Arial"/>
          <w:sz w:val="18"/>
        </w:rPr>
        <w:t xml:space="preserve"> </w:t>
      </w:r>
      <w:r>
        <w:rPr>
          <w:rFonts w:ascii="Arial" w:hAnsi="Arial" w:cs="Arial"/>
          <w:sz w:val="18"/>
        </w:rPr>
        <w:t>classes</w:t>
      </w:r>
      <w:r w:rsidR="00540635">
        <w:rPr>
          <w:rFonts w:ascii="Arial" w:hAnsi="Arial" w:cs="Arial"/>
          <w:sz w:val="18"/>
        </w:rPr>
        <w:t xml:space="preserve"> </w:t>
      </w:r>
      <w:r>
        <w:rPr>
          <w:rFonts w:ascii="Arial" w:hAnsi="Arial" w:cs="Arial"/>
          <w:sz w:val="18"/>
        </w:rPr>
        <w:t>will</w:t>
      </w:r>
      <w:r w:rsidR="00540635">
        <w:rPr>
          <w:rFonts w:ascii="Arial" w:hAnsi="Arial" w:cs="Arial"/>
          <w:sz w:val="18"/>
        </w:rPr>
        <w:t xml:space="preserve"> </w:t>
      </w:r>
      <w:r>
        <w:rPr>
          <w:rFonts w:ascii="Arial" w:hAnsi="Arial" w:cs="Arial"/>
          <w:sz w:val="18"/>
        </w:rPr>
        <w:t>start</w:t>
      </w:r>
      <w:r w:rsidR="00540635">
        <w:rPr>
          <w:rFonts w:ascii="Arial" w:hAnsi="Arial" w:cs="Arial"/>
          <w:sz w:val="18"/>
        </w:rPr>
        <w:t xml:space="preserve"> </w:t>
      </w:r>
      <w:r>
        <w:rPr>
          <w:rFonts w:ascii="Arial" w:hAnsi="Arial" w:cs="Arial"/>
          <w:sz w:val="18"/>
        </w:rPr>
        <w:t>on</w:t>
      </w:r>
      <w:r w:rsidR="00540635">
        <w:rPr>
          <w:rFonts w:ascii="Arial" w:hAnsi="Arial" w:cs="Arial"/>
          <w:sz w:val="18"/>
        </w:rPr>
        <w:t xml:space="preserve"> </w:t>
      </w:r>
      <w:r w:rsidR="003B3D8E">
        <w:rPr>
          <w:rFonts w:ascii="Arial" w:hAnsi="Arial" w:cs="Arial"/>
          <w:b/>
          <w:sz w:val="18"/>
        </w:rPr>
        <w:t>2</w:t>
      </w:r>
      <w:r w:rsidR="00540635">
        <w:rPr>
          <w:rFonts w:ascii="Arial" w:hAnsi="Arial" w:cs="Arial"/>
          <w:b/>
          <w:sz w:val="18"/>
        </w:rPr>
        <w:t xml:space="preserve"> </w:t>
      </w:r>
      <w:r w:rsidRPr="009B49DD">
        <w:rPr>
          <w:rFonts w:ascii="Arial" w:hAnsi="Arial" w:cs="Arial"/>
          <w:b/>
          <w:sz w:val="18"/>
        </w:rPr>
        <w:t>October</w:t>
      </w:r>
      <w:r w:rsidR="00540635">
        <w:rPr>
          <w:rFonts w:ascii="Arial" w:hAnsi="Arial" w:cs="Arial"/>
          <w:b/>
          <w:sz w:val="18"/>
        </w:rPr>
        <w:t xml:space="preserve"> </w:t>
      </w:r>
      <w:r w:rsidRPr="009B49DD">
        <w:rPr>
          <w:rFonts w:ascii="Arial" w:hAnsi="Arial" w:cs="Arial"/>
          <w:b/>
          <w:sz w:val="18"/>
        </w:rPr>
        <w:t>2018</w:t>
      </w:r>
      <w:r w:rsidRPr="009B49DD">
        <w:rPr>
          <w:rFonts w:ascii="Arial" w:hAnsi="Arial" w:cs="Arial"/>
          <w:sz w:val="18"/>
        </w:rPr>
        <w:t>.</w:t>
      </w:r>
    </w:p>
    <w:p w:rsidR="009B49DD" w:rsidRDefault="009B49DD" w:rsidP="00A52BAF">
      <w:pPr>
        <w:spacing w:after="120"/>
        <w:jc w:val="both"/>
        <w:rPr>
          <w:rFonts w:ascii="Arial" w:hAnsi="Arial" w:cs="Arial"/>
          <w:sz w:val="18"/>
        </w:rPr>
      </w:pPr>
      <w:r w:rsidRPr="009B49DD">
        <w:rPr>
          <w:rFonts w:ascii="Arial" w:hAnsi="Arial" w:cs="Arial"/>
          <w:b/>
          <w:sz w:val="18"/>
        </w:rPr>
        <w:t>Second</w:t>
      </w:r>
      <w:r w:rsidR="00540635">
        <w:rPr>
          <w:rFonts w:ascii="Arial" w:hAnsi="Arial" w:cs="Arial"/>
          <w:b/>
          <w:sz w:val="18"/>
        </w:rPr>
        <w:t xml:space="preserve"> </w:t>
      </w:r>
      <w:r w:rsidRPr="009B49DD">
        <w:rPr>
          <w:rFonts w:ascii="Arial" w:hAnsi="Arial" w:cs="Arial"/>
          <w:b/>
          <w:sz w:val="18"/>
        </w:rPr>
        <w:t>semester</w:t>
      </w:r>
      <w:r w:rsidR="00540635">
        <w:rPr>
          <w:rFonts w:ascii="Arial" w:hAnsi="Arial" w:cs="Arial"/>
          <w:sz w:val="18"/>
        </w:rPr>
        <w:t xml:space="preserve"> </w:t>
      </w:r>
      <w:r w:rsidRPr="009B49DD">
        <w:rPr>
          <w:rFonts w:ascii="Arial" w:hAnsi="Arial" w:cs="Arial"/>
          <w:sz w:val="18"/>
        </w:rPr>
        <w:t>classes</w:t>
      </w:r>
      <w:r w:rsidR="00540635">
        <w:rPr>
          <w:rFonts w:ascii="Arial" w:hAnsi="Arial" w:cs="Arial"/>
          <w:sz w:val="18"/>
        </w:rPr>
        <w:t xml:space="preserve"> </w:t>
      </w:r>
      <w:r w:rsidRPr="009B49DD">
        <w:rPr>
          <w:rFonts w:ascii="Arial" w:hAnsi="Arial" w:cs="Arial"/>
          <w:sz w:val="18"/>
        </w:rPr>
        <w:t>will</w:t>
      </w:r>
      <w:r w:rsidR="00540635">
        <w:rPr>
          <w:rFonts w:ascii="Arial" w:hAnsi="Arial" w:cs="Arial"/>
          <w:sz w:val="18"/>
        </w:rPr>
        <w:t xml:space="preserve"> </w:t>
      </w:r>
      <w:r w:rsidRPr="009B49DD">
        <w:rPr>
          <w:rFonts w:ascii="Arial" w:hAnsi="Arial" w:cs="Arial"/>
          <w:sz w:val="18"/>
        </w:rPr>
        <w:t>be</w:t>
      </w:r>
      <w:r w:rsidR="00540635">
        <w:rPr>
          <w:rFonts w:ascii="Arial" w:hAnsi="Arial" w:cs="Arial"/>
          <w:sz w:val="18"/>
        </w:rPr>
        <w:t xml:space="preserve"> </w:t>
      </w:r>
      <w:r w:rsidRPr="009B49DD">
        <w:rPr>
          <w:rFonts w:ascii="Arial" w:hAnsi="Arial" w:cs="Arial"/>
          <w:sz w:val="18"/>
        </w:rPr>
        <w:t>held</w:t>
      </w:r>
      <w:r w:rsidR="00540635">
        <w:rPr>
          <w:rFonts w:ascii="Arial" w:hAnsi="Arial" w:cs="Arial"/>
          <w:sz w:val="18"/>
        </w:rPr>
        <w:t xml:space="preserve"> </w:t>
      </w:r>
      <w:r w:rsidRPr="009B49DD">
        <w:rPr>
          <w:rFonts w:ascii="Arial" w:hAnsi="Arial" w:cs="Arial"/>
          <w:sz w:val="18"/>
        </w:rPr>
        <w:t>during</w:t>
      </w:r>
      <w:r w:rsidR="00540635">
        <w:rPr>
          <w:rFonts w:ascii="Arial" w:hAnsi="Arial" w:cs="Arial"/>
          <w:sz w:val="18"/>
        </w:rPr>
        <w:t xml:space="preserve"> </w:t>
      </w:r>
      <w:r w:rsidRPr="009B49DD">
        <w:rPr>
          <w:rFonts w:ascii="Arial" w:hAnsi="Arial" w:cs="Arial"/>
          <w:sz w:val="18"/>
        </w:rPr>
        <w:t>the</w:t>
      </w:r>
      <w:r w:rsidR="00540635">
        <w:rPr>
          <w:rFonts w:ascii="Arial" w:hAnsi="Arial" w:cs="Arial"/>
          <w:sz w:val="18"/>
        </w:rPr>
        <w:t xml:space="preserve"> </w:t>
      </w:r>
      <w:r w:rsidRPr="009B49DD">
        <w:rPr>
          <w:rFonts w:ascii="Arial" w:hAnsi="Arial" w:cs="Arial"/>
          <w:sz w:val="18"/>
        </w:rPr>
        <w:t>period</w:t>
      </w:r>
      <w:r w:rsidR="00540635">
        <w:rPr>
          <w:rFonts w:ascii="Arial" w:hAnsi="Arial" w:cs="Arial"/>
          <w:sz w:val="18"/>
        </w:rPr>
        <w:t xml:space="preserve"> </w:t>
      </w:r>
      <w:r w:rsidRPr="009B49DD">
        <w:rPr>
          <w:rFonts w:ascii="Arial" w:hAnsi="Arial" w:cs="Arial"/>
          <w:sz w:val="18"/>
        </w:rPr>
        <w:t>from</w:t>
      </w:r>
      <w:r w:rsidR="00540635">
        <w:rPr>
          <w:rFonts w:ascii="Arial" w:hAnsi="Arial" w:cs="Arial"/>
          <w:sz w:val="18"/>
        </w:rPr>
        <w:t xml:space="preserve"> </w:t>
      </w:r>
      <w:r w:rsidR="003B3D8E">
        <w:rPr>
          <w:rFonts w:ascii="Arial" w:hAnsi="Arial" w:cs="Arial"/>
          <w:b/>
          <w:sz w:val="18"/>
        </w:rPr>
        <w:t>5</w:t>
      </w:r>
      <w:r w:rsidR="00540635">
        <w:rPr>
          <w:rFonts w:ascii="Arial" w:hAnsi="Arial" w:cs="Arial"/>
          <w:b/>
          <w:sz w:val="18"/>
        </w:rPr>
        <w:t xml:space="preserve"> </w:t>
      </w:r>
      <w:r w:rsidRPr="009B49DD">
        <w:rPr>
          <w:rFonts w:ascii="Arial" w:hAnsi="Arial" w:cs="Arial"/>
          <w:b/>
          <w:sz w:val="18"/>
        </w:rPr>
        <w:t>March</w:t>
      </w:r>
      <w:r w:rsidR="00540635">
        <w:rPr>
          <w:rFonts w:ascii="Arial" w:hAnsi="Arial" w:cs="Arial"/>
          <w:b/>
          <w:sz w:val="18"/>
        </w:rPr>
        <w:t xml:space="preserve"> </w:t>
      </w:r>
      <w:r w:rsidRPr="009B49DD">
        <w:rPr>
          <w:rFonts w:ascii="Arial" w:hAnsi="Arial" w:cs="Arial"/>
          <w:b/>
          <w:sz w:val="18"/>
        </w:rPr>
        <w:t>to</w:t>
      </w:r>
      <w:r w:rsidR="00540635">
        <w:rPr>
          <w:rFonts w:ascii="Arial" w:hAnsi="Arial" w:cs="Arial"/>
          <w:b/>
          <w:sz w:val="18"/>
        </w:rPr>
        <w:t xml:space="preserve"> </w:t>
      </w:r>
      <w:r w:rsidR="00717901">
        <w:rPr>
          <w:rFonts w:ascii="Arial" w:hAnsi="Arial" w:cs="Arial"/>
          <w:b/>
          <w:sz w:val="18"/>
        </w:rPr>
        <w:t>29</w:t>
      </w:r>
      <w:r w:rsidR="00540635">
        <w:rPr>
          <w:rFonts w:ascii="Arial" w:hAnsi="Arial" w:cs="Arial"/>
          <w:b/>
          <w:sz w:val="18"/>
        </w:rPr>
        <w:t xml:space="preserve"> </w:t>
      </w:r>
      <w:r w:rsidRPr="009B49DD">
        <w:rPr>
          <w:rFonts w:ascii="Arial" w:hAnsi="Arial" w:cs="Arial"/>
          <w:b/>
          <w:sz w:val="18"/>
        </w:rPr>
        <w:t>June</w:t>
      </w:r>
      <w:r w:rsidR="00540635">
        <w:rPr>
          <w:rFonts w:ascii="Arial" w:hAnsi="Arial" w:cs="Arial"/>
          <w:b/>
          <w:sz w:val="18"/>
        </w:rPr>
        <w:t xml:space="preserve"> </w:t>
      </w:r>
      <w:r w:rsidRPr="009B49DD">
        <w:rPr>
          <w:rFonts w:ascii="Arial" w:hAnsi="Arial" w:cs="Arial"/>
          <w:b/>
          <w:sz w:val="18"/>
        </w:rPr>
        <w:t>201</w:t>
      </w:r>
      <w:r w:rsidR="003B3D8E">
        <w:rPr>
          <w:rFonts w:ascii="Arial" w:hAnsi="Arial" w:cs="Arial"/>
          <w:b/>
          <w:sz w:val="18"/>
        </w:rPr>
        <w:t>8</w:t>
      </w:r>
    </w:p>
    <w:p w:rsidR="003F26D5" w:rsidRPr="003144A4" w:rsidRDefault="00735643" w:rsidP="003F26D5">
      <w:pPr>
        <w:pStyle w:val="Corpodeltesto3"/>
        <w:spacing w:before="120"/>
        <w:jc w:val="left"/>
        <w:rPr>
          <w:rFonts w:ascii="Arial" w:hAnsi="Arial" w:cs="Arial"/>
          <w:bCs/>
          <w:color w:val="auto"/>
        </w:rPr>
      </w:pPr>
      <w:r w:rsidRPr="003144A4">
        <w:rPr>
          <w:rFonts w:ascii="Arial" w:hAnsi="Arial" w:cs="Arial"/>
          <w:bCs/>
          <w:color w:val="auto"/>
        </w:rPr>
        <w:t>Website</w:t>
      </w:r>
      <w:r w:rsidR="00540635">
        <w:rPr>
          <w:rFonts w:ascii="Arial" w:hAnsi="Arial" w:cs="Arial"/>
          <w:bCs/>
          <w:color w:val="auto"/>
        </w:rPr>
        <w:t xml:space="preserve"> </w:t>
      </w:r>
      <w:r w:rsidRPr="003144A4">
        <w:rPr>
          <w:rFonts w:ascii="Arial" w:hAnsi="Arial" w:cs="Arial"/>
          <w:bCs/>
          <w:color w:val="auto"/>
        </w:rPr>
        <w:t>of</w:t>
      </w:r>
      <w:r w:rsidR="00540635">
        <w:rPr>
          <w:rFonts w:ascii="Arial" w:hAnsi="Arial" w:cs="Arial"/>
          <w:bCs/>
          <w:color w:val="auto"/>
        </w:rPr>
        <w:t xml:space="preserve"> </w:t>
      </w:r>
      <w:r w:rsidRPr="003144A4">
        <w:rPr>
          <w:rFonts w:ascii="Arial" w:hAnsi="Arial" w:cs="Arial"/>
          <w:bCs/>
          <w:color w:val="auto"/>
        </w:rPr>
        <w:t>the</w:t>
      </w:r>
      <w:r w:rsidR="00540635">
        <w:rPr>
          <w:rFonts w:ascii="Arial" w:hAnsi="Arial" w:cs="Arial"/>
          <w:bCs/>
          <w:color w:val="auto"/>
        </w:rPr>
        <w:t xml:space="preserve"> </w:t>
      </w:r>
      <w:r w:rsidRPr="003144A4">
        <w:rPr>
          <w:rFonts w:ascii="Arial" w:hAnsi="Arial" w:cs="Arial"/>
          <w:bCs/>
          <w:color w:val="auto"/>
        </w:rPr>
        <w:t>Course</w:t>
      </w:r>
    </w:p>
    <w:p w:rsidR="00735643" w:rsidRPr="00692070" w:rsidRDefault="00735643" w:rsidP="006317FB">
      <w:pPr>
        <w:pStyle w:val="Corpodeltesto22"/>
        <w:rPr>
          <w:rFonts w:ascii="Arial" w:hAnsi="Arial" w:cs="Arial"/>
          <w:sz w:val="18"/>
          <w:szCs w:val="20"/>
        </w:rPr>
      </w:pPr>
      <w:r w:rsidRPr="00692070">
        <w:rPr>
          <w:rFonts w:ascii="Arial" w:hAnsi="Arial" w:cs="Arial"/>
          <w:sz w:val="18"/>
          <w:szCs w:val="20"/>
        </w:rPr>
        <w:t>D</w:t>
      </w:r>
      <w:r w:rsidR="00301BBE">
        <w:rPr>
          <w:rFonts w:ascii="Arial" w:hAnsi="Arial" w:cs="Arial"/>
          <w:sz w:val="18"/>
          <w:szCs w:val="20"/>
        </w:rPr>
        <w:t>ep</w:t>
      </w:r>
      <w:r w:rsidRPr="00692070">
        <w:rPr>
          <w:rFonts w:ascii="Arial" w:hAnsi="Arial" w:cs="Arial"/>
          <w:sz w:val="18"/>
          <w:szCs w:val="20"/>
        </w:rPr>
        <w:t>artment:</w:t>
      </w:r>
      <w:r w:rsidR="00540635">
        <w:rPr>
          <w:rFonts w:ascii="Arial" w:hAnsi="Arial" w:cs="Arial"/>
          <w:sz w:val="18"/>
          <w:szCs w:val="20"/>
        </w:rPr>
        <w:t xml:space="preserve"> </w:t>
      </w:r>
      <w:hyperlink r:id="rId39" w:history="1">
        <w:r w:rsidR="00BC18A4" w:rsidRPr="00692070">
          <w:rPr>
            <w:rStyle w:val="Collegamentoipertestuale"/>
            <w:rFonts w:ascii="Arial" w:hAnsi="Arial" w:cs="Arial"/>
            <w:sz w:val="18"/>
            <w:szCs w:val="20"/>
          </w:rPr>
          <w:t>www.disat.unimib.it</w:t>
        </w:r>
      </w:hyperlink>
      <w:r w:rsidR="00540635">
        <w:rPr>
          <w:rFonts w:ascii="Arial" w:hAnsi="Arial" w:cs="Arial"/>
          <w:sz w:val="18"/>
          <w:szCs w:val="20"/>
        </w:rPr>
        <w:t xml:space="preserve"> </w:t>
      </w:r>
    </w:p>
    <w:p w:rsidR="006317FB" w:rsidRPr="00692070" w:rsidRDefault="00735643" w:rsidP="006317FB">
      <w:pPr>
        <w:pStyle w:val="Corpodeltesto22"/>
        <w:rPr>
          <w:rFonts w:ascii="Arial" w:hAnsi="Arial" w:cs="Arial"/>
          <w:sz w:val="18"/>
          <w:szCs w:val="20"/>
        </w:rPr>
      </w:pPr>
      <w:r w:rsidRPr="00692070">
        <w:rPr>
          <w:rFonts w:ascii="Arial" w:hAnsi="Arial" w:cs="Arial"/>
          <w:sz w:val="18"/>
          <w:szCs w:val="20"/>
        </w:rPr>
        <w:t>General</w:t>
      </w:r>
      <w:r w:rsidR="00540635">
        <w:rPr>
          <w:rFonts w:ascii="Arial" w:hAnsi="Arial" w:cs="Arial"/>
          <w:sz w:val="18"/>
          <w:szCs w:val="20"/>
        </w:rPr>
        <w:t xml:space="preserve"> </w:t>
      </w:r>
      <w:r w:rsidRPr="00692070">
        <w:rPr>
          <w:rFonts w:ascii="Arial" w:hAnsi="Arial" w:cs="Arial"/>
          <w:sz w:val="18"/>
          <w:szCs w:val="20"/>
        </w:rPr>
        <w:t>information</w:t>
      </w:r>
      <w:r w:rsidR="00540635">
        <w:rPr>
          <w:rFonts w:ascii="Arial" w:hAnsi="Arial" w:cs="Arial"/>
          <w:sz w:val="18"/>
          <w:szCs w:val="20"/>
        </w:rPr>
        <w:t xml:space="preserve"> </w:t>
      </w:r>
      <w:r w:rsidRPr="00692070">
        <w:rPr>
          <w:rFonts w:ascii="Arial" w:hAnsi="Arial" w:cs="Arial"/>
          <w:sz w:val="18"/>
          <w:szCs w:val="20"/>
        </w:rPr>
        <w:t>of</w:t>
      </w:r>
      <w:r w:rsidR="00540635">
        <w:rPr>
          <w:rFonts w:ascii="Arial" w:hAnsi="Arial" w:cs="Arial"/>
          <w:sz w:val="18"/>
          <w:szCs w:val="20"/>
        </w:rPr>
        <w:t xml:space="preserve"> </w:t>
      </w:r>
      <w:r w:rsidRPr="00692070">
        <w:rPr>
          <w:rFonts w:ascii="Arial" w:hAnsi="Arial" w:cs="Arial"/>
          <w:sz w:val="18"/>
          <w:szCs w:val="20"/>
        </w:rPr>
        <w:t>the</w:t>
      </w:r>
      <w:r w:rsidR="00540635">
        <w:rPr>
          <w:rFonts w:ascii="Arial" w:hAnsi="Arial" w:cs="Arial"/>
          <w:sz w:val="18"/>
          <w:szCs w:val="20"/>
        </w:rPr>
        <w:t xml:space="preserve"> </w:t>
      </w:r>
      <w:r w:rsidRPr="00692070">
        <w:rPr>
          <w:rFonts w:ascii="Arial" w:hAnsi="Arial" w:cs="Arial"/>
          <w:sz w:val="18"/>
          <w:szCs w:val="20"/>
        </w:rPr>
        <w:t>course</w:t>
      </w:r>
      <w:r w:rsidR="00540635">
        <w:rPr>
          <w:rFonts w:ascii="Arial" w:hAnsi="Arial" w:cs="Arial"/>
          <w:sz w:val="18"/>
          <w:szCs w:val="20"/>
        </w:rPr>
        <w:t xml:space="preserve"> </w:t>
      </w:r>
      <w:r w:rsidRPr="00692070">
        <w:rPr>
          <w:rFonts w:ascii="Arial" w:hAnsi="Arial" w:cs="Arial"/>
          <w:sz w:val="18"/>
          <w:szCs w:val="20"/>
        </w:rPr>
        <w:t>in</w:t>
      </w:r>
      <w:r w:rsidR="00540635">
        <w:rPr>
          <w:rFonts w:ascii="Arial" w:hAnsi="Arial" w:cs="Arial"/>
          <w:sz w:val="18"/>
          <w:szCs w:val="20"/>
        </w:rPr>
        <w:t xml:space="preserve"> </w:t>
      </w:r>
      <w:r w:rsidRPr="00692070">
        <w:rPr>
          <w:rFonts w:ascii="Arial" w:hAnsi="Arial" w:cs="Arial"/>
          <w:sz w:val="18"/>
          <w:szCs w:val="20"/>
        </w:rPr>
        <w:t>E-learning:</w:t>
      </w:r>
      <w:r w:rsidR="00540635">
        <w:rPr>
          <w:rFonts w:ascii="Arial" w:hAnsi="Arial" w:cs="Arial"/>
          <w:sz w:val="18"/>
          <w:szCs w:val="20"/>
        </w:rPr>
        <w:t xml:space="preserve"> </w:t>
      </w:r>
      <w:hyperlink r:id="rId40" w:history="1">
        <w:r w:rsidR="00254E34" w:rsidRPr="00692070">
          <w:rPr>
            <w:rStyle w:val="Collegamentoipertestuale"/>
            <w:rFonts w:ascii="Arial" w:hAnsi="Arial" w:cs="Arial"/>
            <w:sz w:val="18"/>
            <w:szCs w:val="20"/>
          </w:rPr>
          <w:t>didattica.unimib.it/F7502Q</w:t>
        </w:r>
      </w:hyperlink>
      <w:r w:rsidR="00540635">
        <w:rPr>
          <w:rFonts w:ascii="Arial" w:hAnsi="Arial" w:cs="Arial"/>
          <w:sz w:val="18"/>
          <w:szCs w:val="20"/>
        </w:rPr>
        <w:t xml:space="preserve"> </w:t>
      </w:r>
    </w:p>
    <w:p w:rsidR="00062E75" w:rsidRPr="00692070" w:rsidRDefault="00062E75" w:rsidP="006317FB">
      <w:pPr>
        <w:pStyle w:val="Corpodeltesto22"/>
        <w:rPr>
          <w:rFonts w:ascii="Arial" w:hAnsi="Arial" w:cs="Arial"/>
          <w:sz w:val="18"/>
          <w:szCs w:val="20"/>
        </w:rPr>
      </w:pPr>
    </w:p>
    <w:p w:rsidR="00735643" w:rsidRPr="00692070" w:rsidRDefault="00735643" w:rsidP="006317FB">
      <w:pPr>
        <w:pStyle w:val="Corpodeltesto22"/>
        <w:rPr>
          <w:rFonts w:ascii="Arial" w:hAnsi="Arial" w:cs="Arial"/>
          <w:sz w:val="18"/>
          <w:szCs w:val="20"/>
        </w:rPr>
      </w:pPr>
      <w:r w:rsidRPr="00692070">
        <w:rPr>
          <w:rFonts w:ascii="Arial" w:hAnsi="Arial" w:cs="Arial"/>
          <w:sz w:val="18"/>
          <w:szCs w:val="20"/>
        </w:rPr>
        <w:t>Documents:</w:t>
      </w:r>
    </w:p>
    <w:p w:rsidR="00735643" w:rsidRPr="00692070" w:rsidRDefault="00735643" w:rsidP="00735643">
      <w:pPr>
        <w:pStyle w:val="Corpodeltesto22"/>
        <w:numPr>
          <w:ilvl w:val="0"/>
          <w:numId w:val="2"/>
        </w:numPr>
        <w:rPr>
          <w:rFonts w:ascii="Arial" w:hAnsi="Arial" w:cs="Arial"/>
          <w:sz w:val="18"/>
          <w:szCs w:val="20"/>
        </w:rPr>
      </w:pPr>
      <w:r w:rsidRPr="00692070">
        <w:rPr>
          <w:rFonts w:ascii="Arial" w:hAnsi="Arial" w:cs="Arial"/>
          <w:sz w:val="18"/>
          <w:szCs w:val="20"/>
        </w:rPr>
        <w:t>Course</w:t>
      </w:r>
      <w:r w:rsidR="00540635">
        <w:rPr>
          <w:rFonts w:ascii="Arial" w:hAnsi="Arial" w:cs="Arial"/>
          <w:sz w:val="18"/>
          <w:szCs w:val="20"/>
        </w:rPr>
        <w:t xml:space="preserve"> </w:t>
      </w:r>
      <w:r w:rsidRPr="00692070">
        <w:rPr>
          <w:rFonts w:ascii="Arial" w:hAnsi="Arial" w:cs="Arial"/>
          <w:sz w:val="18"/>
          <w:szCs w:val="20"/>
        </w:rPr>
        <w:t>Regulation</w:t>
      </w:r>
    </w:p>
    <w:p w:rsidR="00735643" w:rsidRPr="00692070" w:rsidRDefault="00735643" w:rsidP="00735643">
      <w:pPr>
        <w:pStyle w:val="Corpodeltesto22"/>
        <w:numPr>
          <w:ilvl w:val="0"/>
          <w:numId w:val="2"/>
        </w:numPr>
        <w:rPr>
          <w:rFonts w:ascii="Arial" w:hAnsi="Arial" w:cs="Arial"/>
          <w:sz w:val="18"/>
          <w:szCs w:val="20"/>
        </w:rPr>
      </w:pPr>
      <w:r w:rsidRPr="00692070">
        <w:rPr>
          <w:rFonts w:ascii="Arial" w:hAnsi="Arial" w:cs="Arial"/>
          <w:sz w:val="18"/>
          <w:szCs w:val="20"/>
        </w:rPr>
        <w:t>Planned</w:t>
      </w:r>
      <w:r w:rsidR="00540635">
        <w:rPr>
          <w:rFonts w:ascii="Arial" w:hAnsi="Arial" w:cs="Arial"/>
          <w:sz w:val="18"/>
          <w:szCs w:val="20"/>
        </w:rPr>
        <w:t xml:space="preserve"> </w:t>
      </w:r>
      <w:r w:rsidRPr="00692070">
        <w:rPr>
          <w:rFonts w:ascii="Arial" w:hAnsi="Arial" w:cs="Arial"/>
          <w:sz w:val="18"/>
          <w:szCs w:val="20"/>
        </w:rPr>
        <w:t>Courses</w:t>
      </w:r>
      <w:r w:rsidR="00540635">
        <w:rPr>
          <w:rFonts w:ascii="Arial" w:hAnsi="Arial" w:cs="Arial"/>
          <w:sz w:val="18"/>
          <w:szCs w:val="20"/>
        </w:rPr>
        <w:t xml:space="preserve"> </w:t>
      </w:r>
    </w:p>
    <w:p w:rsidR="00735643" w:rsidRPr="00692070" w:rsidRDefault="00735643" w:rsidP="00735643">
      <w:pPr>
        <w:pStyle w:val="Corpodeltesto22"/>
        <w:numPr>
          <w:ilvl w:val="0"/>
          <w:numId w:val="2"/>
        </w:numPr>
        <w:rPr>
          <w:rFonts w:ascii="Arial" w:hAnsi="Arial" w:cs="Arial"/>
          <w:sz w:val="18"/>
          <w:szCs w:val="20"/>
        </w:rPr>
      </w:pPr>
      <w:r w:rsidRPr="00692070">
        <w:rPr>
          <w:rFonts w:ascii="Arial" w:hAnsi="Arial" w:cs="Arial"/>
          <w:sz w:val="18"/>
          <w:szCs w:val="20"/>
        </w:rPr>
        <w:t>Student</w:t>
      </w:r>
      <w:r w:rsidR="00540635">
        <w:rPr>
          <w:rFonts w:ascii="Arial" w:hAnsi="Arial" w:cs="Arial"/>
          <w:sz w:val="18"/>
          <w:szCs w:val="20"/>
        </w:rPr>
        <w:t xml:space="preserve"> </w:t>
      </w:r>
      <w:r w:rsidRPr="00692070">
        <w:rPr>
          <w:rFonts w:ascii="Arial" w:hAnsi="Arial" w:cs="Arial"/>
          <w:sz w:val="18"/>
          <w:szCs w:val="20"/>
        </w:rPr>
        <w:t>Guides</w:t>
      </w:r>
    </w:p>
    <w:p w:rsidR="00735643" w:rsidRPr="00692070" w:rsidRDefault="00735643" w:rsidP="00735643">
      <w:pPr>
        <w:pStyle w:val="Corpodeltesto22"/>
        <w:rPr>
          <w:rFonts w:ascii="Arial" w:hAnsi="Arial" w:cs="Arial"/>
          <w:sz w:val="18"/>
          <w:szCs w:val="20"/>
        </w:rPr>
      </w:pPr>
    </w:p>
    <w:p w:rsidR="00735643" w:rsidRPr="00692070" w:rsidRDefault="00735643" w:rsidP="00735643">
      <w:pPr>
        <w:pStyle w:val="Corpodeltesto22"/>
        <w:rPr>
          <w:rFonts w:ascii="Arial" w:hAnsi="Arial" w:cs="Arial"/>
          <w:sz w:val="18"/>
          <w:szCs w:val="20"/>
        </w:rPr>
      </w:pPr>
      <w:r w:rsidRPr="00692070">
        <w:rPr>
          <w:rFonts w:ascii="Arial" w:hAnsi="Arial" w:cs="Arial"/>
          <w:sz w:val="18"/>
          <w:szCs w:val="20"/>
        </w:rPr>
        <w:t>Didactic:</w:t>
      </w:r>
    </w:p>
    <w:p w:rsidR="00735643" w:rsidRPr="00692070" w:rsidRDefault="00735643" w:rsidP="00735643">
      <w:pPr>
        <w:pStyle w:val="Corpodeltesto22"/>
        <w:numPr>
          <w:ilvl w:val="0"/>
          <w:numId w:val="2"/>
        </w:numPr>
        <w:rPr>
          <w:rFonts w:ascii="Arial" w:hAnsi="Arial" w:cs="Arial"/>
          <w:sz w:val="18"/>
          <w:szCs w:val="20"/>
        </w:rPr>
      </w:pPr>
      <w:r w:rsidRPr="00692070">
        <w:rPr>
          <w:rFonts w:ascii="Arial" w:hAnsi="Arial" w:cs="Arial"/>
          <w:sz w:val="18"/>
          <w:szCs w:val="20"/>
        </w:rPr>
        <w:t>Open</w:t>
      </w:r>
      <w:r w:rsidR="00540635">
        <w:rPr>
          <w:rFonts w:ascii="Arial" w:hAnsi="Arial" w:cs="Arial"/>
          <w:sz w:val="18"/>
          <w:szCs w:val="20"/>
        </w:rPr>
        <w:t xml:space="preserve"> </w:t>
      </w:r>
      <w:r w:rsidRPr="00692070">
        <w:rPr>
          <w:rFonts w:ascii="Arial" w:hAnsi="Arial" w:cs="Arial"/>
          <w:sz w:val="18"/>
          <w:szCs w:val="20"/>
        </w:rPr>
        <w:t>Days</w:t>
      </w:r>
    </w:p>
    <w:p w:rsidR="00735643" w:rsidRPr="00692070" w:rsidRDefault="00735643" w:rsidP="00735643">
      <w:pPr>
        <w:pStyle w:val="Corpodeltesto22"/>
        <w:numPr>
          <w:ilvl w:val="0"/>
          <w:numId w:val="2"/>
        </w:numPr>
        <w:rPr>
          <w:rFonts w:ascii="Arial" w:hAnsi="Arial" w:cs="Arial"/>
          <w:sz w:val="18"/>
          <w:szCs w:val="20"/>
        </w:rPr>
      </w:pPr>
      <w:r w:rsidRPr="00692070">
        <w:rPr>
          <w:rFonts w:ascii="Arial" w:hAnsi="Arial" w:cs="Arial"/>
          <w:sz w:val="18"/>
          <w:szCs w:val="20"/>
        </w:rPr>
        <w:t>Admission</w:t>
      </w:r>
      <w:r w:rsidR="00540635">
        <w:rPr>
          <w:rFonts w:ascii="Arial" w:hAnsi="Arial" w:cs="Arial"/>
          <w:sz w:val="18"/>
          <w:szCs w:val="20"/>
        </w:rPr>
        <w:t xml:space="preserve"> </w:t>
      </w:r>
      <w:r w:rsidRPr="00692070">
        <w:rPr>
          <w:rFonts w:ascii="Arial" w:hAnsi="Arial" w:cs="Arial"/>
          <w:sz w:val="18"/>
          <w:szCs w:val="20"/>
        </w:rPr>
        <w:t>to</w:t>
      </w:r>
      <w:r w:rsidR="00540635">
        <w:rPr>
          <w:rFonts w:ascii="Arial" w:hAnsi="Arial" w:cs="Arial"/>
          <w:sz w:val="18"/>
          <w:szCs w:val="20"/>
        </w:rPr>
        <w:t xml:space="preserve"> </w:t>
      </w:r>
      <w:r w:rsidRPr="00692070">
        <w:rPr>
          <w:rFonts w:ascii="Arial" w:hAnsi="Arial" w:cs="Arial"/>
          <w:sz w:val="18"/>
          <w:szCs w:val="20"/>
        </w:rPr>
        <w:t>the</w:t>
      </w:r>
      <w:r w:rsidR="00540635">
        <w:rPr>
          <w:rFonts w:ascii="Arial" w:hAnsi="Arial" w:cs="Arial"/>
          <w:sz w:val="18"/>
          <w:szCs w:val="20"/>
        </w:rPr>
        <w:t xml:space="preserve"> </w:t>
      </w:r>
      <w:r w:rsidRPr="00692070">
        <w:rPr>
          <w:rFonts w:ascii="Arial" w:hAnsi="Arial" w:cs="Arial"/>
          <w:sz w:val="18"/>
          <w:szCs w:val="20"/>
        </w:rPr>
        <w:t>Master</w:t>
      </w:r>
      <w:r w:rsidR="00540635">
        <w:rPr>
          <w:rFonts w:ascii="Arial" w:hAnsi="Arial" w:cs="Arial"/>
          <w:sz w:val="18"/>
          <w:szCs w:val="20"/>
        </w:rPr>
        <w:t xml:space="preserve"> </w:t>
      </w:r>
      <w:r w:rsidRPr="00692070">
        <w:rPr>
          <w:rFonts w:ascii="Arial" w:hAnsi="Arial" w:cs="Arial"/>
          <w:sz w:val="18"/>
          <w:szCs w:val="20"/>
        </w:rPr>
        <w:t>Programme</w:t>
      </w:r>
      <w:r w:rsidR="00540635">
        <w:rPr>
          <w:rFonts w:ascii="Arial" w:hAnsi="Arial" w:cs="Arial"/>
          <w:sz w:val="18"/>
          <w:szCs w:val="20"/>
        </w:rPr>
        <w:t xml:space="preserve"> </w:t>
      </w:r>
    </w:p>
    <w:p w:rsidR="00735643" w:rsidRPr="00692070" w:rsidRDefault="00735643" w:rsidP="00735643">
      <w:pPr>
        <w:pStyle w:val="Corpodeltesto22"/>
        <w:numPr>
          <w:ilvl w:val="0"/>
          <w:numId w:val="2"/>
        </w:numPr>
        <w:rPr>
          <w:rFonts w:ascii="Arial" w:hAnsi="Arial" w:cs="Arial"/>
          <w:sz w:val="18"/>
          <w:szCs w:val="20"/>
        </w:rPr>
      </w:pPr>
      <w:r w:rsidRPr="00692070">
        <w:rPr>
          <w:rFonts w:ascii="Arial" w:hAnsi="Arial" w:cs="Arial"/>
          <w:sz w:val="18"/>
          <w:szCs w:val="20"/>
        </w:rPr>
        <w:t>Courses</w:t>
      </w:r>
    </w:p>
    <w:p w:rsidR="00735643" w:rsidRPr="00692070" w:rsidRDefault="00735643" w:rsidP="00735643">
      <w:pPr>
        <w:pStyle w:val="Corpodeltesto22"/>
        <w:numPr>
          <w:ilvl w:val="0"/>
          <w:numId w:val="2"/>
        </w:numPr>
        <w:rPr>
          <w:rFonts w:ascii="Arial" w:hAnsi="Arial" w:cs="Arial"/>
          <w:sz w:val="18"/>
          <w:szCs w:val="20"/>
        </w:rPr>
      </w:pPr>
      <w:r w:rsidRPr="00692070">
        <w:rPr>
          <w:rFonts w:ascii="Arial" w:hAnsi="Arial" w:cs="Arial"/>
          <w:sz w:val="18"/>
          <w:szCs w:val="20"/>
        </w:rPr>
        <w:t>Timetable</w:t>
      </w:r>
    </w:p>
    <w:p w:rsidR="00735643" w:rsidRPr="00692070" w:rsidRDefault="00735643" w:rsidP="00735643">
      <w:pPr>
        <w:pStyle w:val="Corpodeltesto22"/>
        <w:numPr>
          <w:ilvl w:val="0"/>
          <w:numId w:val="2"/>
        </w:numPr>
        <w:rPr>
          <w:rFonts w:ascii="Arial" w:hAnsi="Arial" w:cs="Arial"/>
          <w:sz w:val="18"/>
          <w:szCs w:val="20"/>
        </w:rPr>
      </w:pPr>
      <w:r w:rsidRPr="00692070">
        <w:rPr>
          <w:rFonts w:ascii="Arial" w:hAnsi="Arial" w:cs="Arial"/>
          <w:sz w:val="18"/>
          <w:szCs w:val="20"/>
        </w:rPr>
        <w:t>Exams</w:t>
      </w:r>
      <w:r w:rsidR="00540635">
        <w:rPr>
          <w:rFonts w:ascii="Arial" w:hAnsi="Arial" w:cs="Arial"/>
          <w:sz w:val="18"/>
          <w:szCs w:val="20"/>
        </w:rPr>
        <w:t xml:space="preserve"> </w:t>
      </w:r>
    </w:p>
    <w:p w:rsidR="00735643" w:rsidRPr="00692070" w:rsidRDefault="00735643" w:rsidP="00735643">
      <w:pPr>
        <w:pStyle w:val="Corpodeltesto22"/>
        <w:numPr>
          <w:ilvl w:val="0"/>
          <w:numId w:val="2"/>
        </w:numPr>
        <w:rPr>
          <w:rFonts w:ascii="Arial" w:hAnsi="Arial" w:cs="Arial"/>
          <w:sz w:val="18"/>
          <w:szCs w:val="20"/>
        </w:rPr>
      </w:pPr>
      <w:r w:rsidRPr="00692070">
        <w:rPr>
          <w:rFonts w:ascii="Arial" w:hAnsi="Arial" w:cs="Arial"/>
          <w:sz w:val="18"/>
          <w:szCs w:val="20"/>
        </w:rPr>
        <w:t>Language</w:t>
      </w:r>
      <w:r w:rsidR="00540635">
        <w:rPr>
          <w:rFonts w:ascii="Arial" w:hAnsi="Arial" w:cs="Arial"/>
          <w:sz w:val="18"/>
          <w:szCs w:val="20"/>
        </w:rPr>
        <w:t xml:space="preserve"> </w:t>
      </w:r>
      <w:r w:rsidRPr="00692070">
        <w:rPr>
          <w:rFonts w:ascii="Arial" w:hAnsi="Arial" w:cs="Arial"/>
          <w:sz w:val="18"/>
          <w:szCs w:val="20"/>
        </w:rPr>
        <w:t>Courses</w:t>
      </w:r>
    </w:p>
    <w:p w:rsidR="00735643" w:rsidRPr="00692070" w:rsidRDefault="00735643" w:rsidP="00735643">
      <w:pPr>
        <w:pStyle w:val="Corpodeltesto22"/>
        <w:numPr>
          <w:ilvl w:val="0"/>
          <w:numId w:val="2"/>
        </w:numPr>
        <w:rPr>
          <w:rFonts w:ascii="Arial" w:hAnsi="Arial" w:cs="Arial"/>
          <w:sz w:val="18"/>
          <w:szCs w:val="20"/>
        </w:rPr>
      </w:pPr>
      <w:r w:rsidRPr="00692070">
        <w:rPr>
          <w:rFonts w:ascii="Arial" w:hAnsi="Arial" w:cs="Arial"/>
          <w:sz w:val="18"/>
          <w:szCs w:val="20"/>
        </w:rPr>
        <w:t>Study</w:t>
      </w:r>
      <w:r w:rsidR="00540635">
        <w:rPr>
          <w:rFonts w:ascii="Arial" w:hAnsi="Arial" w:cs="Arial"/>
          <w:sz w:val="18"/>
          <w:szCs w:val="20"/>
        </w:rPr>
        <w:t xml:space="preserve"> </w:t>
      </w:r>
      <w:r w:rsidRPr="00692070">
        <w:rPr>
          <w:rFonts w:ascii="Arial" w:hAnsi="Arial" w:cs="Arial"/>
          <w:sz w:val="18"/>
          <w:szCs w:val="20"/>
        </w:rPr>
        <w:t>Plan</w:t>
      </w:r>
    </w:p>
    <w:p w:rsidR="00735643" w:rsidRPr="00692070" w:rsidRDefault="00735643" w:rsidP="00735643">
      <w:pPr>
        <w:pStyle w:val="Corpodeltesto22"/>
        <w:numPr>
          <w:ilvl w:val="0"/>
          <w:numId w:val="2"/>
        </w:numPr>
        <w:rPr>
          <w:rFonts w:ascii="Arial" w:hAnsi="Arial" w:cs="Arial"/>
          <w:sz w:val="18"/>
          <w:szCs w:val="20"/>
        </w:rPr>
      </w:pPr>
      <w:r w:rsidRPr="00692070">
        <w:rPr>
          <w:rFonts w:ascii="Arial" w:hAnsi="Arial" w:cs="Arial"/>
          <w:sz w:val="18"/>
          <w:szCs w:val="20"/>
        </w:rPr>
        <w:t>Practical</w:t>
      </w:r>
      <w:r w:rsidR="00540635">
        <w:rPr>
          <w:rFonts w:ascii="Arial" w:hAnsi="Arial" w:cs="Arial"/>
          <w:sz w:val="18"/>
          <w:szCs w:val="20"/>
        </w:rPr>
        <w:t xml:space="preserve"> </w:t>
      </w:r>
      <w:r w:rsidRPr="00692070">
        <w:rPr>
          <w:rFonts w:ascii="Arial" w:hAnsi="Arial" w:cs="Arial"/>
          <w:sz w:val="18"/>
          <w:szCs w:val="20"/>
        </w:rPr>
        <w:t>Training</w:t>
      </w:r>
      <w:r w:rsidR="00540635">
        <w:rPr>
          <w:rFonts w:ascii="Arial" w:hAnsi="Arial" w:cs="Arial"/>
          <w:sz w:val="18"/>
          <w:szCs w:val="20"/>
        </w:rPr>
        <w:t xml:space="preserve"> </w:t>
      </w:r>
      <w:r w:rsidRPr="00692070">
        <w:rPr>
          <w:rFonts w:ascii="Arial" w:hAnsi="Arial" w:cs="Arial"/>
          <w:sz w:val="18"/>
          <w:szCs w:val="20"/>
        </w:rPr>
        <w:t>(Stage)</w:t>
      </w:r>
    </w:p>
    <w:p w:rsidR="00735643" w:rsidRPr="00692070" w:rsidRDefault="00735643" w:rsidP="00735643">
      <w:pPr>
        <w:pStyle w:val="Corpodeltesto22"/>
        <w:numPr>
          <w:ilvl w:val="0"/>
          <w:numId w:val="2"/>
        </w:numPr>
        <w:rPr>
          <w:rFonts w:ascii="Arial" w:hAnsi="Arial" w:cs="Arial"/>
          <w:sz w:val="18"/>
          <w:szCs w:val="20"/>
        </w:rPr>
      </w:pPr>
      <w:r w:rsidRPr="00692070">
        <w:rPr>
          <w:rFonts w:ascii="Arial" w:hAnsi="Arial" w:cs="Arial"/>
          <w:sz w:val="18"/>
          <w:szCs w:val="20"/>
        </w:rPr>
        <w:t>Final</w:t>
      </w:r>
      <w:r w:rsidR="00540635">
        <w:rPr>
          <w:rFonts w:ascii="Arial" w:hAnsi="Arial" w:cs="Arial"/>
          <w:sz w:val="18"/>
          <w:szCs w:val="20"/>
        </w:rPr>
        <w:t xml:space="preserve"> </w:t>
      </w:r>
      <w:r w:rsidRPr="00692070">
        <w:rPr>
          <w:rFonts w:ascii="Arial" w:hAnsi="Arial" w:cs="Arial"/>
          <w:sz w:val="18"/>
          <w:szCs w:val="20"/>
        </w:rPr>
        <w:t>Examination</w:t>
      </w:r>
    </w:p>
    <w:p w:rsidR="00735643" w:rsidRPr="00692070" w:rsidRDefault="00735643" w:rsidP="00735643">
      <w:pPr>
        <w:pStyle w:val="Corpodeltesto22"/>
        <w:rPr>
          <w:rFonts w:ascii="Arial" w:hAnsi="Arial" w:cs="Arial"/>
          <w:sz w:val="18"/>
          <w:szCs w:val="20"/>
        </w:rPr>
      </w:pPr>
    </w:p>
    <w:p w:rsidR="00735643" w:rsidRPr="00692070" w:rsidRDefault="00735643" w:rsidP="00735643">
      <w:pPr>
        <w:pStyle w:val="Corpodeltesto22"/>
        <w:rPr>
          <w:rFonts w:ascii="Arial" w:hAnsi="Arial" w:cs="Arial"/>
          <w:sz w:val="18"/>
          <w:szCs w:val="20"/>
        </w:rPr>
      </w:pPr>
      <w:r w:rsidRPr="00692070">
        <w:rPr>
          <w:rFonts w:ascii="Arial" w:hAnsi="Arial" w:cs="Arial"/>
          <w:sz w:val="18"/>
          <w:szCs w:val="20"/>
        </w:rPr>
        <w:t>International:</w:t>
      </w:r>
    </w:p>
    <w:p w:rsidR="00735643" w:rsidRPr="00692070" w:rsidRDefault="00735643" w:rsidP="00735643">
      <w:pPr>
        <w:pStyle w:val="Corpodeltesto22"/>
        <w:numPr>
          <w:ilvl w:val="0"/>
          <w:numId w:val="2"/>
        </w:numPr>
        <w:rPr>
          <w:rFonts w:ascii="Arial" w:hAnsi="Arial" w:cs="Arial"/>
          <w:sz w:val="18"/>
          <w:szCs w:val="20"/>
        </w:rPr>
      </w:pPr>
      <w:r w:rsidRPr="00692070">
        <w:rPr>
          <w:rFonts w:ascii="Arial" w:hAnsi="Arial" w:cs="Arial"/>
          <w:sz w:val="18"/>
          <w:szCs w:val="20"/>
        </w:rPr>
        <w:t>Erasmus</w:t>
      </w:r>
      <w:r w:rsidR="00540635">
        <w:rPr>
          <w:rFonts w:ascii="Arial" w:hAnsi="Arial" w:cs="Arial"/>
          <w:sz w:val="18"/>
          <w:szCs w:val="20"/>
        </w:rPr>
        <w:t xml:space="preserve"> </w:t>
      </w:r>
      <w:r w:rsidRPr="00692070">
        <w:rPr>
          <w:rFonts w:ascii="Arial" w:hAnsi="Arial" w:cs="Arial"/>
          <w:sz w:val="18"/>
          <w:szCs w:val="20"/>
        </w:rPr>
        <w:t>and</w:t>
      </w:r>
      <w:r w:rsidR="00540635">
        <w:rPr>
          <w:rFonts w:ascii="Arial" w:hAnsi="Arial" w:cs="Arial"/>
          <w:sz w:val="18"/>
          <w:szCs w:val="20"/>
        </w:rPr>
        <w:t xml:space="preserve"> </w:t>
      </w:r>
      <w:r w:rsidRPr="00692070">
        <w:rPr>
          <w:rFonts w:ascii="Arial" w:hAnsi="Arial" w:cs="Arial"/>
          <w:sz w:val="18"/>
          <w:szCs w:val="20"/>
        </w:rPr>
        <w:t>International</w:t>
      </w:r>
      <w:r w:rsidR="00540635">
        <w:rPr>
          <w:rFonts w:ascii="Arial" w:hAnsi="Arial" w:cs="Arial"/>
          <w:sz w:val="18"/>
          <w:szCs w:val="20"/>
        </w:rPr>
        <w:t xml:space="preserve"> </w:t>
      </w:r>
      <w:r w:rsidRPr="00692070">
        <w:rPr>
          <w:rFonts w:ascii="Arial" w:hAnsi="Arial" w:cs="Arial"/>
          <w:sz w:val="18"/>
          <w:szCs w:val="20"/>
        </w:rPr>
        <w:t>Mobility</w:t>
      </w:r>
    </w:p>
    <w:p w:rsidR="007D4348" w:rsidRDefault="007D4348" w:rsidP="007D4348">
      <w:pPr>
        <w:pStyle w:val="NormaleWeb"/>
        <w:shd w:val="clear" w:color="auto" w:fill="FFFFFF"/>
        <w:spacing w:before="0" w:beforeAutospacing="0" w:after="0" w:afterAutospacing="0" w:line="240" w:lineRule="atLeast"/>
        <w:ind w:left="360"/>
        <w:rPr>
          <w:rFonts w:ascii="Arial" w:hAnsi="Arial" w:cs="Arial"/>
          <w:b/>
          <w:bCs/>
          <w:color w:val="4E4E4E"/>
          <w:sz w:val="18"/>
          <w:szCs w:val="18"/>
        </w:rPr>
      </w:pPr>
    </w:p>
    <w:p w:rsidR="00735643" w:rsidRPr="00692070" w:rsidRDefault="00735643" w:rsidP="00735643">
      <w:pPr>
        <w:pStyle w:val="Corpodeltesto22"/>
        <w:spacing w:before="120" w:after="120"/>
        <w:rPr>
          <w:rFonts w:ascii="Arial" w:hAnsi="Arial" w:cs="Arial"/>
          <w:sz w:val="18"/>
          <w:szCs w:val="20"/>
        </w:rPr>
      </w:pPr>
      <w:r w:rsidRPr="00692070">
        <w:rPr>
          <w:rFonts w:ascii="Arial" w:hAnsi="Arial" w:cs="Arial"/>
          <w:sz w:val="18"/>
          <w:szCs w:val="20"/>
        </w:rPr>
        <w:t>Faculty</w:t>
      </w:r>
      <w:r w:rsidR="00540635">
        <w:rPr>
          <w:rFonts w:ascii="Arial" w:hAnsi="Arial" w:cs="Arial"/>
          <w:sz w:val="18"/>
          <w:szCs w:val="20"/>
        </w:rPr>
        <w:t xml:space="preserve">  </w:t>
      </w:r>
      <w:r w:rsidRPr="00692070">
        <w:rPr>
          <w:rFonts w:ascii="Arial" w:hAnsi="Arial" w:cs="Arial"/>
          <w:sz w:val="18"/>
          <w:szCs w:val="20"/>
        </w:rPr>
        <w:t>Committees</w:t>
      </w:r>
    </w:p>
    <w:p w:rsidR="00062E75" w:rsidRPr="003144A4" w:rsidRDefault="00EE52DB" w:rsidP="003F26D5">
      <w:pPr>
        <w:pStyle w:val="Corpodeltesto3"/>
        <w:spacing w:before="120"/>
        <w:jc w:val="left"/>
        <w:rPr>
          <w:rFonts w:ascii="Arial" w:hAnsi="Arial" w:cs="Arial"/>
          <w:bCs/>
          <w:color w:val="auto"/>
        </w:rPr>
      </w:pPr>
      <w:r w:rsidRPr="00EE52DB">
        <w:rPr>
          <w:rFonts w:ascii="Arial" w:hAnsi="Arial" w:cs="Arial"/>
          <w:bCs/>
          <w:color w:val="auto"/>
        </w:rPr>
        <w:t>Offices</w:t>
      </w:r>
      <w:r w:rsidR="00540635">
        <w:rPr>
          <w:rFonts w:ascii="Arial" w:hAnsi="Arial" w:cs="Arial"/>
          <w:bCs/>
          <w:color w:val="auto"/>
        </w:rPr>
        <w:t xml:space="preserve"> </w:t>
      </w:r>
      <w:r w:rsidRPr="00EE52DB">
        <w:rPr>
          <w:rFonts w:ascii="Arial" w:hAnsi="Arial" w:cs="Arial"/>
          <w:bCs/>
          <w:color w:val="auto"/>
        </w:rPr>
        <w:t>for</w:t>
      </w:r>
      <w:r w:rsidR="00540635">
        <w:rPr>
          <w:rFonts w:ascii="Arial" w:hAnsi="Arial" w:cs="Arial"/>
          <w:bCs/>
          <w:color w:val="auto"/>
        </w:rPr>
        <w:t xml:space="preserve"> </w:t>
      </w:r>
      <w:r w:rsidRPr="00EE52DB">
        <w:rPr>
          <w:rFonts w:ascii="Arial" w:hAnsi="Arial" w:cs="Arial"/>
          <w:bCs/>
          <w:color w:val="auto"/>
        </w:rPr>
        <w:t>useful</w:t>
      </w:r>
      <w:r w:rsidR="00540635">
        <w:rPr>
          <w:rFonts w:ascii="Arial" w:hAnsi="Arial" w:cs="Arial"/>
          <w:bCs/>
          <w:color w:val="auto"/>
        </w:rPr>
        <w:t xml:space="preserve"> </w:t>
      </w:r>
      <w:r w:rsidRPr="00EE52DB">
        <w:rPr>
          <w:rFonts w:ascii="Arial" w:hAnsi="Arial" w:cs="Arial"/>
          <w:bCs/>
          <w:color w:val="auto"/>
        </w:rPr>
        <w:t>information</w:t>
      </w:r>
      <w:r w:rsidR="00540635">
        <w:rPr>
          <w:rFonts w:ascii="Arial" w:hAnsi="Arial" w:cs="Arial"/>
          <w:bCs/>
          <w:color w:val="auto"/>
        </w:rPr>
        <w:t xml:space="preserve"> </w:t>
      </w:r>
      <w:r w:rsidRPr="00EE52DB">
        <w:rPr>
          <w:rFonts w:ascii="Arial" w:hAnsi="Arial" w:cs="Arial"/>
          <w:bCs/>
          <w:color w:val="auto"/>
        </w:rPr>
        <w:t>for</w:t>
      </w:r>
      <w:r w:rsidR="00540635">
        <w:rPr>
          <w:rFonts w:ascii="Arial" w:hAnsi="Arial" w:cs="Arial"/>
          <w:bCs/>
          <w:color w:val="auto"/>
        </w:rPr>
        <w:t xml:space="preserve"> </w:t>
      </w:r>
      <w:r w:rsidRPr="00EE52DB">
        <w:rPr>
          <w:rFonts w:ascii="Arial" w:hAnsi="Arial" w:cs="Arial"/>
          <w:bCs/>
          <w:color w:val="auto"/>
        </w:rPr>
        <w:t>students</w:t>
      </w:r>
    </w:p>
    <w:p w:rsidR="003144A4" w:rsidRPr="00EE52DB" w:rsidRDefault="003144A4" w:rsidP="003144A4">
      <w:pPr>
        <w:spacing w:line="312" w:lineRule="atLeast"/>
        <w:jc w:val="both"/>
        <w:rPr>
          <w:rFonts w:ascii="Arial" w:hAnsi="Arial" w:cs="Arial"/>
          <w:b/>
          <w:bCs/>
          <w:i/>
          <w:iCs/>
          <w:color w:val="44494A"/>
          <w:sz w:val="18"/>
          <w:szCs w:val="18"/>
        </w:rPr>
      </w:pPr>
      <w:r w:rsidRPr="00EE52DB">
        <w:rPr>
          <w:rFonts w:ascii="Arial" w:hAnsi="Arial" w:cs="Arial"/>
          <w:b/>
          <w:bCs/>
          <w:i/>
          <w:iCs/>
          <w:color w:val="44494A"/>
          <w:sz w:val="18"/>
          <w:szCs w:val="18"/>
        </w:rPr>
        <w:t>Online</w:t>
      </w:r>
      <w:r w:rsidR="00540635">
        <w:rPr>
          <w:rFonts w:ascii="Arial" w:hAnsi="Arial" w:cs="Arial"/>
          <w:b/>
          <w:bCs/>
          <w:i/>
          <w:iCs/>
          <w:color w:val="44494A"/>
          <w:sz w:val="18"/>
          <w:szCs w:val="18"/>
        </w:rPr>
        <w:t xml:space="preserve"> </w:t>
      </w:r>
      <w:r w:rsidRPr="00EE52DB">
        <w:rPr>
          <w:rFonts w:ascii="Arial" w:hAnsi="Arial" w:cs="Arial"/>
          <w:b/>
          <w:bCs/>
          <w:i/>
          <w:iCs/>
          <w:color w:val="44494A"/>
          <w:sz w:val="18"/>
          <w:szCs w:val="18"/>
        </w:rPr>
        <w:t>Student</w:t>
      </w:r>
      <w:r w:rsidR="00540635">
        <w:rPr>
          <w:rFonts w:ascii="Arial" w:hAnsi="Arial" w:cs="Arial"/>
          <w:b/>
          <w:bCs/>
          <w:i/>
          <w:iCs/>
          <w:color w:val="44494A"/>
          <w:sz w:val="18"/>
          <w:szCs w:val="18"/>
        </w:rPr>
        <w:t xml:space="preserve"> </w:t>
      </w:r>
      <w:r w:rsidRPr="00EE52DB">
        <w:rPr>
          <w:rFonts w:ascii="Arial" w:hAnsi="Arial" w:cs="Arial"/>
          <w:b/>
          <w:bCs/>
          <w:i/>
          <w:iCs/>
          <w:color w:val="44494A"/>
          <w:sz w:val="18"/>
          <w:szCs w:val="18"/>
        </w:rPr>
        <w:t>Registry</w:t>
      </w:r>
      <w:r w:rsidR="00540635">
        <w:rPr>
          <w:rFonts w:ascii="Arial" w:hAnsi="Arial" w:cs="Arial"/>
          <w:b/>
          <w:bCs/>
          <w:i/>
          <w:iCs/>
          <w:color w:val="44494A"/>
          <w:sz w:val="18"/>
          <w:szCs w:val="18"/>
        </w:rPr>
        <w:t xml:space="preserve"> </w:t>
      </w:r>
      <w:r w:rsidRPr="00EE52DB">
        <w:rPr>
          <w:rFonts w:ascii="Arial" w:hAnsi="Arial" w:cs="Arial"/>
          <w:b/>
          <w:bCs/>
          <w:i/>
          <w:iCs/>
          <w:color w:val="44494A"/>
          <w:sz w:val="18"/>
          <w:szCs w:val="18"/>
        </w:rPr>
        <w:t>-</w:t>
      </w:r>
      <w:r w:rsidR="00540635">
        <w:rPr>
          <w:rFonts w:ascii="Arial" w:hAnsi="Arial" w:cs="Arial"/>
          <w:b/>
          <w:bCs/>
          <w:i/>
          <w:iCs/>
          <w:color w:val="44494A"/>
          <w:sz w:val="18"/>
          <w:szCs w:val="18"/>
        </w:rPr>
        <w:t xml:space="preserve"> </w:t>
      </w:r>
      <w:r w:rsidRPr="00EE52DB">
        <w:rPr>
          <w:rFonts w:ascii="Arial" w:hAnsi="Arial" w:cs="Arial"/>
          <w:b/>
          <w:bCs/>
          <w:i/>
          <w:iCs/>
          <w:color w:val="44494A"/>
          <w:sz w:val="18"/>
          <w:szCs w:val="18"/>
        </w:rPr>
        <w:t>University</w:t>
      </w:r>
      <w:r w:rsidR="00540635">
        <w:rPr>
          <w:rFonts w:ascii="Arial" w:hAnsi="Arial" w:cs="Arial"/>
          <w:b/>
          <w:bCs/>
          <w:i/>
          <w:iCs/>
          <w:color w:val="44494A"/>
          <w:sz w:val="18"/>
          <w:szCs w:val="18"/>
        </w:rPr>
        <w:t xml:space="preserve"> </w:t>
      </w:r>
      <w:r w:rsidRPr="00EE52DB">
        <w:rPr>
          <w:rFonts w:ascii="Arial" w:hAnsi="Arial" w:cs="Arial"/>
          <w:b/>
          <w:bCs/>
          <w:i/>
          <w:iCs/>
          <w:color w:val="44494A"/>
          <w:sz w:val="18"/>
          <w:szCs w:val="18"/>
        </w:rPr>
        <w:t>of</w:t>
      </w:r>
      <w:r w:rsidR="00540635">
        <w:rPr>
          <w:rFonts w:ascii="Arial" w:hAnsi="Arial" w:cs="Arial"/>
          <w:b/>
          <w:bCs/>
          <w:i/>
          <w:iCs/>
          <w:color w:val="44494A"/>
          <w:sz w:val="18"/>
          <w:szCs w:val="18"/>
        </w:rPr>
        <w:t xml:space="preserve"> </w:t>
      </w:r>
      <w:r w:rsidRPr="00EE52DB">
        <w:rPr>
          <w:rFonts w:ascii="Arial" w:hAnsi="Arial" w:cs="Arial"/>
          <w:b/>
          <w:bCs/>
          <w:i/>
          <w:iCs/>
          <w:color w:val="44494A"/>
          <w:sz w:val="18"/>
          <w:szCs w:val="18"/>
        </w:rPr>
        <w:t>Milan</w:t>
      </w:r>
      <w:r w:rsidR="00540635">
        <w:rPr>
          <w:rFonts w:ascii="Arial" w:hAnsi="Arial" w:cs="Arial"/>
          <w:b/>
          <w:bCs/>
          <w:i/>
          <w:iCs/>
          <w:color w:val="44494A"/>
          <w:sz w:val="18"/>
          <w:szCs w:val="18"/>
        </w:rPr>
        <w:t xml:space="preserve"> </w:t>
      </w:r>
      <w:r w:rsidRPr="00EE52DB">
        <w:rPr>
          <w:rFonts w:ascii="Arial" w:hAnsi="Arial" w:cs="Arial"/>
          <w:b/>
          <w:bCs/>
          <w:i/>
          <w:iCs/>
          <w:color w:val="44494A"/>
          <w:sz w:val="18"/>
          <w:szCs w:val="18"/>
        </w:rPr>
        <w:t>-</w:t>
      </w:r>
      <w:r w:rsidR="00540635">
        <w:rPr>
          <w:rFonts w:ascii="Arial" w:hAnsi="Arial" w:cs="Arial"/>
          <w:b/>
          <w:bCs/>
          <w:i/>
          <w:iCs/>
          <w:color w:val="44494A"/>
          <w:sz w:val="18"/>
          <w:szCs w:val="18"/>
        </w:rPr>
        <w:t xml:space="preserve"> </w:t>
      </w:r>
      <w:r w:rsidRPr="00EE52DB">
        <w:rPr>
          <w:rFonts w:ascii="Arial" w:hAnsi="Arial" w:cs="Arial"/>
          <w:b/>
          <w:bCs/>
          <w:i/>
          <w:iCs/>
          <w:color w:val="44494A"/>
          <w:sz w:val="18"/>
          <w:szCs w:val="18"/>
        </w:rPr>
        <w:t>Bicocca</w:t>
      </w:r>
    </w:p>
    <w:p w:rsidR="003144A4" w:rsidRPr="00EE52DB" w:rsidRDefault="003144A4" w:rsidP="003144A4">
      <w:pPr>
        <w:pStyle w:val="NormaleWeb"/>
        <w:jc w:val="both"/>
        <w:rPr>
          <w:rFonts w:ascii="Arial" w:hAnsi="Arial" w:cs="Arial"/>
          <w:color w:val="333333"/>
          <w:sz w:val="18"/>
          <w:szCs w:val="18"/>
        </w:rPr>
      </w:pPr>
      <w:r w:rsidRPr="00EE52DB">
        <w:rPr>
          <w:rFonts w:ascii="Arial" w:hAnsi="Arial" w:cs="Arial"/>
          <w:color w:val="333333"/>
          <w:sz w:val="18"/>
          <w:szCs w:val="18"/>
        </w:rPr>
        <w:lastRenderedPageBreak/>
        <w:t>Online</w:t>
      </w:r>
      <w:r w:rsidR="00540635">
        <w:rPr>
          <w:rFonts w:ascii="Arial" w:hAnsi="Arial" w:cs="Arial"/>
          <w:color w:val="333333"/>
          <w:sz w:val="18"/>
          <w:szCs w:val="18"/>
        </w:rPr>
        <w:t xml:space="preserve"> </w:t>
      </w:r>
      <w:r w:rsidRPr="00EE52DB">
        <w:rPr>
          <w:rFonts w:ascii="Arial" w:hAnsi="Arial" w:cs="Arial"/>
          <w:color w:val="333333"/>
          <w:sz w:val="18"/>
          <w:szCs w:val="18"/>
        </w:rPr>
        <w:t>Registry</w:t>
      </w:r>
      <w:r w:rsidR="00540635">
        <w:rPr>
          <w:rFonts w:ascii="Arial" w:hAnsi="Arial" w:cs="Arial"/>
          <w:color w:val="333333"/>
          <w:sz w:val="18"/>
          <w:szCs w:val="18"/>
        </w:rPr>
        <w:t xml:space="preserve"> </w:t>
      </w:r>
      <w:r w:rsidRPr="00EE52DB">
        <w:rPr>
          <w:rFonts w:ascii="Arial" w:hAnsi="Arial" w:cs="Arial"/>
          <w:color w:val="333333"/>
          <w:sz w:val="18"/>
          <w:szCs w:val="18"/>
        </w:rPr>
        <w:t>(Segreterie</w:t>
      </w:r>
      <w:r w:rsidR="00540635">
        <w:rPr>
          <w:rFonts w:ascii="Arial" w:hAnsi="Arial" w:cs="Arial"/>
          <w:color w:val="333333"/>
          <w:sz w:val="18"/>
          <w:szCs w:val="18"/>
        </w:rPr>
        <w:t xml:space="preserve"> </w:t>
      </w:r>
      <w:r w:rsidRPr="00EE52DB">
        <w:rPr>
          <w:rFonts w:ascii="Arial" w:hAnsi="Arial" w:cs="Arial"/>
          <w:color w:val="333333"/>
          <w:sz w:val="18"/>
          <w:szCs w:val="18"/>
        </w:rPr>
        <w:t>OnLine):</w:t>
      </w:r>
      <w:r w:rsidR="00540635">
        <w:rPr>
          <w:rFonts w:ascii="Arial" w:hAnsi="Arial" w:cs="Arial"/>
          <w:color w:val="333333"/>
          <w:sz w:val="18"/>
          <w:szCs w:val="18"/>
        </w:rPr>
        <w:t xml:space="preserve"> </w:t>
      </w:r>
      <w:r w:rsidRPr="00EE52DB">
        <w:rPr>
          <w:rFonts w:ascii="Arial" w:hAnsi="Arial" w:cs="Arial"/>
          <w:color w:val="333333"/>
          <w:sz w:val="18"/>
          <w:szCs w:val="18"/>
        </w:rPr>
        <w:t>the</w:t>
      </w:r>
      <w:r w:rsidR="00540635">
        <w:rPr>
          <w:rFonts w:ascii="Arial" w:hAnsi="Arial" w:cs="Arial"/>
          <w:color w:val="333333"/>
          <w:sz w:val="18"/>
          <w:szCs w:val="18"/>
        </w:rPr>
        <w:t xml:space="preserve"> </w:t>
      </w:r>
      <w:r w:rsidRPr="00EE52DB">
        <w:rPr>
          <w:rFonts w:ascii="Arial" w:hAnsi="Arial" w:cs="Arial"/>
          <w:color w:val="333333"/>
          <w:sz w:val="18"/>
          <w:szCs w:val="18"/>
        </w:rPr>
        <w:t>digital</w:t>
      </w:r>
      <w:r w:rsidR="00540635">
        <w:rPr>
          <w:rFonts w:ascii="Arial" w:hAnsi="Arial" w:cs="Arial"/>
          <w:color w:val="333333"/>
          <w:sz w:val="18"/>
          <w:szCs w:val="18"/>
        </w:rPr>
        <w:t xml:space="preserve"> </w:t>
      </w:r>
      <w:r w:rsidRPr="00EE52DB">
        <w:rPr>
          <w:rFonts w:ascii="Arial" w:hAnsi="Arial" w:cs="Arial"/>
          <w:color w:val="333333"/>
          <w:sz w:val="18"/>
          <w:szCs w:val="18"/>
        </w:rPr>
        <w:t>platform</w:t>
      </w:r>
      <w:r w:rsidR="00540635">
        <w:rPr>
          <w:rFonts w:ascii="Arial" w:hAnsi="Arial" w:cs="Arial"/>
          <w:color w:val="333333"/>
          <w:sz w:val="18"/>
          <w:szCs w:val="18"/>
        </w:rPr>
        <w:t xml:space="preserve"> </w:t>
      </w:r>
      <w:r w:rsidRPr="00EE52DB">
        <w:rPr>
          <w:rFonts w:ascii="Arial" w:hAnsi="Arial" w:cs="Arial"/>
          <w:color w:val="333333"/>
          <w:sz w:val="18"/>
          <w:szCs w:val="18"/>
        </w:rPr>
        <w:t>of</w:t>
      </w:r>
      <w:r w:rsidR="00540635">
        <w:rPr>
          <w:rFonts w:ascii="Arial" w:hAnsi="Arial" w:cs="Arial"/>
          <w:color w:val="333333"/>
          <w:sz w:val="18"/>
          <w:szCs w:val="18"/>
        </w:rPr>
        <w:t xml:space="preserve"> </w:t>
      </w:r>
      <w:r w:rsidRPr="00EE52DB">
        <w:rPr>
          <w:rFonts w:ascii="Arial" w:hAnsi="Arial" w:cs="Arial"/>
          <w:color w:val="333333"/>
          <w:sz w:val="18"/>
          <w:szCs w:val="18"/>
        </w:rPr>
        <w:t>the</w:t>
      </w:r>
      <w:r w:rsidR="00540635">
        <w:rPr>
          <w:rFonts w:ascii="Arial" w:hAnsi="Arial" w:cs="Arial"/>
          <w:color w:val="333333"/>
          <w:sz w:val="18"/>
          <w:szCs w:val="18"/>
        </w:rPr>
        <w:t xml:space="preserve"> </w:t>
      </w:r>
      <w:r w:rsidRPr="00EE52DB">
        <w:rPr>
          <w:rFonts w:ascii="Arial" w:hAnsi="Arial" w:cs="Arial"/>
          <w:color w:val="333333"/>
          <w:sz w:val="18"/>
          <w:szCs w:val="18"/>
        </w:rPr>
        <w:t>University</w:t>
      </w:r>
      <w:r w:rsidR="00540635">
        <w:rPr>
          <w:rFonts w:ascii="Arial" w:hAnsi="Arial" w:cs="Arial"/>
          <w:color w:val="333333"/>
          <w:sz w:val="18"/>
          <w:szCs w:val="18"/>
        </w:rPr>
        <w:t xml:space="preserve"> </w:t>
      </w:r>
      <w:r w:rsidRPr="00EE52DB">
        <w:rPr>
          <w:rFonts w:ascii="Arial" w:hAnsi="Arial" w:cs="Arial"/>
          <w:color w:val="333333"/>
          <w:sz w:val="18"/>
          <w:szCs w:val="18"/>
        </w:rPr>
        <w:t>of</w:t>
      </w:r>
      <w:r w:rsidR="00540635">
        <w:rPr>
          <w:rFonts w:ascii="Arial" w:hAnsi="Arial" w:cs="Arial"/>
          <w:color w:val="333333"/>
          <w:sz w:val="18"/>
          <w:szCs w:val="18"/>
        </w:rPr>
        <w:t xml:space="preserve"> </w:t>
      </w:r>
      <w:r w:rsidRPr="00EE52DB">
        <w:rPr>
          <w:rFonts w:ascii="Arial" w:hAnsi="Arial" w:cs="Arial"/>
          <w:color w:val="333333"/>
          <w:sz w:val="18"/>
          <w:szCs w:val="18"/>
        </w:rPr>
        <w:t>Milan</w:t>
      </w:r>
      <w:r w:rsidR="00540635">
        <w:rPr>
          <w:rFonts w:ascii="Arial" w:hAnsi="Arial" w:cs="Arial"/>
          <w:color w:val="333333"/>
          <w:sz w:val="18"/>
          <w:szCs w:val="18"/>
        </w:rPr>
        <w:t xml:space="preserve"> </w:t>
      </w:r>
      <w:r w:rsidRPr="00EE52DB">
        <w:rPr>
          <w:rFonts w:ascii="Arial" w:hAnsi="Arial" w:cs="Arial"/>
          <w:color w:val="333333"/>
          <w:sz w:val="18"/>
          <w:szCs w:val="18"/>
        </w:rPr>
        <w:t>-</w:t>
      </w:r>
      <w:r w:rsidR="00540635">
        <w:rPr>
          <w:rFonts w:ascii="Arial" w:hAnsi="Arial" w:cs="Arial"/>
          <w:color w:val="333333"/>
          <w:sz w:val="18"/>
          <w:szCs w:val="18"/>
        </w:rPr>
        <w:t xml:space="preserve"> </w:t>
      </w:r>
      <w:r w:rsidRPr="00EE52DB">
        <w:rPr>
          <w:rFonts w:ascii="Arial" w:hAnsi="Arial" w:cs="Arial"/>
          <w:color w:val="333333"/>
          <w:sz w:val="18"/>
          <w:szCs w:val="18"/>
        </w:rPr>
        <w:t>Bicocca</w:t>
      </w:r>
      <w:r w:rsidR="00540635">
        <w:rPr>
          <w:rFonts w:ascii="Arial" w:hAnsi="Arial" w:cs="Arial"/>
          <w:color w:val="333333"/>
          <w:sz w:val="18"/>
          <w:szCs w:val="18"/>
        </w:rPr>
        <w:t xml:space="preserve"> </w:t>
      </w:r>
      <w:r w:rsidRPr="00EE52DB">
        <w:rPr>
          <w:rFonts w:ascii="Arial" w:hAnsi="Arial" w:cs="Arial"/>
          <w:color w:val="333333"/>
          <w:sz w:val="18"/>
          <w:szCs w:val="18"/>
        </w:rPr>
        <w:t>which</w:t>
      </w:r>
      <w:r w:rsidR="00540635">
        <w:rPr>
          <w:rFonts w:ascii="Arial" w:hAnsi="Arial" w:cs="Arial"/>
          <w:color w:val="333333"/>
          <w:sz w:val="18"/>
          <w:szCs w:val="18"/>
        </w:rPr>
        <w:t xml:space="preserve"> </w:t>
      </w:r>
      <w:r w:rsidRPr="00EE52DB">
        <w:rPr>
          <w:rFonts w:ascii="Arial" w:hAnsi="Arial" w:cs="Arial"/>
          <w:color w:val="333333"/>
          <w:sz w:val="18"/>
          <w:szCs w:val="18"/>
        </w:rPr>
        <w:t>provides</w:t>
      </w:r>
      <w:r w:rsidR="00540635">
        <w:rPr>
          <w:rFonts w:ascii="Arial" w:hAnsi="Arial" w:cs="Arial"/>
          <w:color w:val="333333"/>
          <w:sz w:val="18"/>
          <w:szCs w:val="18"/>
        </w:rPr>
        <w:t xml:space="preserve"> </w:t>
      </w:r>
      <w:r w:rsidRPr="00EE52DB">
        <w:rPr>
          <w:rFonts w:ascii="Arial" w:hAnsi="Arial" w:cs="Arial"/>
          <w:color w:val="333333"/>
          <w:sz w:val="18"/>
          <w:szCs w:val="18"/>
        </w:rPr>
        <w:t>services</w:t>
      </w:r>
      <w:r w:rsidR="00540635">
        <w:rPr>
          <w:rFonts w:ascii="Arial" w:hAnsi="Arial" w:cs="Arial"/>
          <w:color w:val="333333"/>
          <w:sz w:val="18"/>
          <w:szCs w:val="18"/>
        </w:rPr>
        <w:t xml:space="preserve"> </w:t>
      </w:r>
      <w:r w:rsidRPr="00EE52DB">
        <w:rPr>
          <w:rFonts w:ascii="Arial" w:hAnsi="Arial" w:cs="Arial"/>
          <w:color w:val="333333"/>
          <w:sz w:val="18"/>
          <w:szCs w:val="18"/>
        </w:rPr>
        <w:t>for</w:t>
      </w:r>
      <w:r w:rsidR="00540635">
        <w:rPr>
          <w:rFonts w:ascii="Arial" w:hAnsi="Arial" w:cs="Arial"/>
          <w:color w:val="333333"/>
          <w:sz w:val="18"/>
          <w:szCs w:val="18"/>
        </w:rPr>
        <w:t xml:space="preserve"> </w:t>
      </w:r>
      <w:r w:rsidRPr="00EE52DB">
        <w:rPr>
          <w:rFonts w:ascii="Arial" w:hAnsi="Arial" w:cs="Arial"/>
          <w:color w:val="333333"/>
          <w:sz w:val="18"/>
          <w:szCs w:val="18"/>
        </w:rPr>
        <w:t>students,</w:t>
      </w:r>
      <w:r w:rsidR="00540635">
        <w:rPr>
          <w:rFonts w:ascii="Arial" w:hAnsi="Arial" w:cs="Arial"/>
          <w:color w:val="333333"/>
          <w:sz w:val="18"/>
          <w:szCs w:val="18"/>
        </w:rPr>
        <w:t xml:space="preserve"> </w:t>
      </w:r>
      <w:r w:rsidRPr="00EE52DB">
        <w:rPr>
          <w:rFonts w:ascii="Arial" w:hAnsi="Arial" w:cs="Arial"/>
          <w:color w:val="333333"/>
          <w:sz w:val="18"/>
          <w:szCs w:val="18"/>
        </w:rPr>
        <w:t>lecturers</w:t>
      </w:r>
      <w:r w:rsidR="00540635">
        <w:rPr>
          <w:rFonts w:ascii="Arial" w:hAnsi="Arial" w:cs="Arial"/>
          <w:color w:val="333333"/>
          <w:sz w:val="18"/>
          <w:szCs w:val="18"/>
        </w:rPr>
        <w:t xml:space="preserve"> </w:t>
      </w:r>
      <w:r w:rsidRPr="00EE52DB">
        <w:rPr>
          <w:rFonts w:ascii="Arial" w:hAnsi="Arial" w:cs="Arial"/>
          <w:color w:val="333333"/>
          <w:sz w:val="18"/>
          <w:szCs w:val="18"/>
        </w:rPr>
        <w:t>and</w:t>
      </w:r>
      <w:r w:rsidR="00540635">
        <w:rPr>
          <w:rFonts w:ascii="Arial" w:hAnsi="Arial" w:cs="Arial"/>
          <w:color w:val="333333"/>
          <w:sz w:val="18"/>
          <w:szCs w:val="18"/>
        </w:rPr>
        <w:t xml:space="preserve"> </w:t>
      </w:r>
      <w:r w:rsidRPr="00EE52DB">
        <w:rPr>
          <w:rFonts w:ascii="Arial" w:hAnsi="Arial" w:cs="Arial"/>
          <w:color w:val="333333"/>
          <w:sz w:val="18"/>
          <w:szCs w:val="18"/>
        </w:rPr>
        <w:t>companies.</w:t>
      </w:r>
    </w:p>
    <w:p w:rsidR="003144A4" w:rsidRPr="00EE52DB" w:rsidRDefault="003144A4" w:rsidP="003144A4">
      <w:pPr>
        <w:jc w:val="both"/>
        <w:rPr>
          <w:rFonts w:ascii="Arial" w:hAnsi="Arial" w:cs="Arial"/>
          <w:color w:val="333333"/>
          <w:sz w:val="18"/>
          <w:szCs w:val="18"/>
        </w:rPr>
      </w:pPr>
      <w:r w:rsidRPr="00EE52DB">
        <w:rPr>
          <w:rFonts w:ascii="Arial" w:hAnsi="Arial" w:cs="Arial"/>
          <w:b/>
          <w:bCs/>
          <w:color w:val="333333"/>
          <w:sz w:val="18"/>
          <w:szCs w:val="18"/>
        </w:rPr>
        <w:t>Students</w:t>
      </w:r>
      <w:r w:rsidR="00540635">
        <w:rPr>
          <w:rFonts w:ascii="Arial" w:hAnsi="Arial" w:cs="Arial"/>
          <w:color w:val="333333"/>
          <w:sz w:val="18"/>
          <w:szCs w:val="18"/>
        </w:rPr>
        <w:t xml:space="preserve"> </w:t>
      </w:r>
    </w:p>
    <w:p w:rsidR="003144A4" w:rsidRPr="00EE52DB" w:rsidRDefault="003144A4" w:rsidP="003144A4">
      <w:pPr>
        <w:jc w:val="both"/>
        <w:rPr>
          <w:rFonts w:ascii="Arial" w:hAnsi="Arial" w:cs="Arial"/>
          <w:color w:val="333333"/>
          <w:sz w:val="18"/>
          <w:szCs w:val="18"/>
        </w:rPr>
      </w:pPr>
      <w:r w:rsidRPr="00EE52DB">
        <w:rPr>
          <w:rFonts w:ascii="Arial" w:hAnsi="Arial" w:cs="Arial"/>
          <w:color w:val="333333"/>
          <w:sz w:val="18"/>
          <w:szCs w:val="18"/>
        </w:rPr>
        <w:t>Services</w:t>
      </w:r>
      <w:r w:rsidR="00540635">
        <w:rPr>
          <w:rFonts w:ascii="Arial" w:hAnsi="Arial" w:cs="Arial"/>
          <w:color w:val="333333"/>
          <w:sz w:val="18"/>
          <w:szCs w:val="18"/>
        </w:rPr>
        <w:t xml:space="preserve"> </w:t>
      </w:r>
      <w:r w:rsidRPr="00EE52DB">
        <w:rPr>
          <w:rFonts w:ascii="Arial" w:hAnsi="Arial" w:cs="Arial"/>
          <w:color w:val="333333"/>
          <w:sz w:val="18"/>
          <w:szCs w:val="18"/>
        </w:rPr>
        <w:t>are</w:t>
      </w:r>
      <w:r w:rsidR="00540635">
        <w:rPr>
          <w:rFonts w:ascii="Arial" w:hAnsi="Arial" w:cs="Arial"/>
          <w:color w:val="333333"/>
          <w:sz w:val="18"/>
          <w:szCs w:val="18"/>
        </w:rPr>
        <w:t xml:space="preserve"> </w:t>
      </w:r>
      <w:r w:rsidRPr="00EE52DB">
        <w:rPr>
          <w:rFonts w:ascii="Arial" w:hAnsi="Arial" w:cs="Arial"/>
          <w:color w:val="333333"/>
          <w:sz w:val="18"/>
          <w:szCs w:val="18"/>
        </w:rPr>
        <w:t>available</w:t>
      </w:r>
      <w:r w:rsidR="00540635">
        <w:rPr>
          <w:rFonts w:ascii="Arial" w:hAnsi="Arial" w:cs="Arial"/>
          <w:color w:val="333333"/>
          <w:sz w:val="18"/>
          <w:szCs w:val="18"/>
        </w:rPr>
        <w:t xml:space="preserve"> </w:t>
      </w:r>
      <w:r w:rsidRPr="00EE52DB">
        <w:rPr>
          <w:rFonts w:ascii="Arial" w:hAnsi="Arial" w:cs="Arial"/>
          <w:color w:val="333333"/>
          <w:sz w:val="18"/>
          <w:szCs w:val="18"/>
        </w:rPr>
        <w:t>for</w:t>
      </w:r>
      <w:r w:rsidR="00540635">
        <w:rPr>
          <w:rFonts w:ascii="Arial" w:hAnsi="Arial" w:cs="Arial"/>
          <w:color w:val="333333"/>
          <w:sz w:val="18"/>
          <w:szCs w:val="18"/>
        </w:rPr>
        <w:t xml:space="preserve"> </w:t>
      </w:r>
      <w:r w:rsidRPr="00EE52DB">
        <w:rPr>
          <w:rFonts w:ascii="Arial" w:hAnsi="Arial" w:cs="Arial"/>
          <w:color w:val="333333"/>
          <w:sz w:val="18"/>
          <w:szCs w:val="18"/>
        </w:rPr>
        <w:t>registered</w:t>
      </w:r>
      <w:r w:rsidR="00540635">
        <w:rPr>
          <w:rFonts w:ascii="Arial" w:hAnsi="Arial" w:cs="Arial"/>
          <w:color w:val="333333"/>
          <w:sz w:val="18"/>
          <w:szCs w:val="18"/>
        </w:rPr>
        <w:t xml:space="preserve"> </w:t>
      </w:r>
      <w:r w:rsidRPr="00EE52DB">
        <w:rPr>
          <w:rFonts w:ascii="Arial" w:hAnsi="Arial" w:cs="Arial"/>
          <w:color w:val="333333"/>
          <w:sz w:val="18"/>
          <w:szCs w:val="18"/>
        </w:rPr>
        <w:t>users.</w:t>
      </w:r>
      <w:r w:rsidR="00540635">
        <w:rPr>
          <w:rFonts w:ascii="Arial" w:hAnsi="Arial" w:cs="Arial"/>
          <w:color w:val="333333"/>
          <w:sz w:val="18"/>
          <w:szCs w:val="18"/>
        </w:rPr>
        <w:t xml:space="preserve"> </w:t>
      </w:r>
      <w:hyperlink r:id="rId41" w:history="1">
        <w:r w:rsidRPr="00EE52DB">
          <w:rPr>
            <w:rStyle w:val="Collegamentoipertestuale"/>
            <w:rFonts w:ascii="Arial" w:hAnsi="Arial" w:cs="Arial"/>
            <w:color w:val="850024"/>
            <w:sz w:val="18"/>
            <w:szCs w:val="18"/>
          </w:rPr>
          <w:t>Registration</w:t>
        </w:r>
      </w:hyperlink>
      <w:r w:rsidR="00540635">
        <w:rPr>
          <w:rFonts w:ascii="Arial" w:hAnsi="Arial" w:cs="Arial"/>
          <w:color w:val="333333"/>
          <w:sz w:val="18"/>
          <w:szCs w:val="18"/>
        </w:rPr>
        <w:t xml:space="preserve"> </w:t>
      </w:r>
      <w:r w:rsidRPr="00EE52DB">
        <w:rPr>
          <w:rFonts w:ascii="Arial" w:hAnsi="Arial" w:cs="Arial"/>
          <w:color w:val="333333"/>
          <w:sz w:val="18"/>
          <w:szCs w:val="18"/>
        </w:rPr>
        <w:t>can</w:t>
      </w:r>
      <w:r w:rsidR="00540635">
        <w:rPr>
          <w:rFonts w:ascii="Arial" w:hAnsi="Arial" w:cs="Arial"/>
          <w:color w:val="333333"/>
          <w:sz w:val="18"/>
          <w:szCs w:val="18"/>
        </w:rPr>
        <w:t xml:space="preserve"> </w:t>
      </w:r>
      <w:r w:rsidRPr="00EE52DB">
        <w:rPr>
          <w:rFonts w:ascii="Arial" w:hAnsi="Arial" w:cs="Arial"/>
          <w:color w:val="333333"/>
          <w:sz w:val="18"/>
          <w:szCs w:val="18"/>
        </w:rPr>
        <w:t>be</w:t>
      </w:r>
      <w:r w:rsidR="00540635">
        <w:rPr>
          <w:rFonts w:ascii="Arial" w:hAnsi="Arial" w:cs="Arial"/>
          <w:color w:val="333333"/>
          <w:sz w:val="18"/>
          <w:szCs w:val="18"/>
        </w:rPr>
        <w:t xml:space="preserve"> </w:t>
      </w:r>
      <w:r w:rsidRPr="00EE52DB">
        <w:rPr>
          <w:rFonts w:ascii="Arial" w:hAnsi="Arial" w:cs="Arial"/>
          <w:color w:val="333333"/>
          <w:sz w:val="18"/>
          <w:szCs w:val="18"/>
        </w:rPr>
        <w:t>carried</w:t>
      </w:r>
      <w:r w:rsidR="00540635">
        <w:rPr>
          <w:rFonts w:ascii="Arial" w:hAnsi="Arial" w:cs="Arial"/>
          <w:color w:val="333333"/>
          <w:sz w:val="18"/>
          <w:szCs w:val="18"/>
        </w:rPr>
        <w:t xml:space="preserve"> </w:t>
      </w:r>
      <w:r w:rsidRPr="00EE52DB">
        <w:rPr>
          <w:rFonts w:ascii="Arial" w:hAnsi="Arial" w:cs="Arial"/>
          <w:color w:val="333333"/>
          <w:sz w:val="18"/>
          <w:szCs w:val="18"/>
        </w:rPr>
        <w:t>out</w:t>
      </w:r>
      <w:r w:rsidR="00540635">
        <w:rPr>
          <w:rFonts w:ascii="Arial" w:hAnsi="Arial" w:cs="Arial"/>
          <w:color w:val="333333"/>
          <w:sz w:val="18"/>
          <w:szCs w:val="18"/>
        </w:rPr>
        <w:t xml:space="preserve"> </w:t>
      </w:r>
      <w:r w:rsidRPr="00EE52DB">
        <w:rPr>
          <w:rFonts w:ascii="Arial" w:hAnsi="Arial" w:cs="Arial"/>
          <w:color w:val="333333"/>
          <w:sz w:val="18"/>
          <w:szCs w:val="18"/>
        </w:rPr>
        <w:t>at</w:t>
      </w:r>
      <w:r w:rsidR="00540635">
        <w:rPr>
          <w:rFonts w:ascii="Arial" w:hAnsi="Arial" w:cs="Arial"/>
          <w:color w:val="333333"/>
          <w:sz w:val="18"/>
          <w:szCs w:val="18"/>
        </w:rPr>
        <w:t xml:space="preserve"> </w:t>
      </w:r>
      <w:r w:rsidRPr="00EE52DB">
        <w:rPr>
          <w:rFonts w:ascii="Arial" w:hAnsi="Arial" w:cs="Arial"/>
          <w:color w:val="333333"/>
          <w:sz w:val="18"/>
          <w:szCs w:val="18"/>
        </w:rPr>
        <w:t>any</w:t>
      </w:r>
      <w:r w:rsidR="00540635">
        <w:rPr>
          <w:rFonts w:ascii="Arial" w:hAnsi="Arial" w:cs="Arial"/>
          <w:color w:val="333333"/>
          <w:sz w:val="18"/>
          <w:szCs w:val="18"/>
        </w:rPr>
        <w:t xml:space="preserve"> </w:t>
      </w:r>
      <w:r w:rsidRPr="00EE52DB">
        <w:rPr>
          <w:rFonts w:ascii="Arial" w:hAnsi="Arial" w:cs="Arial"/>
          <w:color w:val="333333"/>
          <w:sz w:val="18"/>
          <w:szCs w:val="18"/>
        </w:rPr>
        <w:t>time</w:t>
      </w:r>
      <w:r w:rsidR="00540635">
        <w:rPr>
          <w:rFonts w:ascii="Arial" w:hAnsi="Arial" w:cs="Arial"/>
          <w:color w:val="333333"/>
          <w:sz w:val="18"/>
          <w:szCs w:val="18"/>
        </w:rPr>
        <w:t xml:space="preserve"> </w:t>
      </w:r>
      <w:r w:rsidRPr="00EE52DB">
        <w:rPr>
          <w:rFonts w:ascii="Arial" w:hAnsi="Arial" w:cs="Arial"/>
          <w:color w:val="333333"/>
          <w:sz w:val="18"/>
          <w:szCs w:val="18"/>
        </w:rPr>
        <w:t>ad</w:t>
      </w:r>
      <w:r w:rsidR="00540635">
        <w:rPr>
          <w:rFonts w:ascii="Arial" w:hAnsi="Arial" w:cs="Arial"/>
          <w:color w:val="333333"/>
          <w:sz w:val="18"/>
          <w:szCs w:val="18"/>
        </w:rPr>
        <w:t xml:space="preserve"> </w:t>
      </w:r>
      <w:r w:rsidRPr="00EE52DB">
        <w:rPr>
          <w:rFonts w:ascii="Arial" w:hAnsi="Arial" w:cs="Arial"/>
          <w:color w:val="333333"/>
          <w:sz w:val="18"/>
          <w:szCs w:val="18"/>
        </w:rPr>
        <w:t>is</w:t>
      </w:r>
      <w:r w:rsidR="00540635">
        <w:rPr>
          <w:rFonts w:ascii="Arial" w:hAnsi="Arial" w:cs="Arial"/>
          <w:color w:val="333333"/>
          <w:sz w:val="18"/>
          <w:szCs w:val="18"/>
        </w:rPr>
        <w:t xml:space="preserve"> </w:t>
      </w:r>
      <w:r w:rsidRPr="00EE52DB">
        <w:rPr>
          <w:rFonts w:ascii="Arial" w:hAnsi="Arial" w:cs="Arial"/>
          <w:color w:val="333333"/>
          <w:sz w:val="18"/>
          <w:szCs w:val="18"/>
        </w:rPr>
        <w:t>free.</w:t>
      </w:r>
    </w:p>
    <w:p w:rsidR="003144A4" w:rsidRPr="00EE52DB" w:rsidRDefault="003144A4" w:rsidP="003144A4">
      <w:pPr>
        <w:jc w:val="both"/>
        <w:rPr>
          <w:rFonts w:ascii="Arial" w:hAnsi="Arial" w:cs="Arial"/>
          <w:color w:val="333333"/>
          <w:sz w:val="18"/>
          <w:szCs w:val="18"/>
        </w:rPr>
      </w:pPr>
      <w:r w:rsidRPr="00EE52DB">
        <w:rPr>
          <w:rFonts w:ascii="Arial" w:hAnsi="Arial" w:cs="Arial"/>
          <w:color w:val="333333"/>
          <w:sz w:val="18"/>
          <w:szCs w:val="18"/>
        </w:rPr>
        <w:t>Users</w:t>
      </w:r>
      <w:r w:rsidR="00540635">
        <w:rPr>
          <w:rFonts w:ascii="Arial" w:hAnsi="Arial" w:cs="Arial"/>
          <w:color w:val="333333"/>
          <w:sz w:val="18"/>
          <w:szCs w:val="18"/>
        </w:rPr>
        <w:t xml:space="preserve"> </w:t>
      </w:r>
      <w:r w:rsidRPr="00EE52DB">
        <w:rPr>
          <w:rFonts w:ascii="Arial" w:hAnsi="Arial" w:cs="Arial"/>
          <w:color w:val="333333"/>
          <w:sz w:val="18"/>
          <w:szCs w:val="18"/>
        </w:rPr>
        <w:t>already</w:t>
      </w:r>
      <w:r w:rsidR="00540635">
        <w:rPr>
          <w:rFonts w:ascii="Arial" w:hAnsi="Arial" w:cs="Arial"/>
          <w:color w:val="333333"/>
          <w:sz w:val="18"/>
          <w:szCs w:val="18"/>
        </w:rPr>
        <w:t xml:space="preserve"> </w:t>
      </w:r>
      <w:r w:rsidRPr="00EE52DB">
        <w:rPr>
          <w:rFonts w:ascii="Arial" w:hAnsi="Arial" w:cs="Arial"/>
          <w:color w:val="333333"/>
          <w:sz w:val="18"/>
          <w:szCs w:val="18"/>
        </w:rPr>
        <w:t>possessing</w:t>
      </w:r>
      <w:r w:rsidR="00540635">
        <w:rPr>
          <w:rFonts w:ascii="Arial" w:hAnsi="Arial" w:cs="Arial"/>
          <w:color w:val="333333"/>
          <w:sz w:val="18"/>
          <w:szCs w:val="18"/>
        </w:rPr>
        <w:t xml:space="preserve"> </w:t>
      </w:r>
      <w:r w:rsidRPr="00EE52DB">
        <w:rPr>
          <w:rFonts w:ascii="Arial" w:hAnsi="Arial" w:cs="Arial"/>
          <w:color w:val="333333"/>
          <w:sz w:val="18"/>
          <w:szCs w:val="18"/>
        </w:rPr>
        <w:t>credentials</w:t>
      </w:r>
      <w:r w:rsidR="00540635">
        <w:rPr>
          <w:rFonts w:ascii="Arial" w:hAnsi="Arial" w:cs="Arial"/>
          <w:color w:val="333333"/>
          <w:sz w:val="18"/>
          <w:szCs w:val="18"/>
        </w:rPr>
        <w:t xml:space="preserve"> </w:t>
      </w:r>
      <w:r w:rsidRPr="00EE52DB">
        <w:rPr>
          <w:rFonts w:ascii="Arial" w:hAnsi="Arial" w:cs="Arial"/>
          <w:color w:val="333333"/>
          <w:sz w:val="18"/>
          <w:szCs w:val="18"/>
        </w:rPr>
        <w:t>(user</w:t>
      </w:r>
      <w:r w:rsidR="00540635">
        <w:rPr>
          <w:rFonts w:ascii="Arial" w:hAnsi="Arial" w:cs="Arial"/>
          <w:color w:val="333333"/>
          <w:sz w:val="18"/>
          <w:szCs w:val="18"/>
        </w:rPr>
        <w:t xml:space="preserve"> </w:t>
      </w:r>
      <w:r w:rsidRPr="00EE52DB">
        <w:rPr>
          <w:rFonts w:ascii="Arial" w:hAnsi="Arial" w:cs="Arial"/>
          <w:color w:val="333333"/>
          <w:sz w:val="18"/>
          <w:szCs w:val="18"/>
        </w:rPr>
        <w:t>name</w:t>
      </w:r>
      <w:r w:rsidR="00540635">
        <w:rPr>
          <w:rFonts w:ascii="Arial" w:hAnsi="Arial" w:cs="Arial"/>
          <w:color w:val="333333"/>
          <w:sz w:val="18"/>
          <w:szCs w:val="18"/>
        </w:rPr>
        <w:t xml:space="preserve"> </w:t>
      </w:r>
      <w:r w:rsidRPr="00EE52DB">
        <w:rPr>
          <w:rFonts w:ascii="Arial" w:hAnsi="Arial" w:cs="Arial"/>
          <w:color w:val="333333"/>
          <w:sz w:val="18"/>
          <w:szCs w:val="18"/>
        </w:rPr>
        <w:t>and</w:t>
      </w:r>
      <w:r w:rsidR="00540635">
        <w:rPr>
          <w:rFonts w:ascii="Arial" w:hAnsi="Arial" w:cs="Arial"/>
          <w:color w:val="333333"/>
          <w:sz w:val="18"/>
          <w:szCs w:val="18"/>
        </w:rPr>
        <w:t xml:space="preserve"> </w:t>
      </w:r>
      <w:r w:rsidRPr="00EE52DB">
        <w:rPr>
          <w:rFonts w:ascii="Arial" w:hAnsi="Arial" w:cs="Arial"/>
          <w:color w:val="333333"/>
          <w:sz w:val="18"/>
          <w:szCs w:val="18"/>
        </w:rPr>
        <w:t>password)</w:t>
      </w:r>
      <w:r w:rsidR="00540635">
        <w:rPr>
          <w:rFonts w:ascii="Arial" w:hAnsi="Arial" w:cs="Arial"/>
          <w:color w:val="333333"/>
          <w:sz w:val="18"/>
          <w:szCs w:val="18"/>
        </w:rPr>
        <w:t xml:space="preserve"> </w:t>
      </w:r>
      <w:r w:rsidRPr="00EE52DB">
        <w:rPr>
          <w:rFonts w:ascii="Arial" w:hAnsi="Arial" w:cs="Arial"/>
          <w:color w:val="333333"/>
          <w:sz w:val="18"/>
          <w:szCs w:val="18"/>
        </w:rPr>
        <w:t>gain</w:t>
      </w:r>
      <w:r w:rsidR="00540635">
        <w:rPr>
          <w:rFonts w:ascii="Arial" w:hAnsi="Arial" w:cs="Arial"/>
          <w:color w:val="333333"/>
          <w:sz w:val="18"/>
          <w:szCs w:val="18"/>
        </w:rPr>
        <w:t xml:space="preserve"> </w:t>
      </w:r>
      <w:r w:rsidRPr="00EE52DB">
        <w:rPr>
          <w:rFonts w:ascii="Arial" w:hAnsi="Arial" w:cs="Arial"/>
          <w:color w:val="333333"/>
          <w:sz w:val="18"/>
          <w:szCs w:val="18"/>
        </w:rPr>
        <w:t>access</w:t>
      </w:r>
      <w:r w:rsidR="00540635">
        <w:rPr>
          <w:rFonts w:ascii="Arial" w:hAnsi="Arial" w:cs="Arial"/>
          <w:color w:val="333333"/>
          <w:sz w:val="18"/>
          <w:szCs w:val="18"/>
        </w:rPr>
        <w:t xml:space="preserve"> </w:t>
      </w:r>
      <w:r w:rsidRPr="00EE52DB">
        <w:rPr>
          <w:rFonts w:ascii="Arial" w:hAnsi="Arial" w:cs="Arial"/>
          <w:color w:val="333333"/>
          <w:sz w:val="18"/>
          <w:szCs w:val="18"/>
        </w:rPr>
        <w:t>to</w:t>
      </w:r>
      <w:r w:rsidR="00540635">
        <w:rPr>
          <w:rFonts w:ascii="Arial" w:hAnsi="Arial" w:cs="Arial"/>
          <w:color w:val="333333"/>
          <w:sz w:val="18"/>
          <w:szCs w:val="18"/>
        </w:rPr>
        <w:t xml:space="preserve"> </w:t>
      </w:r>
      <w:r w:rsidRPr="00EE52DB">
        <w:rPr>
          <w:rFonts w:ascii="Arial" w:hAnsi="Arial" w:cs="Arial"/>
          <w:color w:val="333333"/>
          <w:sz w:val="18"/>
          <w:szCs w:val="18"/>
        </w:rPr>
        <w:t>services</w:t>
      </w:r>
      <w:r w:rsidR="00540635">
        <w:rPr>
          <w:rFonts w:ascii="Arial" w:hAnsi="Arial" w:cs="Arial"/>
          <w:color w:val="333333"/>
          <w:sz w:val="18"/>
          <w:szCs w:val="18"/>
        </w:rPr>
        <w:t xml:space="preserve"> </w:t>
      </w:r>
      <w:r w:rsidRPr="00EE52DB">
        <w:rPr>
          <w:rFonts w:ascii="Arial" w:hAnsi="Arial" w:cs="Arial"/>
          <w:color w:val="333333"/>
          <w:sz w:val="18"/>
          <w:szCs w:val="18"/>
        </w:rPr>
        <w:t>following</w:t>
      </w:r>
      <w:r w:rsidR="00540635">
        <w:rPr>
          <w:rFonts w:ascii="Arial" w:hAnsi="Arial" w:cs="Arial"/>
          <w:color w:val="333333"/>
          <w:sz w:val="18"/>
          <w:szCs w:val="18"/>
        </w:rPr>
        <w:t xml:space="preserve"> </w:t>
      </w:r>
      <w:hyperlink r:id="rId42" w:history="1">
        <w:r w:rsidRPr="00EE52DB">
          <w:rPr>
            <w:rStyle w:val="Collegamentoipertestuale"/>
            <w:rFonts w:ascii="Arial" w:hAnsi="Arial" w:cs="Arial"/>
            <w:color w:val="850024"/>
            <w:sz w:val="18"/>
            <w:szCs w:val="18"/>
          </w:rPr>
          <w:t>login</w:t>
        </w:r>
      </w:hyperlink>
      <w:r w:rsidRPr="00EE52DB">
        <w:rPr>
          <w:rFonts w:ascii="Arial" w:hAnsi="Arial" w:cs="Arial"/>
          <w:color w:val="333333"/>
          <w:sz w:val="18"/>
          <w:szCs w:val="18"/>
        </w:rPr>
        <w:t>.</w:t>
      </w:r>
      <w:r w:rsidR="00540635">
        <w:rPr>
          <w:rFonts w:ascii="Arial" w:hAnsi="Arial" w:cs="Arial"/>
          <w:color w:val="333333"/>
          <w:sz w:val="18"/>
          <w:szCs w:val="18"/>
        </w:rPr>
        <w:t xml:space="preserve"> </w:t>
      </w:r>
    </w:p>
    <w:p w:rsidR="003144A4" w:rsidRPr="00EE52DB" w:rsidRDefault="003144A4" w:rsidP="003144A4">
      <w:pPr>
        <w:jc w:val="both"/>
        <w:rPr>
          <w:rFonts w:ascii="Arial" w:hAnsi="Arial" w:cs="Arial"/>
          <w:color w:val="333333"/>
          <w:sz w:val="18"/>
          <w:szCs w:val="18"/>
        </w:rPr>
      </w:pPr>
    </w:p>
    <w:p w:rsidR="003144A4" w:rsidRPr="00EE52DB" w:rsidRDefault="003144A4" w:rsidP="003144A4">
      <w:pPr>
        <w:jc w:val="both"/>
        <w:rPr>
          <w:rFonts w:ascii="Arial" w:hAnsi="Arial" w:cs="Arial"/>
          <w:color w:val="333333"/>
          <w:sz w:val="18"/>
          <w:szCs w:val="18"/>
        </w:rPr>
      </w:pPr>
      <w:r w:rsidRPr="00EE52DB">
        <w:rPr>
          <w:rFonts w:ascii="Arial" w:hAnsi="Arial" w:cs="Arial"/>
          <w:b/>
          <w:bCs/>
          <w:color w:val="333333"/>
          <w:sz w:val="18"/>
          <w:szCs w:val="18"/>
        </w:rPr>
        <w:t>Lecturers</w:t>
      </w:r>
      <w:r w:rsidR="00540635">
        <w:rPr>
          <w:rFonts w:ascii="Arial" w:hAnsi="Arial" w:cs="Arial"/>
          <w:color w:val="333333"/>
          <w:sz w:val="18"/>
          <w:szCs w:val="18"/>
        </w:rPr>
        <w:t xml:space="preserve"> </w:t>
      </w:r>
      <w:r w:rsidRPr="00EE52DB">
        <w:rPr>
          <w:rFonts w:ascii="Arial" w:hAnsi="Arial" w:cs="Arial"/>
          <w:color w:val="333333"/>
          <w:sz w:val="18"/>
          <w:szCs w:val="18"/>
        </w:rPr>
        <w:br/>
        <w:t>It</w:t>
      </w:r>
      <w:r w:rsidR="00540635">
        <w:rPr>
          <w:rFonts w:ascii="Arial" w:hAnsi="Arial" w:cs="Arial"/>
          <w:color w:val="333333"/>
          <w:sz w:val="18"/>
          <w:szCs w:val="18"/>
        </w:rPr>
        <w:t xml:space="preserve"> </w:t>
      </w:r>
      <w:r w:rsidRPr="00EE52DB">
        <w:rPr>
          <w:rFonts w:ascii="Arial" w:hAnsi="Arial" w:cs="Arial"/>
          <w:color w:val="333333"/>
          <w:sz w:val="18"/>
          <w:szCs w:val="18"/>
        </w:rPr>
        <w:t>is</w:t>
      </w:r>
      <w:r w:rsidR="00540635">
        <w:rPr>
          <w:rFonts w:ascii="Arial" w:hAnsi="Arial" w:cs="Arial"/>
          <w:color w:val="333333"/>
          <w:sz w:val="18"/>
          <w:szCs w:val="18"/>
        </w:rPr>
        <w:t xml:space="preserve"> </w:t>
      </w:r>
      <w:r w:rsidRPr="00EE52DB">
        <w:rPr>
          <w:rFonts w:ascii="Arial" w:hAnsi="Arial" w:cs="Arial"/>
          <w:color w:val="333333"/>
          <w:sz w:val="18"/>
          <w:szCs w:val="18"/>
        </w:rPr>
        <w:t>not</w:t>
      </w:r>
      <w:r w:rsidR="00540635">
        <w:rPr>
          <w:rFonts w:ascii="Arial" w:hAnsi="Arial" w:cs="Arial"/>
          <w:color w:val="333333"/>
          <w:sz w:val="18"/>
          <w:szCs w:val="18"/>
        </w:rPr>
        <w:t xml:space="preserve"> </w:t>
      </w:r>
      <w:r w:rsidRPr="00EE52DB">
        <w:rPr>
          <w:rFonts w:ascii="Arial" w:hAnsi="Arial" w:cs="Arial"/>
          <w:color w:val="333333"/>
          <w:sz w:val="18"/>
          <w:szCs w:val="18"/>
        </w:rPr>
        <w:t>necessary</w:t>
      </w:r>
      <w:r w:rsidR="00540635">
        <w:rPr>
          <w:rFonts w:ascii="Arial" w:hAnsi="Arial" w:cs="Arial"/>
          <w:color w:val="333333"/>
          <w:sz w:val="18"/>
          <w:szCs w:val="18"/>
        </w:rPr>
        <w:t xml:space="preserve"> </w:t>
      </w:r>
      <w:r w:rsidRPr="00EE52DB">
        <w:rPr>
          <w:rFonts w:ascii="Arial" w:hAnsi="Arial" w:cs="Arial"/>
          <w:color w:val="333333"/>
          <w:sz w:val="18"/>
          <w:szCs w:val="18"/>
        </w:rPr>
        <w:t>to</w:t>
      </w:r>
      <w:r w:rsidR="00540635">
        <w:rPr>
          <w:rFonts w:ascii="Arial" w:hAnsi="Arial" w:cs="Arial"/>
          <w:color w:val="333333"/>
          <w:sz w:val="18"/>
          <w:szCs w:val="18"/>
        </w:rPr>
        <w:t xml:space="preserve"> </w:t>
      </w:r>
      <w:r w:rsidRPr="00EE52DB">
        <w:rPr>
          <w:rFonts w:ascii="Arial" w:hAnsi="Arial" w:cs="Arial"/>
          <w:color w:val="333333"/>
          <w:sz w:val="18"/>
          <w:szCs w:val="18"/>
        </w:rPr>
        <w:t>register.</w:t>
      </w:r>
      <w:r w:rsidR="00540635">
        <w:rPr>
          <w:rFonts w:ascii="Arial" w:hAnsi="Arial" w:cs="Arial"/>
          <w:color w:val="333333"/>
          <w:sz w:val="18"/>
          <w:szCs w:val="18"/>
        </w:rPr>
        <w:t xml:space="preserve"> </w:t>
      </w:r>
      <w:r w:rsidRPr="00EE52DB">
        <w:rPr>
          <w:rFonts w:ascii="Arial" w:hAnsi="Arial" w:cs="Arial"/>
          <w:color w:val="333333"/>
          <w:sz w:val="18"/>
          <w:szCs w:val="18"/>
        </w:rPr>
        <w:t>You</w:t>
      </w:r>
      <w:r w:rsidR="00540635">
        <w:rPr>
          <w:rFonts w:ascii="Arial" w:hAnsi="Arial" w:cs="Arial"/>
          <w:color w:val="333333"/>
          <w:sz w:val="18"/>
          <w:szCs w:val="18"/>
        </w:rPr>
        <w:t xml:space="preserve"> </w:t>
      </w:r>
      <w:r w:rsidRPr="00EE52DB">
        <w:rPr>
          <w:rFonts w:ascii="Arial" w:hAnsi="Arial" w:cs="Arial"/>
          <w:color w:val="333333"/>
          <w:sz w:val="18"/>
          <w:szCs w:val="18"/>
        </w:rPr>
        <w:t>may</w:t>
      </w:r>
      <w:r w:rsidR="00540635">
        <w:rPr>
          <w:rFonts w:ascii="Arial" w:hAnsi="Arial" w:cs="Arial"/>
          <w:color w:val="333333"/>
          <w:sz w:val="18"/>
          <w:szCs w:val="18"/>
        </w:rPr>
        <w:t xml:space="preserve"> </w:t>
      </w:r>
      <w:r w:rsidRPr="00EE52DB">
        <w:rPr>
          <w:rFonts w:ascii="Arial" w:hAnsi="Arial" w:cs="Arial"/>
          <w:color w:val="333333"/>
          <w:sz w:val="18"/>
          <w:szCs w:val="18"/>
        </w:rPr>
        <w:t>log</w:t>
      </w:r>
      <w:r w:rsidR="00540635">
        <w:rPr>
          <w:rFonts w:ascii="Arial" w:hAnsi="Arial" w:cs="Arial"/>
          <w:color w:val="333333"/>
          <w:sz w:val="18"/>
          <w:szCs w:val="18"/>
        </w:rPr>
        <w:t xml:space="preserve"> </w:t>
      </w:r>
      <w:r w:rsidRPr="00EE52DB">
        <w:rPr>
          <w:rFonts w:ascii="Arial" w:hAnsi="Arial" w:cs="Arial"/>
          <w:color w:val="333333"/>
          <w:sz w:val="18"/>
          <w:szCs w:val="18"/>
        </w:rPr>
        <w:t>in</w:t>
      </w:r>
      <w:r w:rsidR="00540635">
        <w:rPr>
          <w:rFonts w:ascii="Arial" w:hAnsi="Arial" w:cs="Arial"/>
          <w:color w:val="333333"/>
          <w:sz w:val="18"/>
          <w:szCs w:val="18"/>
        </w:rPr>
        <w:t xml:space="preserve"> </w:t>
      </w:r>
      <w:r w:rsidRPr="00EE52DB">
        <w:rPr>
          <w:rFonts w:ascii="Arial" w:hAnsi="Arial" w:cs="Arial"/>
          <w:color w:val="333333"/>
          <w:sz w:val="18"/>
          <w:szCs w:val="18"/>
        </w:rPr>
        <w:t>with</w:t>
      </w:r>
      <w:r w:rsidR="00540635">
        <w:rPr>
          <w:rFonts w:ascii="Arial" w:hAnsi="Arial" w:cs="Arial"/>
          <w:color w:val="333333"/>
          <w:sz w:val="18"/>
          <w:szCs w:val="18"/>
        </w:rPr>
        <w:t xml:space="preserve"> </w:t>
      </w:r>
      <w:r w:rsidRPr="00EE52DB">
        <w:rPr>
          <w:rFonts w:ascii="Arial" w:hAnsi="Arial" w:cs="Arial"/>
          <w:color w:val="333333"/>
          <w:sz w:val="18"/>
          <w:szCs w:val="18"/>
        </w:rPr>
        <w:t>your</w:t>
      </w:r>
      <w:r w:rsidR="00540635">
        <w:rPr>
          <w:rFonts w:ascii="Arial" w:hAnsi="Arial" w:cs="Arial"/>
          <w:color w:val="333333"/>
          <w:sz w:val="18"/>
          <w:szCs w:val="18"/>
        </w:rPr>
        <w:t xml:space="preserve"> </w:t>
      </w:r>
      <w:r w:rsidRPr="00EE52DB">
        <w:rPr>
          <w:rFonts w:ascii="Arial" w:hAnsi="Arial" w:cs="Arial"/>
          <w:color w:val="333333"/>
          <w:sz w:val="18"/>
          <w:szCs w:val="18"/>
        </w:rPr>
        <w:t>university</w:t>
      </w:r>
      <w:r w:rsidR="00540635">
        <w:rPr>
          <w:rFonts w:ascii="Arial" w:hAnsi="Arial" w:cs="Arial"/>
          <w:color w:val="333333"/>
          <w:sz w:val="18"/>
          <w:szCs w:val="18"/>
        </w:rPr>
        <w:t xml:space="preserve"> </w:t>
      </w:r>
      <w:r w:rsidRPr="00EE52DB">
        <w:rPr>
          <w:rFonts w:ascii="Arial" w:hAnsi="Arial" w:cs="Arial"/>
          <w:color w:val="333333"/>
          <w:sz w:val="18"/>
          <w:szCs w:val="18"/>
        </w:rPr>
        <w:t>credentials</w:t>
      </w:r>
      <w:r w:rsidR="00540635">
        <w:rPr>
          <w:rFonts w:ascii="Arial" w:hAnsi="Arial" w:cs="Arial"/>
          <w:color w:val="333333"/>
          <w:sz w:val="18"/>
          <w:szCs w:val="18"/>
        </w:rPr>
        <w:t xml:space="preserve"> </w:t>
      </w:r>
      <w:r w:rsidRPr="00EE52DB">
        <w:rPr>
          <w:rFonts w:ascii="Arial" w:hAnsi="Arial" w:cs="Arial"/>
          <w:color w:val="333333"/>
          <w:sz w:val="18"/>
          <w:szCs w:val="18"/>
        </w:rPr>
        <w:t>(</w:t>
      </w:r>
      <w:r w:rsidRPr="00EE52DB">
        <w:rPr>
          <w:rFonts w:ascii="Arial" w:hAnsi="Arial" w:cs="Arial"/>
          <w:i/>
          <w:iCs/>
          <w:color w:val="333333"/>
          <w:sz w:val="18"/>
          <w:szCs w:val="18"/>
        </w:rPr>
        <w:t>@unimib.it</w:t>
      </w:r>
      <w:r w:rsidRPr="00EE52DB">
        <w:rPr>
          <w:rFonts w:ascii="Arial" w:hAnsi="Arial" w:cs="Arial"/>
          <w:color w:val="333333"/>
          <w:sz w:val="18"/>
          <w:szCs w:val="18"/>
        </w:rPr>
        <w:t>).</w:t>
      </w:r>
      <w:r w:rsidR="00540635">
        <w:rPr>
          <w:rFonts w:ascii="Arial" w:hAnsi="Arial" w:cs="Arial"/>
          <w:color w:val="333333"/>
          <w:sz w:val="18"/>
          <w:szCs w:val="18"/>
        </w:rPr>
        <w:t xml:space="preserve"> </w:t>
      </w:r>
    </w:p>
    <w:p w:rsidR="003144A4" w:rsidRPr="00EE52DB" w:rsidRDefault="003144A4" w:rsidP="003144A4">
      <w:pPr>
        <w:jc w:val="both"/>
        <w:rPr>
          <w:rFonts w:ascii="Arial" w:hAnsi="Arial" w:cs="Arial"/>
          <w:color w:val="333333"/>
          <w:sz w:val="18"/>
          <w:szCs w:val="18"/>
        </w:rPr>
      </w:pPr>
      <w:r w:rsidRPr="00EE52DB">
        <w:rPr>
          <w:rFonts w:ascii="Arial" w:hAnsi="Arial" w:cs="Arial"/>
          <w:color w:val="333333"/>
          <w:sz w:val="18"/>
          <w:szCs w:val="18"/>
        </w:rPr>
        <w:t>Services</w:t>
      </w:r>
      <w:r w:rsidR="00540635">
        <w:rPr>
          <w:rFonts w:ascii="Arial" w:hAnsi="Arial" w:cs="Arial"/>
          <w:color w:val="333333"/>
          <w:sz w:val="18"/>
          <w:szCs w:val="18"/>
        </w:rPr>
        <w:t xml:space="preserve"> </w:t>
      </w:r>
      <w:r w:rsidRPr="00EE52DB">
        <w:rPr>
          <w:rFonts w:ascii="Arial" w:hAnsi="Arial" w:cs="Arial"/>
          <w:color w:val="333333"/>
          <w:sz w:val="18"/>
          <w:szCs w:val="18"/>
        </w:rPr>
        <w:t>for</w:t>
      </w:r>
      <w:r w:rsidR="00540635">
        <w:rPr>
          <w:rFonts w:ascii="Arial" w:hAnsi="Arial" w:cs="Arial"/>
          <w:color w:val="333333"/>
          <w:sz w:val="18"/>
          <w:szCs w:val="18"/>
        </w:rPr>
        <w:t xml:space="preserve"> </w:t>
      </w:r>
      <w:r w:rsidRPr="00EE52DB">
        <w:rPr>
          <w:rFonts w:ascii="Arial" w:hAnsi="Arial" w:cs="Arial"/>
          <w:color w:val="333333"/>
          <w:sz w:val="18"/>
          <w:szCs w:val="18"/>
        </w:rPr>
        <w:t>teachers</w:t>
      </w:r>
      <w:r w:rsidR="00540635">
        <w:rPr>
          <w:rFonts w:ascii="Arial" w:hAnsi="Arial" w:cs="Arial"/>
          <w:color w:val="333333"/>
          <w:sz w:val="18"/>
          <w:szCs w:val="18"/>
        </w:rPr>
        <w:t xml:space="preserve"> </w:t>
      </w:r>
      <w:r w:rsidRPr="00EE52DB">
        <w:rPr>
          <w:rFonts w:ascii="Arial" w:hAnsi="Arial" w:cs="Arial"/>
          <w:color w:val="333333"/>
          <w:sz w:val="18"/>
          <w:szCs w:val="18"/>
        </w:rPr>
        <w:t>(online</w:t>
      </w:r>
      <w:r w:rsidR="00540635">
        <w:rPr>
          <w:rFonts w:ascii="Arial" w:hAnsi="Arial" w:cs="Arial"/>
          <w:color w:val="333333"/>
          <w:sz w:val="18"/>
          <w:szCs w:val="18"/>
        </w:rPr>
        <w:t xml:space="preserve"> </w:t>
      </w:r>
      <w:r w:rsidRPr="00EE52DB">
        <w:rPr>
          <w:rFonts w:ascii="Arial" w:hAnsi="Arial" w:cs="Arial"/>
          <w:color w:val="333333"/>
          <w:sz w:val="18"/>
          <w:szCs w:val="18"/>
        </w:rPr>
        <w:t>verbalization),</w:t>
      </w:r>
      <w:r w:rsidR="00540635">
        <w:rPr>
          <w:rFonts w:ascii="Arial" w:hAnsi="Arial" w:cs="Arial"/>
          <w:color w:val="333333"/>
          <w:sz w:val="18"/>
          <w:szCs w:val="18"/>
        </w:rPr>
        <w:t xml:space="preserve"> </w:t>
      </w:r>
      <w:r w:rsidRPr="00EE52DB">
        <w:rPr>
          <w:rFonts w:ascii="Arial" w:hAnsi="Arial" w:cs="Arial"/>
          <w:color w:val="333333"/>
          <w:sz w:val="18"/>
          <w:szCs w:val="18"/>
        </w:rPr>
        <w:t>are</w:t>
      </w:r>
      <w:r w:rsidR="00540635">
        <w:rPr>
          <w:rFonts w:ascii="Arial" w:hAnsi="Arial" w:cs="Arial"/>
          <w:color w:val="333333"/>
          <w:sz w:val="18"/>
          <w:szCs w:val="18"/>
        </w:rPr>
        <w:t xml:space="preserve"> </w:t>
      </w:r>
      <w:r w:rsidRPr="00EE52DB">
        <w:rPr>
          <w:rFonts w:ascii="Arial" w:hAnsi="Arial" w:cs="Arial"/>
          <w:color w:val="333333"/>
          <w:sz w:val="18"/>
          <w:szCs w:val="18"/>
        </w:rPr>
        <w:t>available</w:t>
      </w:r>
      <w:r w:rsidR="00540635">
        <w:rPr>
          <w:rFonts w:ascii="Arial" w:hAnsi="Arial" w:cs="Arial"/>
          <w:color w:val="333333"/>
          <w:sz w:val="18"/>
          <w:szCs w:val="18"/>
        </w:rPr>
        <w:t xml:space="preserve"> </w:t>
      </w:r>
      <w:r w:rsidRPr="00EE52DB">
        <w:rPr>
          <w:rFonts w:ascii="Arial" w:hAnsi="Arial" w:cs="Arial"/>
          <w:color w:val="333333"/>
          <w:sz w:val="18"/>
          <w:szCs w:val="18"/>
        </w:rPr>
        <w:t>following</w:t>
      </w:r>
      <w:r w:rsidR="00540635">
        <w:rPr>
          <w:rFonts w:ascii="Arial" w:hAnsi="Arial" w:cs="Arial"/>
          <w:color w:val="333333"/>
          <w:sz w:val="18"/>
          <w:szCs w:val="18"/>
        </w:rPr>
        <w:t xml:space="preserve"> </w:t>
      </w:r>
      <w:hyperlink r:id="rId43" w:history="1">
        <w:r w:rsidRPr="00EE52DB">
          <w:rPr>
            <w:rStyle w:val="Collegamentoipertestuale"/>
            <w:rFonts w:ascii="Arial" w:hAnsi="Arial" w:cs="Arial"/>
            <w:color w:val="850024"/>
            <w:sz w:val="18"/>
            <w:szCs w:val="18"/>
          </w:rPr>
          <w:t>login</w:t>
        </w:r>
      </w:hyperlink>
      <w:r w:rsidRPr="00EE52DB">
        <w:rPr>
          <w:rFonts w:ascii="Arial" w:hAnsi="Arial" w:cs="Arial"/>
          <w:color w:val="333333"/>
          <w:sz w:val="18"/>
          <w:szCs w:val="18"/>
        </w:rPr>
        <w:t>.</w:t>
      </w:r>
      <w:r w:rsidR="00540635">
        <w:rPr>
          <w:rFonts w:ascii="Arial" w:hAnsi="Arial" w:cs="Arial"/>
          <w:color w:val="333333"/>
          <w:sz w:val="18"/>
          <w:szCs w:val="18"/>
        </w:rPr>
        <w:t xml:space="preserve"> </w:t>
      </w:r>
    </w:p>
    <w:p w:rsidR="003144A4" w:rsidRPr="00EE52DB" w:rsidRDefault="003144A4" w:rsidP="003144A4">
      <w:pPr>
        <w:jc w:val="both"/>
        <w:rPr>
          <w:rFonts w:ascii="Arial" w:hAnsi="Arial" w:cs="Arial"/>
          <w:b/>
          <w:bCs/>
          <w:color w:val="333333"/>
          <w:sz w:val="18"/>
          <w:szCs w:val="18"/>
        </w:rPr>
      </w:pPr>
    </w:p>
    <w:p w:rsidR="003144A4" w:rsidRPr="00EE52DB" w:rsidRDefault="003144A4" w:rsidP="003144A4">
      <w:pPr>
        <w:jc w:val="both"/>
        <w:rPr>
          <w:rFonts w:ascii="Arial" w:hAnsi="Arial" w:cs="Arial"/>
          <w:color w:val="333333"/>
          <w:sz w:val="18"/>
          <w:szCs w:val="18"/>
        </w:rPr>
      </w:pPr>
      <w:r w:rsidRPr="00EE52DB">
        <w:rPr>
          <w:rFonts w:ascii="Arial" w:hAnsi="Arial" w:cs="Arial"/>
          <w:b/>
          <w:bCs/>
          <w:color w:val="333333"/>
          <w:sz w:val="18"/>
          <w:szCs w:val="18"/>
        </w:rPr>
        <w:t>Companies</w:t>
      </w:r>
      <w:r w:rsidR="00540635">
        <w:rPr>
          <w:rFonts w:ascii="Arial" w:hAnsi="Arial" w:cs="Arial"/>
          <w:color w:val="333333"/>
          <w:sz w:val="18"/>
          <w:szCs w:val="18"/>
        </w:rPr>
        <w:t xml:space="preserve"> </w:t>
      </w:r>
    </w:p>
    <w:p w:rsidR="003144A4" w:rsidRPr="00EE52DB" w:rsidRDefault="003144A4" w:rsidP="003144A4">
      <w:pPr>
        <w:jc w:val="both"/>
        <w:rPr>
          <w:rFonts w:ascii="Arial" w:hAnsi="Arial" w:cs="Arial"/>
          <w:color w:val="333333"/>
          <w:sz w:val="18"/>
          <w:szCs w:val="18"/>
        </w:rPr>
      </w:pPr>
      <w:r w:rsidRPr="00EE52DB">
        <w:rPr>
          <w:rFonts w:ascii="Arial" w:hAnsi="Arial" w:cs="Arial"/>
          <w:color w:val="333333"/>
          <w:sz w:val="18"/>
          <w:szCs w:val="18"/>
        </w:rPr>
        <w:t>In</w:t>
      </w:r>
      <w:r w:rsidR="00540635">
        <w:rPr>
          <w:rFonts w:ascii="Arial" w:hAnsi="Arial" w:cs="Arial"/>
          <w:color w:val="333333"/>
          <w:sz w:val="18"/>
          <w:szCs w:val="18"/>
        </w:rPr>
        <w:t xml:space="preserve"> </w:t>
      </w:r>
      <w:r w:rsidRPr="00EE52DB">
        <w:rPr>
          <w:rFonts w:ascii="Arial" w:hAnsi="Arial" w:cs="Arial"/>
          <w:color w:val="333333"/>
          <w:sz w:val="18"/>
          <w:szCs w:val="18"/>
        </w:rPr>
        <w:t>order</w:t>
      </w:r>
      <w:r w:rsidR="00540635">
        <w:rPr>
          <w:rFonts w:ascii="Arial" w:hAnsi="Arial" w:cs="Arial"/>
          <w:color w:val="333333"/>
          <w:sz w:val="18"/>
          <w:szCs w:val="18"/>
        </w:rPr>
        <w:t xml:space="preserve"> </w:t>
      </w:r>
      <w:r w:rsidRPr="00EE52DB">
        <w:rPr>
          <w:rFonts w:ascii="Arial" w:hAnsi="Arial" w:cs="Arial"/>
          <w:color w:val="333333"/>
          <w:sz w:val="18"/>
          <w:szCs w:val="18"/>
        </w:rPr>
        <w:t>to</w:t>
      </w:r>
      <w:r w:rsidR="00540635">
        <w:rPr>
          <w:rFonts w:ascii="Arial" w:hAnsi="Arial" w:cs="Arial"/>
          <w:color w:val="333333"/>
          <w:sz w:val="18"/>
          <w:szCs w:val="18"/>
        </w:rPr>
        <w:t xml:space="preserve"> </w:t>
      </w:r>
      <w:r w:rsidRPr="00EE52DB">
        <w:rPr>
          <w:rFonts w:ascii="Arial" w:hAnsi="Arial" w:cs="Arial"/>
          <w:color w:val="333333"/>
          <w:sz w:val="18"/>
          <w:szCs w:val="18"/>
        </w:rPr>
        <w:t>use</w:t>
      </w:r>
      <w:r w:rsidR="00540635">
        <w:rPr>
          <w:rFonts w:ascii="Arial" w:hAnsi="Arial" w:cs="Arial"/>
          <w:color w:val="333333"/>
          <w:sz w:val="18"/>
          <w:szCs w:val="18"/>
        </w:rPr>
        <w:t xml:space="preserve"> </w:t>
      </w:r>
      <w:r w:rsidRPr="00EE52DB">
        <w:rPr>
          <w:rFonts w:ascii="Arial" w:hAnsi="Arial" w:cs="Arial"/>
          <w:color w:val="333333"/>
          <w:sz w:val="18"/>
          <w:szCs w:val="18"/>
        </w:rPr>
        <w:t>services</w:t>
      </w:r>
      <w:r w:rsidR="00540635">
        <w:rPr>
          <w:rFonts w:ascii="Arial" w:hAnsi="Arial" w:cs="Arial"/>
          <w:color w:val="333333"/>
          <w:sz w:val="18"/>
          <w:szCs w:val="18"/>
        </w:rPr>
        <w:t xml:space="preserve"> </w:t>
      </w:r>
      <w:r w:rsidRPr="00EE52DB">
        <w:rPr>
          <w:rFonts w:ascii="Arial" w:hAnsi="Arial" w:cs="Arial"/>
          <w:color w:val="333333"/>
          <w:sz w:val="18"/>
          <w:szCs w:val="18"/>
        </w:rPr>
        <w:t>for</w:t>
      </w:r>
      <w:r w:rsidR="00540635">
        <w:rPr>
          <w:rFonts w:ascii="Arial" w:hAnsi="Arial" w:cs="Arial"/>
          <w:color w:val="333333"/>
          <w:sz w:val="18"/>
          <w:szCs w:val="18"/>
        </w:rPr>
        <w:t xml:space="preserve"> </w:t>
      </w:r>
      <w:r w:rsidRPr="00EE52DB">
        <w:rPr>
          <w:rFonts w:ascii="Arial" w:hAnsi="Arial" w:cs="Arial"/>
          <w:color w:val="333333"/>
          <w:sz w:val="18"/>
          <w:szCs w:val="18"/>
        </w:rPr>
        <w:t>companies</w:t>
      </w:r>
      <w:r w:rsidR="00540635">
        <w:rPr>
          <w:rFonts w:ascii="Arial" w:hAnsi="Arial" w:cs="Arial"/>
          <w:color w:val="333333"/>
          <w:sz w:val="18"/>
          <w:szCs w:val="18"/>
        </w:rPr>
        <w:t xml:space="preserve"> </w:t>
      </w:r>
      <w:r w:rsidRPr="00EE52DB">
        <w:rPr>
          <w:rFonts w:ascii="Arial" w:hAnsi="Arial" w:cs="Arial"/>
          <w:color w:val="333333"/>
          <w:sz w:val="18"/>
          <w:szCs w:val="18"/>
        </w:rPr>
        <w:t>(e.g.</w:t>
      </w:r>
      <w:r w:rsidR="00540635">
        <w:rPr>
          <w:rFonts w:ascii="Arial" w:hAnsi="Arial" w:cs="Arial"/>
          <w:color w:val="333333"/>
          <w:sz w:val="18"/>
          <w:szCs w:val="18"/>
        </w:rPr>
        <w:t xml:space="preserve"> </w:t>
      </w:r>
      <w:r w:rsidRPr="00EE52DB">
        <w:rPr>
          <w:rFonts w:ascii="Arial" w:hAnsi="Arial" w:cs="Arial"/>
          <w:color w:val="333333"/>
          <w:sz w:val="18"/>
          <w:szCs w:val="18"/>
        </w:rPr>
        <w:t>stage</w:t>
      </w:r>
      <w:r w:rsidR="00540635">
        <w:rPr>
          <w:rFonts w:ascii="Arial" w:hAnsi="Arial" w:cs="Arial"/>
          <w:color w:val="333333"/>
          <w:sz w:val="18"/>
          <w:szCs w:val="18"/>
        </w:rPr>
        <w:t xml:space="preserve"> </w:t>
      </w:r>
      <w:r w:rsidRPr="00EE52DB">
        <w:rPr>
          <w:rFonts w:ascii="Arial" w:hAnsi="Arial" w:cs="Arial"/>
          <w:color w:val="333333"/>
          <w:sz w:val="18"/>
          <w:szCs w:val="18"/>
        </w:rPr>
        <w:t>or</w:t>
      </w:r>
      <w:r w:rsidR="00540635">
        <w:rPr>
          <w:rFonts w:ascii="Arial" w:hAnsi="Arial" w:cs="Arial"/>
          <w:color w:val="333333"/>
          <w:sz w:val="18"/>
          <w:szCs w:val="18"/>
        </w:rPr>
        <w:t xml:space="preserve"> </w:t>
      </w:r>
      <w:r w:rsidRPr="00EE52DB">
        <w:rPr>
          <w:rFonts w:ascii="Arial" w:hAnsi="Arial" w:cs="Arial"/>
          <w:color w:val="333333"/>
          <w:sz w:val="18"/>
          <w:szCs w:val="18"/>
        </w:rPr>
        <w:t>apprenticeship</w:t>
      </w:r>
      <w:r w:rsidR="00540635">
        <w:rPr>
          <w:rFonts w:ascii="Arial" w:hAnsi="Arial" w:cs="Arial"/>
          <w:color w:val="333333"/>
          <w:sz w:val="18"/>
          <w:szCs w:val="18"/>
        </w:rPr>
        <w:t xml:space="preserve"> </w:t>
      </w:r>
      <w:r w:rsidRPr="00EE52DB">
        <w:rPr>
          <w:rFonts w:ascii="Arial" w:hAnsi="Arial" w:cs="Arial"/>
          <w:color w:val="333333"/>
          <w:sz w:val="18"/>
          <w:szCs w:val="18"/>
        </w:rPr>
        <w:t>organization),</w:t>
      </w:r>
      <w:r w:rsidR="00540635">
        <w:rPr>
          <w:rFonts w:ascii="Arial" w:hAnsi="Arial" w:cs="Arial"/>
          <w:color w:val="333333"/>
          <w:sz w:val="18"/>
          <w:szCs w:val="18"/>
        </w:rPr>
        <w:t xml:space="preserve"> </w:t>
      </w:r>
      <w:r w:rsidRPr="00EE52DB">
        <w:rPr>
          <w:rFonts w:ascii="Arial" w:hAnsi="Arial" w:cs="Arial"/>
          <w:color w:val="333333"/>
          <w:sz w:val="18"/>
          <w:szCs w:val="18"/>
        </w:rPr>
        <w:t>it</w:t>
      </w:r>
      <w:r w:rsidR="00540635">
        <w:rPr>
          <w:rFonts w:ascii="Arial" w:hAnsi="Arial" w:cs="Arial"/>
          <w:color w:val="333333"/>
          <w:sz w:val="18"/>
          <w:szCs w:val="18"/>
        </w:rPr>
        <w:t xml:space="preserve"> </w:t>
      </w:r>
      <w:r w:rsidRPr="00EE52DB">
        <w:rPr>
          <w:rFonts w:ascii="Arial" w:hAnsi="Arial" w:cs="Arial"/>
          <w:color w:val="333333"/>
          <w:sz w:val="18"/>
          <w:szCs w:val="18"/>
        </w:rPr>
        <w:t>is</w:t>
      </w:r>
      <w:r w:rsidR="00540635">
        <w:rPr>
          <w:rFonts w:ascii="Arial" w:hAnsi="Arial" w:cs="Arial"/>
          <w:color w:val="333333"/>
          <w:sz w:val="18"/>
          <w:szCs w:val="18"/>
        </w:rPr>
        <w:t xml:space="preserve"> </w:t>
      </w:r>
      <w:r w:rsidRPr="00EE52DB">
        <w:rPr>
          <w:rFonts w:ascii="Arial" w:hAnsi="Arial" w:cs="Arial"/>
          <w:color w:val="333333"/>
          <w:sz w:val="18"/>
          <w:szCs w:val="18"/>
        </w:rPr>
        <w:t>necessary</w:t>
      </w:r>
      <w:r w:rsidR="00540635">
        <w:rPr>
          <w:rFonts w:ascii="Arial" w:hAnsi="Arial" w:cs="Arial"/>
          <w:color w:val="333333"/>
          <w:sz w:val="18"/>
          <w:szCs w:val="18"/>
        </w:rPr>
        <w:t xml:space="preserve"> </w:t>
      </w:r>
      <w:r w:rsidRPr="00EE52DB">
        <w:rPr>
          <w:rFonts w:ascii="Arial" w:hAnsi="Arial" w:cs="Arial"/>
          <w:color w:val="333333"/>
          <w:sz w:val="18"/>
          <w:szCs w:val="18"/>
        </w:rPr>
        <w:t>to</w:t>
      </w:r>
      <w:r w:rsidR="00540635">
        <w:rPr>
          <w:rFonts w:ascii="Arial" w:hAnsi="Arial" w:cs="Arial"/>
          <w:color w:val="333333"/>
          <w:sz w:val="18"/>
          <w:szCs w:val="18"/>
        </w:rPr>
        <w:t xml:space="preserve"> </w:t>
      </w:r>
      <w:r w:rsidRPr="00EE52DB">
        <w:rPr>
          <w:rFonts w:ascii="Arial" w:hAnsi="Arial" w:cs="Arial"/>
          <w:color w:val="333333"/>
          <w:sz w:val="18"/>
          <w:szCs w:val="18"/>
        </w:rPr>
        <w:t>receive</w:t>
      </w:r>
      <w:r w:rsidR="00540635">
        <w:rPr>
          <w:rFonts w:ascii="Arial" w:hAnsi="Arial" w:cs="Arial"/>
          <w:color w:val="333333"/>
          <w:sz w:val="18"/>
          <w:szCs w:val="18"/>
        </w:rPr>
        <w:t xml:space="preserve"> </w:t>
      </w:r>
      <w:r w:rsidRPr="00EE52DB">
        <w:rPr>
          <w:rFonts w:ascii="Arial" w:hAnsi="Arial" w:cs="Arial"/>
          <w:color w:val="333333"/>
          <w:sz w:val="18"/>
          <w:szCs w:val="18"/>
        </w:rPr>
        <w:t>accreditation.</w:t>
      </w:r>
      <w:r w:rsidR="00540635">
        <w:rPr>
          <w:rFonts w:ascii="Arial" w:hAnsi="Arial" w:cs="Arial"/>
          <w:color w:val="333333"/>
          <w:sz w:val="18"/>
          <w:szCs w:val="18"/>
        </w:rPr>
        <w:t xml:space="preserve"> </w:t>
      </w:r>
      <w:r w:rsidRPr="00EE52DB">
        <w:rPr>
          <w:rFonts w:ascii="Arial" w:hAnsi="Arial" w:cs="Arial"/>
          <w:color w:val="333333"/>
          <w:sz w:val="18"/>
          <w:szCs w:val="18"/>
        </w:rPr>
        <w:t>A</w:t>
      </w:r>
      <w:r w:rsidR="00540635">
        <w:rPr>
          <w:rFonts w:ascii="Arial" w:hAnsi="Arial" w:cs="Arial"/>
          <w:color w:val="333333"/>
          <w:sz w:val="18"/>
          <w:szCs w:val="18"/>
        </w:rPr>
        <w:t xml:space="preserve"> </w:t>
      </w:r>
      <w:r w:rsidRPr="00EE52DB">
        <w:rPr>
          <w:rFonts w:ascii="Arial" w:hAnsi="Arial" w:cs="Arial"/>
          <w:color w:val="333333"/>
          <w:sz w:val="18"/>
          <w:szCs w:val="18"/>
        </w:rPr>
        <w:t>user</w:t>
      </w:r>
      <w:r w:rsidR="00540635">
        <w:rPr>
          <w:rFonts w:ascii="Arial" w:hAnsi="Arial" w:cs="Arial"/>
          <w:color w:val="333333"/>
          <w:sz w:val="18"/>
          <w:szCs w:val="18"/>
        </w:rPr>
        <w:t xml:space="preserve"> </w:t>
      </w:r>
      <w:r w:rsidRPr="00EE52DB">
        <w:rPr>
          <w:rFonts w:ascii="Arial" w:hAnsi="Arial" w:cs="Arial"/>
          <w:color w:val="333333"/>
          <w:sz w:val="18"/>
          <w:szCs w:val="18"/>
        </w:rPr>
        <w:t>name</w:t>
      </w:r>
      <w:r w:rsidR="00540635">
        <w:rPr>
          <w:rFonts w:ascii="Arial" w:hAnsi="Arial" w:cs="Arial"/>
          <w:color w:val="333333"/>
          <w:sz w:val="18"/>
          <w:szCs w:val="18"/>
        </w:rPr>
        <w:t xml:space="preserve"> </w:t>
      </w:r>
      <w:r w:rsidRPr="00EE52DB">
        <w:rPr>
          <w:rFonts w:ascii="Arial" w:hAnsi="Arial" w:cs="Arial"/>
          <w:color w:val="333333"/>
          <w:sz w:val="18"/>
          <w:szCs w:val="18"/>
        </w:rPr>
        <w:t>and</w:t>
      </w:r>
      <w:r w:rsidR="00540635">
        <w:rPr>
          <w:rFonts w:ascii="Arial" w:hAnsi="Arial" w:cs="Arial"/>
          <w:color w:val="333333"/>
          <w:sz w:val="18"/>
          <w:szCs w:val="18"/>
        </w:rPr>
        <w:t xml:space="preserve"> </w:t>
      </w:r>
      <w:r w:rsidRPr="00EE52DB">
        <w:rPr>
          <w:rFonts w:ascii="Arial" w:hAnsi="Arial" w:cs="Arial"/>
          <w:color w:val="333333"/>
          <w:sz w:val="18"/>
          <w:szCs w:val="18"/>
        </w:rPr>
        <w:t>password</w:t>
      </w:r>
      <w:r w:rsidR="00540635">
        <w:rPr>
          <w:rFonts w:ascii="Arial" w:hAnsi="Arial" w:cs="Arial"/>
          <w:color w:val="333333"/>
          <w:sz w:val="18"/>
          <w:szCs w:val="18"/>
        </w:rPr>
        <w:t xml:space="preserve"> </w:t>
      </w:r>
      <w:r w:rsidRPr="00EE52DB">
        <w:rPr>
          <w:rFonts w:ascii="Arial" w:hAnsi="Arial" w:cs="Arial"/>
          <w:color w:val="333333"/>
          <w:sz w:val="18"/>
          <w:szCs w:val="18"/>
        </w:rPr>
        <w:t>will</w:t>
      </w:r>
      <w:r w:rsidR="00540635">
        <w:rPr>
          <w:rFonts w:ascii="Arial" w:hAnsi="Arial" w:cs="Arial"/>
          <w:color w:val="333333"/>
          <w:sz w:val="18"/>
          <w:szCs w:val="18"/>
        </w:rPr>
        <w:t xml:space="preserve"> </w:t>
      </w:r>
      <w:r w:rsidRPr="00EE52DB">
        <w:rPr>
          <w:rFonts w:ascii="Arial" w:hAnsi="Arial" w:cs="Arial"/>
          <w:color w:val="333333"/>
          <w:sz w:val="18"/>
          <w:szCs w:val="18"/>
        </w:rPr>
        <w:t>be</w:t>
      </w:r>
      <w:r w:rsidR="00540635">
        <w:rPr>
          <w:rFonts w:ascii="Arial" w:hAnsi="Arial" w:cs="Arial"/>
          <w:color w:val="333333"/>
          <w:sz w:val="18"/>
          <w:szCs w:val="18"/>
        </w:rPr>
        <w:t xml:space="preserve"> </w:t>
      </w:r>
      <w:r w:rsidRPr="00EE52DB">
        <w:rPr>
          <w:rFonts w:ascii="Arial" w:hAnsi="Arial" w:cs="Arial"/>
          <w:color w:val="333333"/>
          <w:sz w:val="18"/>
          <w:szCs w:val="18"/>
        </w:rPr>
        <w:t>given</w:t>
      </w:r>
      <w:r w:rsidR="00540635">
        <w:rPr>
          <w:rFonts w:ascii="Arial" w:hAnsi="Arial" w:cs="Arial"/>
          <w:color w:val="333333"/>
          <w:sz w:val="18"/>
          <w:szCs w:val="18"/>
        </w:rPr>
        <w:t xml:space="preserve"> </w:t>
      </w:r>
      <w:r w:rsidRPr="00EE52DB">
        <w:rPr>
          <w:rFonts w:ascii="Arial" w:hAnsi="Arial" w:cs="Arial"/>
          <w:color w:val="333333"/>
          <w:sz w:val="18"/>
          <w:szCs w:val="18"/>
        </w:rPr>
        <w:t>for</w:t>
      </w:r>
      <w:r w:rsidR="00540635">
        <w:rPr>
          <w:rFonts w:ascii="Arial" w:hAnsi="Arial" w:cs="Arial"/>
          <w:color w:val="333333"/>
          <w:sz w:val="18"/>
          <w:szCs w:val="18"/>
        </w:rPr>
        <w:t xml:space="preserve"> </w:t>
      </w:r>
      <w:r w:rsidRPr="00EE52DB">
        <w:rPr>
          <w:rFonts w:ascii="Arial" w:hAnsi="Arial" w:cs="Arial"/>
          <w:color w:val="333333"/>
          <w:sz w:val="18"/>
          <w:szCs w:val="18"/>
        </w:rPr>
        <w:t>access</w:t>
      </w:r>
      <w:r w:rsidR="00540635">
        <w:rPr>
          <w:rFonts w:ascii="Arial" w:hAnsi="Arial" w:cs="Arial"/>
          <w:color w:val="333333"/>
          <w:sz w:val="18"/>
          <w:szCs w:val="18"/>
        </w:rPr>
        <w:t xml:space="preserve"> </w:t>
      </w:r>
      <w:r w:rsidRPr="00EE52DB">
        <w:rPr>
          <w:rFonts w:ascii="Arial" w:hAnsi="Arial" w:cs="Arial"/>
          <w:color w:val="333333"/>
          <w:sz w:val="18"/>
          <w:szCs w:val="18"/>
        </w:rPr>
        <w:t>to</w:t>
      </w:r>
      <w:r w:rsidR="00540635">
        <w:rPr>
          <w:rFonts w:ascii="Arial" w:hAnsi="Arial" w:cs="Arial"/>
          <w:color w:val="333333"/>
          <w:sz w:val="18"/>
          <w:szCs w:val="18"/>
        </w:rPr>
        <w:t xml:space="preserve"> </w:t>
      </w:r>
      <w:r w:rsidRPr="00EE52DB">
        <w:rPr>
          <w:rFonts w:ascii="Arial" w:hAnsi="Arial" w:cs="Arial"/>
          <w:color w:val="333333"/>
          <w:sz w:val="18"/>
          <w:szCs w:val="18"/>
        </w:rPr>
        <w:t>the</w:t>
      </w:r>
      <w:r w:rsidR="00540635">
        <w:rPr>
          <w:rFonts w:ascii="Arial" w:hAnsi="Arial" w:cs="Arial"/>
          <w:color w:val="333333"/>
          <w:sz w:val="18"/>
          <w:szCs w:val="18"/>
        </w:rPr>
        <w:t xml:space="preserve"> </w:t>
      </w:r>
      <w:r w:rsidRPr="00EE52DB">
        <w:rPr>
          <w:rFonts w:ascii="Arial" w:hAnsi="Arial" w:cs="Arial"/>
          <w:color w:val="333333"/>
          <w:sz w:val="18"/>
          <w:szCs w:val="18"/>
        </w:rPr>
        <w:t>system.</w:t>
      </w:r>
    </w:p>
    <w:p w:rsidR="003144A4" w:rsidRPr="00EE52DB" w:rsidRDefault="003144A4" w:rsidP="003144A4">
      <w:pPr>
        <w:jc w:val="both"/>
        <w:rPr>
          <w:rFonts w:ascii="Arial" w:hAnsi="Arial" w:cs="Arial"/>
          <w:color w:val="333333"/>
          <w:sz w:val="18"/>
          <w:szCs w:val="18"/>
        </w:rPr>
      </w:pPr>
      <w:r w:rsidRPr="00EE52DB">
        <w:rPr>
          <w:rFonts w:ascii="Arial" w:hAnsi="Arial" w:cs="Arial"/>
          <w:color w:val="333333"/>
          <w:sz w:val="18"/>
          <w:szCs w:val="18"/>
        </w:rPr>
        <w:t>To</w:t>
      </w:r>
      <w:r w:rsidR="00540635">
        <w:rPr>
          <w:rFonts w:ascii="Arial" w:hAnsi="Arial" w:cs="Arial"/>
          <w:color w:val="333333"/>
          <w:sz w:val="18"/>
          <w:szCs w:val="18"/>
        </w:rPr>
        <w:t xml:space="preserve"> </w:t>
      </w:r>
      <w:r w:rsidRPr="00EE52DB">
        <w:rPr>
          <w:rFonts w:ascii="Arial" w:hAnsi="Arial" w:cs="Arial"/>
          <w:color w:val="333333"/>
          <w:sz w:val="18"/>
          <w:szCs w:val="18"/>
        </w:rPr>
        <w:t>receive</w:t>
      </w:r>
      <w:r w:rsidR="00540635">
        <w:rPr>
          <w:rFonts w:ascii="Arial" w:hAnsi="Arial" w:cs="Arial"/>
          <w:color w:val="333333"/>
          <w:sz w:val="18"/>
          <w:szCs w:val="18"/>
        </w:rPr>
        <w:t xml:space="preserve"> </w:t>
      </w:r>
      <w:r w:rsidRPr="00EE52DB">
        <w:rPr>
          <w:rFonts w:ascii="Arial" w:hAnsi="Arial" w:cs="Arial"/>
          <w:color w:val="333333"/>
          <w:sz w:val="18"/>
          <w:szCs w:val="18"/>
        </w:rPr>
        <w:t>accreditation</w:t>
      </w:r>
      <w:r w:rsidR="00540635">
        <w:rPr>
          <w:rFonts w:ascii="Arial" w:hAnsi="Arial" w:cs="Arial"/>
          <w:color w:val="333333"/>
          <w:sz w:val="18"/>
          <w:szCs w:val="18"/>
        </w:rPr>
        <w:t xml:space="preserve"> </w:t>
      </w:r>
      <w:r w:rsidRPr="00EE52DB">
        <w:rPr>
          <w:rFonts w:ascii="Arial" w:hAnsi="Arial" w:cs="Arial"/>
          <w:color w:val="333333"/>
          <w:sz w:val="18"/>
          <w:szCs w:val="18"/>
        </w:rPr>
        <w:t>it</w:t>
      </w:r>
      <w:r w:rsidR="00540635">
        <w:rPr>
          <w:rFonts w:ascii="Arial" w:hAnsi="Arial" w:cs="Arial"/>
          <w:color w:val="333333"/>
          <w:sz w:val="18"/>
          <w:szCs w:val="18"/>
        </w:rPr>
        <w:t xml:space="preserve"> </w:t>
      </w:r>
      <w:r w:rsidRPr="00EE52DB">
        <w:rPr>
          <w:rFonts w:ascii="Arial" w:hAnsi="Arial" w:cs="Arial"/>
          <w:color w:val="333333"/>
          <w:sz w:val="18"/>
          <w:szCs w:val="18"/>
        </w:rPr>
        <w:t>is</w:t>
      </w:r>
      <w:r w:rsidR="00540635">
        <w:rPr>
          <w:rFonts w:ascii="Arial" w:hAnsi="Arial" w:cs="Arial"/>
          <w:color w:val="333333"/>
          <w:sz w:val="18"/>
          <w:szCs w:val="18"/>
        </w:rPr>
        <w:t xml:space="preserve"> </w:t>
      </w:r>
      <w:r w:rsidRPr="00EE52DB">
        <w:rPr>
          <w:rFonts w:ascii="Arial" w:hAnsi="Arial" w:cs="Arial"/>
          <w:color w:val="333333"/>
          <w:sz w:val="18"/>
          <w:szCs w:val="18"/>
        </w:rPr>
        <w:t>necessary</w:t>
      </w:r>
      <w:r w:rsidR="00540635">
        <w:rPr>
          <w:rFonts w:ascii="Arial" w:hAnsi="Arial" w:cs="Arial"/>
          <w:color w:val="333333"/>
          <w:sz w:val="18"/>
          <w:szCs w:val="18"/>
        </w:rPr>
        <w:t xml:space="preserve"> </w:t>
      </w:r>
      <w:r w:rsidRPr="00EE52DB">
        <w:rPr>
          <w:rFonts w:ascii="Arial" w:hAnsi="Arial" w:cs="Arial"/>
          <w:color w:val="333333"/>
          <w:sz w:val="18"/>
          <w:szCs w:val="18"/>
        </w:rPr>
        <w:t>to</w:t>
      </w:r>
      <w:r w:rsidR="00540635">
        <w:rPr>
          <w:rFonts w:ascii="Arial" w:hAnsi="Arial" w:cs="Arial"/>
          <w:color w:val="333333"/>
          <w:sz w:val="18"/>
          <w:szCs w:val="18"/>
        </w:rPr>
        <w:t xml:space="preserve"> </w:t>
      </w:r>
      <w:r w:rsidRPr="00EE52DB">
        <w:rPr>
          <w:rFonts w:ascii="Arial" w:hAnsi="Arial" w:cs="Arial"/>
          <w:color w:val="333333"/>
          <w:sz w:val="18"/>
          <w:szCs w:val="18"/>
        </w:rPr>
        <w:t>carry</w:t>
      </w:r>
      <w:r w:rsidR="00540635">
        <w:rPr>
          <w:rFonts w:ascii="Arial" w:hAnsi="Arial" w:cs="Arial"/>
          <w:color w:val="333333"/>
          <w:sz w:val="18"/>
          <w:szCs w:val="18"/>
        </w:rPr>
        <w:t xml:space="preserve"> </w:t>
      </w:r>
      <w:r w:rsidRPr="00EE52DB">
        <w:rPr>
          <w:rFonts w:ascii="Arial" w:hAnsi="Arial" w:cs="Arial"/>
          <w:color w:val="333333"/>
          <w:sz w:val="18"/>
          <w:szCs w:val="18"/>
        </w:rPr>
        <w:t>out</w:t>
      </w:r>
      <w:r w:rsidR="00540635">
        <w:rPr>
          <w:rFonts w:ascii="Arial" w:hAnsi="Arial" w:cs="Arial"/>
          <w:color w:val="333333"/>
          <w:sz w:val="18"/>
          <w:szCs w:val="18"/>
        </w:rPr>
        <w:t xml:space="preserve"> </w:t>
      </w:r>
      <w:hyperlink r:id="rId44" w:history="1">
        <w:r w:rsidRPr="00EE52DB">
          <w:rPr>
            <w:rStyle w:val="Collegamentoipertestuale"/>
            <w:rFonts w:ascii="Arial" w:hAnsi="Arial" w:cs="Arial"/>
            <w:color w:val="850024"/>
            <w:sz w:val="18"/>
            <w:szCs w:val="18"/>
          </w:rPr>
          <w:t>Accreditation</w:t>
        </w:r>
        <w:r w:rsidR="00540635">
          <w:rPr>
            <w:rStyle w:val="Collegamentoipertestuale"/>
            <w:rFonts w:ascii="Arial" w:hAnsi="Arial" w:cs="Arial"/>
            <w:color w:val="850024"/>
            <w:sz w:val="18"/>
            <w:szCs w:val="18"/>
          </w:rPr>
          <w:t xml:space="preserve"> </w:t>
        </w:r>
        <w:r w:rsidRPr="00EE52DB">
          <w:rPr>
            <w:rStyle w:val="Collegamentoipertestuale"/>
            <w:rFonts w:ascii="Arial" w:hAnsi="Arial" w:cs="Arial"/>
            <w:color w:val="850024"/>
            <w:sz w:val="18"/>
            <w:szCs w:val="18"/>
          </w:rPr>
          <w:t>request</w:t>
        </w:r>
      </w:hyperlink>
      <w:r w:rsidR="00540635">
        <w:rPr>
          <w:rFonts w:ascii="Arial" w:hAnsi="Arial" w:cs="Arial"/>
          <w:color w:val="333333"/>
          <w:sz w:val="18"/>
          <w:szCs w:val="18"/>
        </w:rPr>
        <w:t xml:space="preserve"> </w:t>
      </w:r>
      <w:r w:rsidRPr="00EE52DB">
        <w:rPr>
          <w:rFonts w:ascii="Arial" w:hAnsi="Arial" w:cs="Arial"/>
          <w:color w:val="333333"/>
          <w:sz w:val="18"/>
          <w:szCs w:val="18"/>
        </w:rPr>
        <w:t>by</w:t>
      </w:r>
      <w:r w:rsidR="00540635">
        <w:rPr>
          <w:rFonts w:ascii="Arial" w:hAnsi="Arial" w:cs="Arial"/>
          <w:color w:val="333333"/>
          <w:sz w:val="18"/>
          <w:szCs w:val="18"/>
        </w:rPr>
        <w:t xml:space="preserve"> </w:t>
      </w:r>
      <w:r w:rsidRPr="00EE52DB">
        <w:rPr>
          <w:rFonts w:ascii="Arial" w:hAnsi="Arial" w:cs="Arial"/>
          <w:color w:val="333333"/>
          <w:sz w:val="18"/>
          <w:szCs w:val="18"/>
        </w:rPr>
        <w:t>inserting</w:t>
      </w:r>
      <w:r w:rsidR="00540635">
        <w:rPr>
          <w:rFonts w:ascii="Arial" w:hAnsi="Arial" w:cs="Arial"/>
          <w:color w:val="333333"/>
          <w:sz w:val="18"/>
          <w:szCs w:val="18"/>
        </w:rPr>
        <w:t xml:space="preserve"> </w:t>
      </w:r>
      <w:r w:rsidRPr="00EE52DB">
        <w:rPr>
          <w:rFonts w:ascii="Arial" w:hAnsi="Arial" w:cs="Arial"/>
          <w:color w:val="333333"/>
          <w:sz w:val="18"/>
          <w:szCs w:val="18"/>
        </w:rPr>
        <w:t>the</w:t>
      </w:r>
      <w:r w:rsidR="00540635">
        <w:rPr>
          <w:rFonts w:ascii="Arial" w:hAnsi="Arial" w:cs="Arial"/>
          <w:color w:val="333333"/>
          <w:sz w:val="18"/>
          <w:szCs w:val="18"/>
        </w:rPr>
        <w:t xml:space="preserve"> </w:t>
      </w:r>
      <w:r w:rsidRPr="00EE52DB">
        <w:rPr>
          <w:rFonts w:ascii="Arial" w:hAnsi="Arial" w:cs="Arial"/>
          <w:color w:val="333333"/>
          <w:sz w:val="18"/>
          <w:szCs w:val="18"/>
        </w:rPr>
        <w:t>VAT</w:t>
      </w:r>
      <w:r w:rsidR="00540635">
        <w:rPr>
          <w:rFonts w:ascii="Arial" w:hAnsi="Arial" w:cs="Arial"/>
          <w:color w:val="333333"/>
          <w:sz w:val="18"/>
          <w:szCs w:val="18"/>
        </w:rPr>
        <w:t xml:space="preserve"> </w:t>
      </w:r>
      <w:r w:rsidRPr="00EE52DB">
        <w:rPr>
          <w:rFonts w:ascii="Arial" w:hAnsi="Arial" w:cs="Arial"/>
          <w:color w:val="333333"/>
          <w:sz w:val="18"/>
          <w:szCs w:val="18"/>
        </w:rPr>
        <w:t>no.</w:t>
      </w:r>
      <w:r w:rsidR="00540635">
        <w:rPr>
          <w:rFonts w:ascii="Arial" w:hAnsi="Arial" w:cs="Arial"/>
          <w:color w:val="333333"/>
          <w:sz w:val="18"/>
          <w:szCs w:val="18"/>
        </w:rPr>
        <w:t xml:space="preserve"> </w:t>
      </w:r>
      <w:r w:rsidRPr="00EE52DB">
        <w:rPr>
          <w:rFonts w:ascii="Arial" w:hAnsi="Arial" w:cs="Arial"/>
          <w:color w:val="333333"/>
          <w:sz w:val="18"/>
          <w:szCs w:val="18"/>
        </w:rPr>
        <w:t>and/or</w:t>
      </w:r>
      <w:r w:rsidR="00540635">
        <w:rPr>
          <w:rFonts w:ascii="Arial" w:hAnsi="Arial" w:cs="Arial"/>
          <w:color w:val="333333"/>
          <w:sz w:val="18"/>
          <w:szCs w:val="18"/>
        </w:rPr>
        <w:t xml:space="preserve"> </w:t>
      </w:r>
      <w:r w:rsidRPr="00EE52DB">
        <w:rPr>
          <w:rFonts w:ascii="Arial" w:hAnsi="Arial" w:cs="Arial"/>
          <w:color w:val="333333"/>
          <w:sz w:val="18"/>
          <w:szCs w:val="18"/>
        </w:rPr>
        <w:t>tax</w:t>
      </w:r>
      <w:r w:rsidR="00540635">
        <w:rPr>
          <w:rFonts w:ascii="Arial" w:hAnsi="Arial" w:cs="Arial"/>
          <w:color w:val="333333"/>
          <w:sz w:val="18"/>
          <w:szCs w:val="18"/>
        </w:rPr>
        <w:t xml:space="preserve"> </w:t>
      </w:r>
      <w:r w:rsidRPr="00EE52DB">
        <w:rPr>
          <w:rFonts w:ascii="Arial" w:hAnsi="Arial" w:cs="Arial"/>
          <w:color w:val="333333"/>
          <w:sz w:val="18"/>
          <w:szCs w:val="18"/>
        </w:rPr>
        <w:t>code</w:t>
      </w:r>
      <w:r w:rsidR="00540635">
        <w:rPr>
          <w:rFonts w:ascii="Arial" w:hAnsi="Arial" w:cs="Arial"/>
          <w:color w:val="333333"/>
          <w:sz w:val="18"/>
          <w:szCs w:val="18"/>
        </w:rPr>
        <w:t xml:space="preserve"> </w:t>
      </w:r>
      <w:r w:rsidRPr="00EE52DB">
        <w:rPr>
          <w:rFonts w:ascii="Arial" w:hAnsi="Arial" w:cs="Arial"/>
          <w:color w:val="333333"/>
          <w:sz w:val="18"/>
          <w:szCs w:val="18"/>
        </w:rPr>
        <w:t>of</w:t>
      </w:r>
      <w:r w:rsidR="00540635">
        <w:rPr>
          <w:rFonts w:ascii="Arial" w:hAnsi="Arial" w:cs="Arial"/>
          <w:color w:val="333333"/>
          <w:sz w:val="18"/>
          <w:szCs w:val="18"/>
        </w:rPr>
        <w:t xml:space="preserve"> </w:t>
      </w:r>
      <w:r w:rsidRPr="00EE52DB">
        <w:rPr>
          <w:rFonts w:ascii="Arial" w:hAnsi="Arial" w:cs="Arial"/>
          <w:color w:val="333333"/>
          <w:sz w:val="18"/>
          <w:szCs w:val="18"/>
        </w:rPr>
        <w:t>the</w:t>
      </w:r>
      <w:r w:rsidR="00540635">
        <w:rPr>
          <w:rFonts w:ascii="Arial" w:hAnsi="Arial" w:cs="Arial"/>
          <w:color w:val="333333"/>
          <w:sz w:val="18"/>
          <w:szCs w:val="18"/>
        </w:rPr>
        <w:t xml:space="preserve"> </w:t>
      </w:r>
      <w:r w:rsidRPr="00EE52DB">
        <w:rPr>
          <w:rFonts w:ascii="Arial" w:hAnsi="Arial" w:cs="Arial"/>
          <w:color w:val="333333"/>
          <w:sz w:val="18"/>
          <w:szCs w:val="18"/>
        </w:rPr>
        <w:t>company,</w:t>
      </w:r>
      <w:r w:rsidR="00540635">
        <w:rPr>
          <w:rFonts w:ascii="Arial" w:hAnsi="Arial" w:cs="Arial"/>
          <w:color w:val="333333"/>
          <w:sz w:val="18"/>
          <w:szCs w:val="18"/>
        </w:rPr>
        <w:t xml:space="preserve"> </w:t>
      </w:r>
      <w:r w:rsidRPr="00EE52DB">
        <w:rPr>
          <w:rFonts w:ascii="Arial" w:hAnsi="Arial" w:cs="Arial"/>
          <w:color w:val="333333"/>
          <w:sz w:val="18"/>
          <w:szCs w:val="18"/>
        </w:rPr>
        <w:t>whilst</w:t>
      </w:r>
      <w:r w:rsidR="00540635">
        <w:rPr>
          <w:rFonts w:ascii="Arial" w:hAnsi="Arial" w:cs="Arial"/>
          <w:color w:val="333333"/>
          <w:sz w:val="18"/>
          <w:szCs w:val="18"/>
        </w:rPr>
        <w:t xml:space="preserve"> </w:t>
      </w:r>
      <w:r w:rsidRPr="00EE52DB">
        <w:rPr>
          <w:rFonts w:ascii="Arial" w:hAnsi="Arial" w:cs="Arial"/>
          <w:color w:val="333333"/>
          <w:sz w:val="18"/>
          <w:szCs w:val="18"/>
        </w:rPr>
        <w:t>not</w:t>
      </w:r>
      <w:r w:rsidR="00540635">
        <w:rPr>
          <w:rFonts w:ascii="Arial" w:hAnsi="Arial" w:cs="Arial"/>
          <w:color w:val="333333"/>
          <w:sz w:val="18"/>
          <w:szCs w:val="18"/>
        </w:rPr>
        <w:t xml:space="preserve"> </w:t>
      </w:r>
      <w:r w:rsidRPr="00EE52DB">
        <w:rPr>
          <w:rFonts w:ascii="Arial" w:hAnsi="Arial" w:cs="Arial"/>
          <w:color w:val="333333"/>
          <w:sz w:val="18"/>
          <w:szCs w:val="18"/>
        </w:rPr>
        <w:t>modifying</w:t>
      </w:r>
      <w:r w:rsidR="00540635">
        <w:rPr>
          <w:rFonts w:ascii="Arial" w:hAnsi="Arial" w:cs="Arial"/>
          <w:color w:val="333333"/>
          <w:sz w:val="18"/>
          <w:szCs w:val="18"/>
        </w:rPr>
        <w:t xml:space="preserve"> </w:t>
      </w:r>
      <w:r w:rsidRPr="00EE52DB">
        <w:rPr>
          <w:rFonts w:ascii="Arial" w:hAnsi="Arial" w:cs="Arial"/>
          <w:color w:val="333333"/>
          <w:sz w:val="18"/>
          <w:szCs w:val="18"/>
        </w:rPr>
        <w:t>the</w:t>
      </w:r>
      <w:r w:rsidR="00540635">
        <w:rPr>
          <w:rFonts w:ascii="Arial" w:hAnsi="Arial" w:cs="Arial"/>
          <w:color w:val="333333"/>
          <w:sz w:val="18"/>
          <w:szCs w:val="18"/>
        </w:rPr>
        <w:t xml:space="preserve"> </w:t>
      </w:r>
      <w:r w:rsidRPr="00EE52DB">
        <w:rPr>
          <w:rFonts w:ascii="Arial" w:hAnsi="Arial" w:cs="Arial"/>
          <w:color w:val="333333"/>
          <w:sz w:val="18"/>
          <w:szCs w:val="18"/>
        </w:rPr>
        <w:t>information</w:t>
      </w:r>
      <w:r w:rsidR="00540635">
        <w:rPr>
          <w:rFonts w:ascii="Arial" w:hAnsi="Arial" w:cs="Arial"/>
          <w:color w:val="333333"/>
          <w:sz w:val="18"/>
          <w:szCs w:val="18"/>
        </w:rPr>
        <w:t xml:space="preserve"> </w:t>
      </w:r>
      <w:r w:rsidRPr="00EE52DB">
        <w:rPr>
          <w:rFonts w:ascii="Arial" w:hAnsi="Arial" w:cs="Arial"/>
          <w:color w:val="333333"/>
          <w:sz w:val="18"/>
          <w:szCs w:val="18"/>
        </w:rPr>
        <w:t>relative</w:t>
      </w:r>
      <w:r w:rsidR="00540635">
        <w:rPr>
          <w:rFonts w:ascii="Arial" w:hAnsi="Arial" w:cs="Arial"/>
          <w:color w:val="333333"/>
          <w:sz w:val="18"/>
          <w:szCs w:val="18"/>
        </w:rPr>
        <w:t xml:space="preserve"> </w:t>
      </w:r>
      <w:r w:rsidRPr="00EE52DB">
        <w:rPr>
          <w:rFonts w:ascii="Arial" w:hAnsi="Arial" w:cs="Arial"/>
          <w:color w:val="333333"/>
          <w:sz w:val="18"/>
          <w:szCs w:val="18"/>
        </w:rPr>
        <w:t>to</w:t>
      </w:r>
      <w:r w:rsidR="00540635">
        <w:rPr>
          <w:rFonts w:ascii="Arial" w:hAnsi="Arial" w:cs="Arial"/>
          <w:color w:val="333333"/>
          <w:sz w:val="18"/>
          <w:szCs w:val="18"/>
        </w:rPr>
        <w:t xml:space="preserve"> </w:t>
      </w:r>
      <w:r w:rsidRPr="00EE52DB">
        <w:rPr>
          <w:rFonts w:ascii="Arial" w:hAnsi="Arial" w:cs="Arial"/>
          <w:color w:val="333333"/>
          <w:sz w:val="18"/>
          <w:szCs w:val="18"/>
        </w:rPr>
        <w:t>the</w:t>
      </w:r>
      <w:r w:rsidR="00540635">
        <w:rPr>
          <w:rFonts w:ascii="Arial" w:hAnsi="Arial" w:cs="Arial"/>
          <w:color w:val="333333"/>
          <w:sz w:val="18"/>
          <w:szCs w:val="18"/>
        </w:rPr>
        <w:t xml:space="preserve"> </w:t>
      </w:r>
      <w:r w:rsidRPr="00EE52DB">
        <w:rPr>
          <w:rFonts w:ascii="Arial" w:hAnsi="Arial" w:cs="Arial"/>
          <w:color w:val="333333"/>
          <w:sz w:val="18"/>
          <w:szCs w:val="18"/>
        </w:rPr>
        <w:t>company</w:t>
      </w:r>
      <w:r w:rsidR="00540635">
        <w:rPr>
          <w:rFonts w:ascii="Arial" w:hAnsi="Arial" w:cs="Arial"/>
          <w:color w:val="333333"/>
          <w:sz w:val="18"/>
          <w:szCs w:val="18"/>
        </w:rPr>
        <w:t xml:space="preserve"> </w:t>
      </w:r>
      <w:r w:rsidRPr="00EE52DB">
        <w:rPr>
          <w:rFonts w:ascii="Arial" w:hAnsi="Arial" w:cs="Arial"/>
          <w:color w:val="333333"/>
          <w:sz w:val="18"/>
          <w:szCs w:val="18"/>
        </w:rPr>
        <w:t>headquarters</w:t>
      </w:r>
      <w:r w:rsidR="00540635">
        <w:rPr>
          <w:rFonts w:ascii="Arial" w:hAnsi="Arial" w:cs="Arial"/>
          <w:color w:val="333333"/>
          <w:sz w:val="18"/>
          <w:szCs w:val="18"/>
        </w:rPr>
        <w:t xml:space="preserve"> </w:t>
      </w:r>
      <w:r w:rsidRPr="00EE52DB">
        <w:rPr>
          <w:rFonts w:ascii="Arial" w:hAnsi="Arial" w:cs="Arial"/>
          <w:color w:val="333333"/>
          <w:sz w:val="18"/>
          <w:szCs w:val="18"/>
        </w:rPr>
        <w:t>and</w:t>
      </w:r>
      <w:r w:rsidR="00540635">
        <w:rPr>
          <w:rFonts w:ascii="Arial" w:hAnsi="Arial" w:cs="Arial"/>
          <w:color w:val="333333"/>
          <w:sz w:val="18"/>
          <w:szCs w:val="18"/>
        </w:rPr>
        <w:t xml:space="preserve"> </w:t>
      </w:r>
      <w:r w:rsidRPr="00EE52DB">
        <w:rPr>
          <w:rFonts w:ascii="Arial" w:hAnsi="Arial" w:cs="Arial"/>
          <w:color w:val="333333"/>
          <w:sz w:val="18"/>
          <w:szCs w:val="18"/>
        </w:rPr>
        <w:t>filling</w:t>
      </w:r>
      <w:r w:rsidR="00540635">
        <w:rPr>
          <w:rFonts w:ascii="Arial" w:hAnsi="Arial" w:cs="Arial"/>
          <w:color w:val="333333"/>
          <w:sz w:val="18"/>
          <w:szCs w:val="18"/>
        </w:rPr>
        <w:t xml:space="preserve"> </w:t>
      </w:r>
      <w:r w:rsidRPr="00EE52DB">
        <w:rPr>
          <w:rFonts w:ascii="Arial" w:hAnsi="Arial" w:cs="Arial"/>
          <w:color w:val="333333"/>
          <w:sz w:val="18"/>
          <w:szCs w:val="18"/>
        </w:rPr>
        <w:t>in</w:t>
      </w:r>
      <w:r w:rsidR="00540635">
        <w:rPr>
          <w:rFonts w:ascii="Arial" w:hAnsi="Arial" w:cs="Arial"/>
          <w:color w:val="333333"/>
          <w:sz w:val="18"/>
          <w:szCs w:val="18"/>
        </w:rPr>
        <w:t xml:space="preserve"> </w:t>
      </w:r>
      <w:r w:rsidRPr="00EE52DB">
        <w:rPr>
          <w:rFonts w:ascii="Arial" w:hAnsi="Arial" w:cs="Arial"/>
          <w:color w:val="333333"/>
          <w:sz w:val="18"/>
          <w:szCs w:val="18"/>
        </w:rPr>
        <w:t>only</w:t>
      </w:r>
      <w:r w:rsidR="00540635">
        <w:rPr>
          <w:rFonts w:ascii="Arial" w:hAnsi="Arial" w:cs="Arial"/>
          <w:color w:val="333333"/>
          <w:sz w:val="18"/>
          <w:szCs w:val="18"/>
        </w:rPr>
        <w:t xml:space="preserve"> </w:t>
      </w:r>
      <w:r w:rsidRPr="00EE52DB">
        <w:rPr>
          <w:rFonts w:ascii="Arial" w:hAnsi="Arial" w:cs="Arial"/>
          <w:color w:val="333333"/>
          <w:sz w:val="18"/>
          <w:szCs w:val="18"/>
        </w:rPr>
        <w:t>the</w:t>
      </w:r>
      <w:r w:rsidR="00540635">
        <w:rPr>
          <w:rFonts w:ascii="Arial" w:hAnsi="Arial" w:cs="Arial"/>
          <w:color w:val="333333"/>
          <w:sz w:val="18"/>
          <w:szCs w:val="18"/>
        </w:rPr>
        <w:t xml:space="preserve"> </w:t>
      </w:r>
      <w:r w:rsidRPr="00EE52DB">
        <w:rPr>
          <w:rFonts w:ascii="Arial" w:hAnsi="Arial" w:cs="Arial"/>
          <w:color w:val="333333"/>
          <w:sz w:val="18"/>
          <w:szCs w:val="18"/>
        </w:rPr>
        <w:t>information</w:t>
      </w:r>
      <w:r w:rsidR="00540635">
        <w:rPr>
          <w:rFonts w:ascii="Arial" w:hAnsi="Arial" w:cs="Arial"/>
          <w:color w:val="333333"/>
          <w:sz w:val="18"/>
          <w:szCs w:val="18"/>
        </w:rPr>
        <w:t xml:space="preserve"> </w:t>
      </w:r>
      <w:r w:rsidRPr="00EE52DB">
        <w:rPr>
          <w:rFonts w:ascii="Arial" w:hAnsi="Arial" w:cs="Arial"/>
          <w:color w:val="333333"/>
          <w:sz w:val="18"/>
          <w:szCs w:val="18"/>
        </w:rPr>
        <w:t>relative</w:t>
      </w:r>
      <w:r w:rsidR="00540635">
        <w:rPr>
          <w:rFonts w:ascii="Arial" w:hAnsi="Arial" w:cs="Arial"/>
          <w:color w:val="333333"/>
          <w:sz w:val="18"/>
          <w:szCs w:val="18"/>
        </w:rPr>
        <w:t xml:space="preserve"> </w:t>
      </w:r>
      <w:r w:rsidRPr="00EE52DB">
        <w:rPr>
          <w:rFonts w:ascii="Arial" w:hAnsi="Arial" w:cs="Arial"/>
          <w:color w:val="333333"/>
          <w:sz w:val="18"/>
          <w:szCs w:val="18"/>
        </w:rPr>
        <w:t>to</w:t>
      </w:r>
      <w:r w:rsidR="00540635">
        <w:rPr>
          <w:rFonts w:ascii="Arial" w:hAnsi="Arial" w:cs="Arial"/>
          <w:color w:val="333333"/>
          <w:sz w:val="18"/>
          <w:szCs w:val="18"/>
        </w:rPr>
        <w:t xml:space="preserve"> </w:t>
      </w:r>
      <w:r w:rsidRPr="00EE52DB">
        <w:rPr>
          <w:rFonts w:ascii="Arial" w:hAnsi="Arial" w:cs="Arial"/>
          <w:color w:val="333333"/>
          <w:sz w:val="18"/>
          <w:szCs w:val="18"/>
        </w:rPr>
        <w:t>job</w:t>
      </w:r>
      <w:r w:rsidR="00540635">
        <w:rPr>
          <w:rFonts w:ascii="Arial" w:hAnsi="Arial" w:cs="Arial"/>
          <w:color w:val="333333"/>
          <w:sz w:val="18"/>
          <w:szCs w:val="18"/>
        </w:rPr>
        <w:t xml:space="preserve"> </w:t>
      </w:r>
      <w:r w:rsidRPr="00EE52DB">
        <w:rPr>
          <w:rFonts w:ascii="Arial" w:hAnsi="Arial" w:cs="Arial"/>
          <w:color w:val="333333"/>
          <w:sz w:val="18"/>
          <w:szCs w:val="18"/>
        </w:rPr>
        <w:t>position</w:t>
      </w:r>
      <w:r w:rsidR="00540635">
        <w:rPr>
          <w:rFonts w:ascii="Arial" w:hAnsi="Arial" w:cs="Arial"/>
          <w:color w:val="333333"/>
          <w:sz w:val="18"/>
          <w:szCs w:val="18"/>
        </w:rPr>
        <w:t xml:space="preserve"> </w:t>
      </w:r>
      <w:r w:rsidRPr="00EE52DB">
        <w:rPr>
          <w:rFonts w:ascii="Arial" w:hAnsi="Arial" w:cs="Arial"/>
          <w:color w:val="333333"/>
          <w:sz w:val="18"/>
          <w:szCs w:val="18"/>
        </w:rPr>
        <w:t>and</w:t>
      </w:r>
      <w:r w:rsidR="00540635">
        <w:rPr>
          <w:rFonts w:ascii="Arial" w:hAnsi="Arial" w:cs="Arial"/>
          <w:color w:val="333333"/>
          <w:sz w:val="18"/>
          <w:szCs w:val="18"/>
        </w:rPr>
        <w:t xml:space="preserve"> </w:t>
      </w:r>
      <w:r w:rsidRPr="00EE52DB">
        <w:rPr>
          <w:rFonts w:ascii="Arial" w:hAnsi="Arial" w:cs="Arial"/>
          <w:color w:val="333333"/>
          <w:sz w:val="18"/>
          <w:szCs w:val="18"/>
        </w:rPr>
        <w:t>work</w:t>
      </w:r>
      <w:r w:rsidR="00540635">
        <w:rPr>
          <w:rFonts w:ascii="Arial" w:hAnsi="Arial" w:cs="Arial"/>
          <w:color w:val="333333"/>
          <w:sz w:val="18"/>
          <w:szCs w:val="18"/>
        </w:rPr>
        <w:t xml:space="preserve"> </w:t>
      </w:r>
      <w:r w:rsidRPr="00EE52DB">
        <w:rPr>
          <w:rFonts w:ascii="Arial" w:hAnsi="Arial" w:cs="Arial"/>
          <w:color w:val="333333"/>
          <w:sz w:val="18"/>
          <w:szCs w:val="18"/>
        </w:rPr>
        <w:t>location.</w:t>
      </w:r>
      <w:r w:rsidR="00540635">
        <w:rPr>
          <w:rFonts w:ascii="Arial" w:hAnsi="Arial" w:cs="Arial"/>
          <w:color w:val="333333"/>
          <w:sz w:val="18"/>
          <w:szCs w:val="18"/>
        </w:rPr>
        <w:t xml:space="preserve"> </w:t>
      </w:r>
    </w:p>
    <w:p w:rsidR="003144A4" w:rsidRPr="00EE52DB" w:rsidRDefault="003144A4" w:rsidP="003144A4">
      <w:pPr>
        <w:jc w:val="both"/>
        <w:rPr>
          <w:rFonts w:ascii="Arial" w:hAnsi="Arial" w:cs="Arial"/>
          <w:color w:val="333333"/>
          <w:sz w:val="18"/>
          <w:szCs w:val="18"/>
        </w:rPr>
      </w:pPr>
      <w:r w:rsidRPr="00EE52DB">
        <w:rPr>
          <w:rFonts w:ascii="Arial" w:hAnsi="Arial" w:cs="Arial"/>
          <w:color w:val="333333"/>
          <w:sz w:val="18"/>
          <w:szCs w:val="18"/>
        </w:rPr>
        <w:t>If</w:t>
      </w:r>
      <w:r w:rsidR="00540635">
        <w:rPr>
          <w:rFonts w:ascii="Arial" w:hAnsi="Arial" w:cs="Arial"/>
          <w:color w:val="333333"/>
          <w:sz w:val="18"/>
          <w:szCs w:val="18"/>
        </w:rPr>
        <w:t xml:space="preserve"> </w:t>
      </w:r>
      <w:r w:rsidRPr="00EE52DB">
        <w:rPr>
          <w:rFonts w:ascii="Arial" w:hAnsi="Arial" w:cs="Arial"/>
          <w:color w:val="333333"/>
          <w:sz w:val="18"/>
          <w:szCs w:val="18"/>
        </w:rPr>
        <w:t>you</w:t>
      </w:r>
      <w:r w:rsidR="00540635">
        <w:rPr>
          <w:rFonts w:ascii="Arial" w:hAnsi="Arial" w:cs="Arial"/>
          <w:color w:val="333333"/>
          <w:sz w:val="18"/>
          <w:szCs w:val="18"/>
        </w:rPr>
        <w:t xml:space="preserve"> </w:t>
      </w:r>
      <w:r w:rsidRPr="00EE52DB">
        <w:rPr>
          <w:rFonts w:ascii="Arial" w:hAnsi="Arial" w:cs="Arial"/>
          <w:color w:val="333333"/>
          <w:sz w:val="18"/>
          <w:szCs w:val="18"/>
        </w:rPr>
        <w:t>already</w:t>
      </w:r>
      <w:r w:rsidR="00540635">
        <w:rPr>
          <w:rFonts w:ascii="Arial" w:hAnsi="Arial" w:cs="Arial"/>
          <w:color w:val="333333"/>
          <w:sz w:val="18"/>
          <w:szCs w:val="18"/>
        </w:rPr>
        <w:t xml:space="preserve"> </w:t>
      </w:r>
      <w:r w:rsidRPr="00EE52DB">
        <w:rPr>
          <w:rFonts w:ascii="Arial" w:hAnsi="Arial" w:cs="Arial"/>
          <w:color w:val="333333"/>
          <w:sz w:val="18"/>
          <w:szCs w:val="18"/>
        </w:rPr>
        <w:t>possess</w:t>
      </w:r>
      <w:r w:rsidR="00540635">
        <w:rPr>
          <w:rFonts w:ascii="Arial" w:hAnsi="Arial" w:cs="Arial"/>
          <w:color w:val="333333"/>
          <w:sz w:val="18"/>
          <w:szCs w:val="18"/>
        </w:rPr>
        <w:t xml:space="preserve"> </w:t>
      </w:r>
      <w:r w:rsidRPr="00EE52DB">
        <w:rPr>
          <w:rFonts w:ascii="Arial" w:hAnsi="Arial" w:cs="Arial"/>
          <w:color w:val="333333"/>
          <w:sz w:val="18"/>
          <w:szCs w:val="18"/>
        </w:rPr>
        <w:t>access</w:t>
      </w:r>
      <w:r w:rsidR="00540635">
        <w:rPr>
          <w:rFonts w:ascii="Arial" w:hAnsi="Arial" w:cs="Arial"/>
          <w:color w:val="333333"/>
          <w:sz w:val="18"/>
          <w:szCs w:val="18"/>
        </w:rPr>
        <w:t xml:space="preserve"> </w:t>
      </w:r>
      <w:r w:rsidRPr="00EE52DB">
        <w:rPr>
          <w:rFonts w:ascii="Arial" w:hAnsi="Arial" w:cs="Arial"/>
          <w:color w:val="333333"/>
          <w:sz w:val="18"/>
          <w:szCs w:val="18"/>
        </w:rPr>
        <w:t>credentials,</w:t>
      </w:r>
      <w:r w:rsidR="00540635">
        <w:rPr>
          <w:rFonts w:ascii="Arial" w:hAnsi="Arial" w:cs="Arial"/>
          <w:color w:val="333333"/>
          <w:sz w:val="18"/>
          <w:szCs w:val="18"/>
        </w:rPr>
        <w:t xml:space="preserve"> </w:t>
      </w:r>
      <w:r w:rsidRPr="00EE52DB">
        <w:rPr>
          <w:rFonts w:ascii="Arial" w:hAnsi="Arial" w:cs="Arial"/>
          <w:color w:val="333333"/>
          <w:sz w:val="18"/>
          <w:szCs w:val="18"/>
        </w:rPr>
        <w:t>you</w:t>
      </w:r>
      <w:r w:rsidR="00540635">
        <w:rPr>
          <w:rFonts w:ascii="Arial" w:hAnsi="Arial" w:cs="Arial"/>
          <w:color w:val="333333"/>
          <w:sz w:val="18"/>
          <w:szCs w:val="18"/>
        </w:rPr>
        <w:t xml:space="preserve"> </w:t>
      </w:r>
      <w:r w:rsidRPr="00EE52DB">
        <w:rPr>
          <w:rFonts w:ascii="Arial" w:hAnsi="Arial" w:cs="Arial"/>
          <w:color w:val="333333"/>
          <w:sz w:val="18"/>
          <w:szCs w:val="18"/>
        </w:rPr>
        <w:t>may</w:t>
      </w:r>
      <w:r w:rsidR="00540635">
        <w:rPr>
          <w:rFonts w:ascii="Arial" w:hAnsi="Arial" w:cs="Arial"/>
          <w:color w:val="333333"/>
          <w:sz w:val="18"/>
          <w:szCs w:val="18"/>
        </w:rPr>
        <w:t xml:space="preserve"> </w:t>
      </w:r>
      <w:r w:rsidRPr="00EE52DB">
        <w:rPr>
          <w:rFonts w:ascii="Arial" w:hAnsi="Arial" w:cs="Arial"/>
          <w:color w:val="333333"/>
          <w:sz w:val="18"/>
          <w:szCs w:val="18"/>
        </w:rPr>
        <w:t>gain</w:t>
      </w:r>
      <w:r w:rsidR="00540635">
        <w:rPr>
          <w:rFonts w:ascii="Arial" w:hAnsi="Arial" w:cs="Arial"/>
          <w:color w:val="333333"/>
          <w:sz w:val="18"/>
          <w:szCs w:val="18"/>
        </w:rPr>
        <w:t xml:space="preserve"> </w:t>
      </w:r>
      <w:r w:rsidRPr="00EE52DB">
        <w:rPr>
          <w:rFonts w:ascii="Arial" w:hAnsi="Arial" w:cs="Arial"/>
          <w:color w:val="333333"/>
          <w:sz w:val="18"/>
          <w:szCs w:val="18"/>
        </w:rPr>
        <w:t>access</w:t>
      </w:r>
      <w:r w:rsidR="00540635">
        <w:rPr>
          <w:rFonts w:ascii="Arial" w:hAnsi="Arial" w:cs="Arial"/>
          <w:color w:val="333333"/>
          <w:sz w:val="18"/>
          <w:szCs w:val="18"/>
        </w:rPr>
        <w:t xml:space="preserve"> </w:t>
      </w:r>
      <w:r w:rsidRPr="00EE52DB">
        <w:rPr>
          <w:rFonts w:ascii="Arial" w:hAnsi="Arial" w:cs="Arial"/>
          <w:color w:val="333333"/>
          <w:sz w:val="18"/>
          <w:szCs w:val="18"/>
        </w:rPr>
        <w:t>to</w:t>
      </w:r>
      <w:r w:rsidR="00540635">
        <w:rPr>
          <w:rFonts w:ascii="Arial" w:hAnsi="Arial" w:cs="Arial"/>
          <w:color w:val="333333"/>
          <w:sz w:val="18"/>
          <w:szCs w:val="18"/>
        </w:rPr>
        <w:t xml:space="preserve"> </w:t>
      </w:r>
      <w:r w:rsidRPr="00EE52DB">
        <w:rPr>
          <w:rFonts w:ascii="Arial" w:hAnsi="Arial" w:cs="Arial"/>
          <w:color w:val="333333"/>
          <w:sz w:val="18"/>
          <w:szCs w:val="18"/>
        </w:rPr>
        <w:t>services</w:t>
      </w:r>
      <w:r w:rsidR="00540635">
        <w:rPr>
          <w:rFonts w:ascii="Arial" w:hAnsi="Arial" w:cs="Arial"/>
          <w:color w:val="333333"/>
          <w:sz w:val="18"/>
          <w:szCs w:val="18"/>
        </w:rPr>
        <w:t xml:space="preserve"> </w:t>
      </w:r>
      <w:r w:rsidRPr="00EE52DB">
        <w:rPr>
          <w:rFonts w:ascii="Arial" w:hAnsi="Arial" w:cs="Arial"/>
          <w:color w:val="333333"/>
          <w:sz w:val="18"/>
          <w:szCs w:val="18"/>
        </w:rPr>
        <w:t>following</w:t>
      </w:r>
      <w:r w:rsidR="00540635">
        <w:rPr>
          <w:rFonts w:ascii="Arial" w:hAnsi="Arial" w:cs="Arial"/>
          <w:color w:val="333333"/>
          <w:sz w:val="18"/>
          <w:szCs w:val="18"/>
        </w:rPr>
        <w:t xml:space="preserve"> </w:t>
      </w:r>
      <w:hyperlink r:id="rId45" w:history="1">
        <w:r w:rsidRPr="00EE52DB">
          <w:rPr>
            <w:rStyle w:val="Collegamentoipertestuale"/>
            <w:rFonts w:ascii="Arial" w:hAnsi="Arial" w:cs="Arial"/>
            <w:color w:val="850024"/>
            <w:sz w:val="18"/>
            <w:szCs w:val="18"/>
          </w:rPr>
          <w:t>login</w:t>
        </w:r>
      </w:hyperlink>
      <w:r w:rsidRPr="00EE52DB">
        <w:rPr>
          <w:rFonts w:ascii="Arial" w:hAnsi="Arial" w:cs="Arial"/>
          <w:color w:val="333333"/>
          <w:sz w:val="18"/>
          <w:szCs w:val="18"/>
        </w:rPr>
        <w:t>.</w:t>
      </w:r>
      <w:r w:rsidR="00540635">
        <w:rPr>
          <w:rFonts w:ascii="Arial" w:hAnsi="Arial" w:cs="Arial"/>
          <w:color w:val="333333"/>
          <w:sz w:val="18"/>
          <w:szCs w:val="18"/>
        </w:rPr>
        <w:t xml:space="preserve"> </w:t>
      </w:r>
    </w:p>
    <w:p w:rsidR="00EE52DB" w:rsidRPr="00EE52DB" w:rsidRDefault="00EE52DB" w:rsidP="003144A4">
      <w:pPr>
        <w:jc w:val="both"/>
        <w:rPr>
          <w:rFonts w:ascii="Arial" w:hAnsi="Arial" w:cs="Arial"/>
          <w:b/>
          <w:bCs/>
          <w:color w:val="333333"/>
          <w:sz w:val="18"/>
          <w:szCs w:val="18"/>
        </w:rPr>
      </w:pPr>
    </w:p>
    <w:p w:rsidR="003144A4" w:rsidRPr="00EE52DB" w:rsidRDefault="003144A4" w:rsidP="003144A4">
      <w:pPr>
        <w:jc w:val="both"/>
        <w:rPr>
          <w:rFonts w:ascii="Arial" w:hAnsi="Arial" w:cs="Arial"/>
          <w:color w:val="333333"/>
          <w:sz w:val="18"/>
          <w:szCs w:val="18"/>
        </w:rPr>
      </w:pPr>
      <w:r w:rsidRPr="00EE52DB">
        <w:rPr>
          <w:rFonts w:ascii="Arial" w:hAnsi="Arial" w:cs="Arial"/>
          <w:b/>
          <w:bCs/>
          <w:color w:val="333333"/>
          <w:sz w:val="18"/>
          <w:szCs w:val="18"/>
        </w:rPr>
        <w:t>Public</w:t>
      </w:r>
      <w:r w:rsidR="00540635">
        <w:rPr>
          <w:rFonts w:ascii="Arial" w:hAnsi="Arial" w:cs="Arial"/>
          <w:b/>
          <w:bCs/>
          <w:color w:val="333333"/>
          <w:sz w:val="18"/>
          <w:szCs w:val="18"/>
        </w:rPr>
        <w:t xml:space="preserve"> </w:t>
      </w:r>
      <w:r w:rsidRPr="00EE52DB">
        <w:rPr>
          <w:rFonts w:ascii="Arial" w:hAnsi="Arial" w:cs="Arial"/>
          <w:b/>
          <w:bCs/>
          <w:color w:val="333333"/>
          <w:sz w:val="18"/>
          <w:szCs w:val="18"/>
        </w:rPr>
        <w:t>administration</w:t>
      </w:r>
      <w:r w:rsidR="00540635">
        <w:rPr>
          <w:rFonts w:ascii="Arial" w:hAnsi="Arial" w:cs="Arial"/>
          <w:b/>
          <w:bCs/>
          <w:color w:val="333333"/>
          <w:sz w:val="18"/>
          <w:szCs w:val="18"/>
        </w:rPr>
        <w:t xml:space="preserve"> </w:t>
      </w:r>
      <w:r w:rsidRPr="00EE52DB">
        <w:rPr>
          <w:rFonts w:ascii="Arial" w:hAnsi="Arial" w:cs="Arial"/>
          <w:b/>
          <w:bCs/>
          <w:color w:val="333333"/>
          <w:sz w:val="18"/>
          <w:szCs w:val="18"/>
        </w:rPr>
        <w:t>and</w:t>
      </w:r>
      <w:r w:rsidR="00540635">
        <w:rPr>
          <w:rFonts w:ascii="Arial" w:hAnsi="Arial" w:cs="Arial"/>
          <w:b/>
          <w:bCs/>
          <w:color w:val="333333"/>
          <w:sz w:val="18"/>
          <w:szCs w:val="18"/>
        </w:rPr>
        <w:t xml:space="preserve"> </w:t>
      </w:r>
      <w:r w:rsidRPr="00EE52DB">
        <w:rPr>
          <w:rFonts w:ascii="Arial" w:hAnsi="Arial" w:cs="Arial"/>
          <w:b/>
          <w:bCs/>
          <w:color w:val="333333"/>
          <w:sz w:val="18"/>
          <w:szCs w:val="18"/>
        </w:rPr>
        <w:t>public</w:t>
      </w:r>
      <w:r w:rsidR="00540635">
        <w:rPr>
          <w:rFonts w:ascii="Arial" w:hAnsi="Arial" w:cs="Arial"/>
          <w:b/>
          <w:bCs/>
          <w:color w:val="333333"/>
          <w:sz w:val="18"/>
          <w:szCs w:val="18"/>
        </w:rPr>
        <w:t xml:space="preserve"> </w:t>
      </w:r>
      <w:r w:rsidRPr="00EE52DB">
        <w:rPr>
          <w:rFonts w:ascii="Arial" w:hAnsi="Arial" w:cs="Arial"/>
          <w:b/>
          <w:bCs/>
          <w:color w:val="333333"/>
          <w:sz w:val="18"/>
          <w:szCs w:val="18"/>
        </w:rPr>
        <w:t>services</w:t>
      </w:r>
      <w:r w:rsidR="00540635">
        <w:rPr>
          <w:rFonts w:ascii="Arial" w:hAnsi="Arial" w:cs="Arial"/>
          <w:b/>
          <w:bCs/>
          <w:color w:val="333333"/>
          <w:sz w:val="18"/>
          <w:szCs w:val="18"/>
        </w:rPr>
        <w:t xml:space="preserve"> </w:t>
      </w:r>
      <w:r w:rsidRPr="00EE52DB">
        <w:rPr>
          <w:rFonts w:ascii="Arial" w:hAnsi="Arial" w:cs="Arial"/>
          <w:b/>
          <w:bCs/>
          <w:color w:val="333333"/>
          <w:sz w:val="18"/>
          <w:szCs w:val="18"/>
        </w:rPr>
        <w:t>managers</w:t>
      </w:r>
    </w:p>
    <w:p w:rsidR="003144A4" w:rsidRPr="00EE52DB" w:rsidRDefault="003144A4" w:rsidP="003144A4">
      <w:pPr>
        <w:jc w:val="both"/>
        <w:rPr>
          <w:rFonts w:ascii="Arial" w:hAnsi="Arial" w:cs="Arial"/>
          <w:color w:val="333333"/>
          <w:sz w:val="18"/>
          <w:szCs w:val="18"/>
        </w:rPr>
      </w:pPr>
      <w:r w:rsidRPr="00EE52DB">
        <w:rPr>
          <w:rFonts w:ascii="Arial" w:hAnsi="Arial" w:cs="Arial"/>
          <w:color w:val="333333"/>
          <w:sz w:val="18"/>
          <w:szCs w:val="18"/>
        </w:rPr>
        <w:t>Companies</w:t>
      </w:r>
      <w:r w:rsidR="00540635">
        <w:rPr>
          <w:rFonts w:ascii="Arial" w:hAnsi="Arial" w:cs="Arial"/>
          <w:color w:val="333333"/>
          <w:sz w:val="18"/>
          <w:szCs w:val="18"/>
        </w:rPr>
        <w:t xml:space="preserve"> </w:t>
      </w:r>
      <w:r w:rsidRPr="00EE52DB">
        <w:rPr>
          <w:rFonts w:ascii="Arial" w:hAnsi="Arial" w:cs="Arial"/>
          <w:color w:val="333333"/>
          <w:sz w:val="18"/>
          <w:szCs w:val="18"/>
        </w:rPr>
        <w:t>registered</w:t>
      </w:r>
      <w:r w:rsidR="00540635">
        <w:rPr>
          <w:rFonts w:ascii="Arial" w:hAnsi="Arial" w:cs="Arial"/>
          <w:color w:val="333333"/>
          <w:sz w:val="18"/>
          <w:szCs w:val="18"/>
        </w:rPr>
        <w:t xml:space="preserve"> </w:t>
      </w:r>
      <w:r w:rsidRPr="00EE52DB">
        <w:rPr>
          <w:rFonts w:ascii="Arial" w:hAnsi="Arial" w:cs="Arial"/>
          <w:color w:val="333333"/>
          <w:sz w:val="18"/>
          <w:szCs w:val="18"/>
        </w:rPr>
        <w:t>for</w:t>
      </w:r>
      <w:r w:rsidR="00540635">
        <w:rPr>
          <w:rFonts w:ascii="Arial" w:hAnsi="Arial" w:cs="Arial"/>
          <w:color w:val="333333"/>
          <w:sz w:val="18"/>
          <w:szCs w:val="18"/>
        </w:rPr>
        <w:t xml:space="preserve"> </w:t>
      </w:r>
      <w:r w:rsidRPr="00EE52DB">
        <w:rPr>
          <w:rFonts w:ascii="Arial" w:hAnsi="Arial" w:cs="Arial"/>
          <w:color w:val="333333"/>
          <w:sz w:val="18"/>
          <w:szCs w:val="18"/>
        </w:rPr>
        <w:t>the</w:t>
      </w:r>
      <w:r w:rsidR="00540635">
        <w:rPr>
          <w:rFonts w:ascii="Arial" w:hAnsi="Arial" w:cs="Arial"/>
          <w:color w:val="333333"/>
          <w:sz w:val="18"/>
          <w:szCs w:val="18"/>
        </w:rPr>
        <w:t xml:space="preserve"> </w:t>
      </w:r>
      <w:r w:rsidRPr="00EE52DB">
        <w:rPr>
          <w:rFonts w:ascii="Arial" w:hAnsi="Arial" w:cs="Arial"/>
          <w:color w:val="333333"/>
          <w:sz w:val="18"/>
          <w:szCs w:val="18"/>
        </w:rPr>
        <w:t>consultation</w:t>
      </w:r>
      <w:r w:rsidR="00540635">
        <w:rPr>
          <w:rFonts w:ascii="Arial" w:hAnsi="Arial" w:cs="Arial"/>
          <w:color w:val="333333"/>
          <w:sz w:val="18"/>
          <w:szCs w:val="18"/>
        </w:rPr>
        <w:t xml:space="preserve"> </w:t>
      </w:r>
      <w:r w:rsidRPr="00EE52DB">
        <w:rPr>
          <w:rFonts w:ascii="Arial" w:hAnsi="Arial" w:cs="Arial"/>
          <w:color w:val="333333"/>
          <w:sz w:val="18"/>
          <w:szCs w:val="18"/>
        </w:rPr>
        <w:t>service</w:t>
      </w:r>
      <w:r w:rsidR="00540635">
        <w:rPr>
          <w:rFonts w:ascii="Arial" w:hAnsi="Arial" w:cs="Arial"/>
          <w:color w:val="333333"/>
          <w:sz w:val="18"/>
          <w:szCs w:val="18"/>
        </w:rPr>
        <w:t xml:space="preserve"> </w:t>
      </w:r>
      <w:r w:rsidRPr="00EE52DB">
        <w:rPr>
          <w:rFonts w:ascii="Arial" w:hAnsi="Arial" w:cs="Arial"/>
          <w:color w:val="333333"/>
          <w:sz w:val="18"/>
          <w:szCs w:val="18"/>
        </w:rPr>
        <w:t>about</w:t>
      </w:r>
      <w:r w:rsidR="00540635">
        <w:rPr>
          <w:rFonts w:ascii="Arial" w:hAnsi="Arial" w:cs="Arial"/>
          <w:color w:val="333333"/>
          <w:sz w:val="18"/>
          <w:szCs w:val="18"/>
        </w:rPr>
        <w:t xml:space="preserve"> </w:t>
      </w:r>
      <w:r w:rsidRPr="00EE52DB">
        <w:rPr>
          <w:rFonts w:ascii="Arial" w:hAnsi="Arial" w:cs="Arial"/>
          <w:color w:val="333333"/>
          <w:sz w:val="18"/>
          <w:szCs w:val="18"/>
        </w:rPr>
        <w:t>student</w:t>
      </w:r>
      <w:r w:rsidR="00540635">
        <w:rPr>
          <w:rFonts w:ascii="Arial" w:hAnsi="Arial" w:cs="Arial"/>
          <w:color w:val="333333"/>
          <w:sz w:val="18"/>
          <w:szCs w:val="18"/>
        </w:rPr>
        <w:t xml:space="preserve"> </w:t>
      </w:r>
      <w:r w:rsidRPr="00EE52DB">
        <w:rPr>
          <w:rFonts w:ascii="Arial" w:hAnsi="Arial" w:cs="Arial"/>
          <w:color w:val="333333"/>
          <w:sz w:val="18"/>
          <w:szCs w:val="18"/>
        </w:rPr>
        <w:t>academic</w:t>
      </w:r>
      <w:r w:rsidR="00540635">
        <w:rPr>
          <w:rFonts w:ascii="Arial" w:hAnsi="Arial" w:cs="Arial"/>
          <w:color w:val="333333"/>
          <w:sz w:val="18"/>
          <w:szCs w:val="18"/>
        </w:rPr>
        <w:t xml:space="preserve"> </w:t>
      </w:r>
      <w:r w:rsidRPr="00EE52DB">
        <w:rPr>
          <w:rFonts w:ascii="Arial" w:hAnsi="Arial" w:cs="Arial"/>
          <w:color w:val="333333"/>
          <w:sz w:val="18"/>
          <w:szCs w:val="18"/>
        </w:rPr>
        <w:t>careers</w:t>
      </w:r>
      <w:r w:rsidR="00540635">
        <w:rPr>
          <w:rFonts w:ascii="Arial" w:hAnsi="Arial" w:cs="Arial"/>
          <w:color w:val="333333"/>
          <w:sz w:val="18"/>
          <w:szCs w:val="18"/>
        </w:rPr>
        <w:t xml:space="preserve"> </w:t>
      </w:r>
      <w:r w:rsidRPr="00EE52DB">
        <w:rPr>
          <w:rFonts w:ascii="Arial" w:hAnsi="Arial" w:cs="Arial"/>
          <w:color w:val="333333"/>
          <w:sz w:val="18"/>
          <w:szCs w:val="18"/>
        </w:rPr>
        <w:t>may</w:t>
      </w:r>
      <w:r w:rsidR="00540635">
        <w:rPr>
          <w:rFonts w:ascii="Arial" w:hAnsi="Arial" w:cs="Arial"/>
          <w:color w:val="333333"/>
          <w:sz w:val="18"/>
          <w:szCs w:val="18"/>
        </w:rPr>
        <w:t xml:space="preserve"> </w:t>
      </w:r>
      <w:r w:rsidRPr="00EE52DB">
        <w:rPr>
          <w:rFonts w:ascii="Arial" w:hAnsi="Arial" w:cs="Arial"/>
          <w:color w:val="333333"/>
          <w:sz w:val="18"/>
          <w:szCs w:val="18"/>
        </w:rPr>
        <w:t>gain</w:t>
      </w:r>
      <w:r w:rsidR="00540635">
        <w:rPr>
          <w:rFonts w:ascii="Arial" w:hAnsi="Arial" w:cs="Arial"/>
          <w:color w:val="333333"/>
          <w:sz w:val="18"/>
          <w:szCs w:val="18"/>
        </w:rPr>
        <w:t xml:space="preserve"> </w:t>
      </w:r>
      <w:r w:rsidRPr="00EE52DB">
        <w:rPr>
          <w:rFonts w:ascii="Arial" w:hAnsi="Arial" w:cs="Arial"/>
          <w:color w:val="333333"/>
          <w:sz w:val="18"/>
          <w:szCs w:val="18"/>
        </w:rPr>
        <w:t>access</w:t>
      </w:r>
      <w:r w:rsidR="00540635">
        <w:rPr>
          <w:rFonts w:ascii="Arial" w:hAnsi="Arial" w:cs="Arial"/>
          <w:color w:val="333333"/>
          <w:sz w:val="18"/>
          <w:szCs w:val="18"/>
        </w:rPr>
        <w:t xml:space="preserve"> </w:t>
      </w:r>
      <w:r w:rsidRPr="00EE52DB">
        <w:rPr>
          <w:rFonts w:ascii="Arial" w:hAnsi="Arial" w:cs="Arial"/>
          <w:color w:val="333333"/>
          <w:sz w:val="18"/>
          <w:szCs w:val="18"/>
        </w:rPr>
        <w:t>following</w:t>
      </w:r>
      <w:r w:rsidR="00540635">
        <w:rPr>
          <w:rFonts w:ascii="Arial" w:hAnsi="Arial" w:cs="Arial"/>
          <w:color w:val="333333"/>
          <w:sz w:val="18"/>
          <w:szCs w:val="18"/>
        </w:rPr>
        <w:t xml:space="preserve"> </w:t>
      </w:r>
      <w:hyperlink r:id="rId46" w:history="1">
        <w:r w:rsidRPr="00EE52DB">
          <w:rPr>
            <w:rStyle w:val="Collegamentoipertestuale"/>
            <w:rFonts w:ascii="Arial" w:hAnsi="Arial" w:cs="Arial"/>
            <w:color w:val="850024"/>
            <w:sz w:val="18"/>
            <w:szCs w:val="18"/>
          </w:rPr>
          <w:t>login.</w:t>
        </w:r>
      </w:hyperlink>
      <w:r w:rsidR="00540635">
        <w:rPr>
          <w:rFonts w:ascii="Arial" w:hAnsi="Arial" w:cs="Arial"/>
          <w:color w:val="333333"/>
          <w:sz w:val="18"/>
          <w:szCs w:val="18"/>
        </w:rPr>
        <w:t xml:space="preserve"> </w:t>
      </w:r>
    </w:p>
    <w:p w:rsidR="003144A4" w:rsidRDefault="003144A4" w:rsidP="003144A4">
      <w:pPr>
        <w:jc w:val="both"/>
        <w:rPr>
          <w:rFonts w:ascii="Arial" w:hAnsi="Arial" w:cs="Arial"/>
          <w:color w:val="333333"/>
          <w:sz w:val="18"/>
          <w:szCs w:val="18"/>
        </w:rPr>
      </w:pPr>
    </w:p>
    <w:p w:rsidR="00692070" w:rsidRPr="00EE52DB" w:rsidRDefault="00692070" w:rsidP="003144A4">
      <w:pPr>
        <w:jc w:val="both"/>
        <w:rPr>
          <w:rFonts w:ascii="Arial" w:hAnsi="Arial" w:cs="Arial"/>
          <w:color w:val="333333"/>
          <w:sz w:val="18"/>
          <w:szCs w:val="18"/>
        </w:rPr>
      </w:pPr>
    </w:p>
    <w:p w:rsidR="00062E75" w:rsidRPr="00EE52DB" w:rsidRDefault="003144A4" w:rsidP="00EE52DB">
      <w:pPr>
        <w:numPr>
          <w:ilvl w:val="0"/>
          <w:numId w:val="36"/>
        </w:numPr>
        <w:spacing w:after="240"/>
        <w:ind w:left="142" w:hanging="142"/>
        <w:jc w:val="both"/>
        <w:rPr>
          <w:rFonts w:ascii="Arial" w:hAnsi="Arial" w:cs="Arial"/>
          <w:sz w:val="18"/>
          <w:szCs w:val="18"/>
        </w:rPr>
      </w:pPr>
      <w:r w:rsidRPr="00EE52DB">
        <w:rPr>
          <w:rFonts w:ascii="Arial" w:hAnsi="Arial" w:cs="Arial"/>
          <w:sz w:val="18"/>
          <w:szCs w:val="18"/>
        </w:rPr>
        <w:t>Informations</w:t>
      </w:r>
      <w:r w:rsidR="00540635">
        <w:rPr>
          <w:rFonts w:ascii="Arial" w:hAnsi="Arial" w:cs="Arial"/>
          <w:sz w:val="18"/>
          <w:szCs w:val="18"/>
        </w:rPr>
        <w:t xml:space="preserve"> </w:t>
      </w:r>
      <w:r w:rsidR="00EE52DB" w:rsidRPr="00EE52DB">
        <w:rPr>
          <w:rFonts w:ascii="Arial" w:hAnsi="Arial" w:cs="Arial"/>
          <w:sz w:val="18"/>
          <w:szCs w:val="18"/>
        </w:rPr>
        <w:t>about</w:t>
      </w:r>
      <w:r w:rsidR="00540635">
        <w:rPr>
          <w:rFonts w:ascii="Arial" w:hAnsi="Arial" w:cs="Arial"/>
          <w:sz w:val="18"/>
          <w:szCs w:val="18"/>
        </w:rPr>
        <w:t xml:space="preserve"> </w:t>
      </w:r>
      <w:r w:rsidRPr="00EE52DB">
        <w:rPr>
          <w:rFonts w:ascii="Arial" w:hAnsi="Arial" w:cs="Arial"/>
          <w:sz w:val="18"/>
          <w:szCs w:val="18"/>
        </w:rPr>
        <w:t>pratical</w:t>
      </w:r>
      <w:r w:rsidR="00540635">
        <w:rPr>
          <w:rFonts w:ascii="Arial" w:hAnsi="Arial" w:cs="Arial"/>
          <w:sz w:val="18"/>
          <w:szCs w:val="18"/>
        </w:rPr>
        <w:t xml:space="preserve"> </w:t>
      </w:r>
      <w:r w:rsidRPr="00EE52DB">
        <w:rPr>
          <w:rFonts w:ascii="Arial" w:hAnsi="Arial" w:cs="Arial"/>
          <w:sz w:val="18"/>
          <w:szCs w:val="18"/>
        </w:rPr>
        <w:t>training</w:t>
      </w:r>
      <w:r w:rsidR="00540635">
        <w:rPr>
          <w:rFonts w:ascii="Arial" w:hAnsi="Arial" w:cs="Arial"/>
          <w:sz w:val="18"/>
          <w:szCs w:val="18"/>
        </w:rPr>
        <w:t xml:space="preserve"> </w:t>
      </w:r>
      <w:r w:rsidRPr="00EE52DB">
        <w:rPr>
          <w:rFonts w:ascii="Arial" w:hAnsi="Arial" w:cs="Arial"/>
          <w:sz w:val="18"/>
          <w:szCs w:val="18"/>
        </w:rPr>
        <w:t>(</w:t>
      </w:r>
      <w:r w:rsidR="00062E75" w:rsidRPr="00EE52DB">
        <w:rPr>
          <w:rFonts w:ascii="Arial" w:hAnsi="Arial" w:cs="Arial"/>
          <w:b/>
          <w:sz w:val="18"/>
          <w:szCs w:val="18"/>
        </w:rPr>
        <w:t>stage</w:t>
      </w:r>
      <w:r w:rsidRPr="00EE52DB">
        <w:rPr>
          <w:rFonts w:ascii="Arial" w:hAnsi="Arial" w:cs="Arial"/>
          <w:b/>
          <w:sz w:val="18"/>
          <w:szCs w:val="18"/>
        </w:rPr>
        <w:t>)</w:t>
      </w:r>
      <w:r w:rsidR="00540635">
        <w:rPr>
          <w:rFonts w:ascii="Arial" w:hAnsi="Arial" w:cs="Arial"/>
          <w:sz w:val="18"/>
          <w:szCs w:val="18"/>
        </w:rPr>
        <w:t xml:space="preserve"> </w:t>
      </w:r>
      <w:r w:rsidRPr="00EE52DB">
        <w:rPr>
          <w:rFonts w:ascii="Arial" w:hAnsi="Arial" w:cs="Arial"/>
          <w:sz w:val="18"/>
          <w:szCs w:val="18"/>
        </w:rPr>
        <w:t>contatct:</w:t>
      </w:r>
      <w:r w:rsidR="00540635">
        <w:rPr>
          <w:rFonts w:ascii="Arial" w:hAnsi="Arial" w:cs="Arial"/>
          <w:sz w:val="18"/>
          <w:szCs w:val="18"/>
        </w:rPr>
        <w:t xml:space="preserve"> </w:t>
      </w:r>
      <w:hyperlink r:id="rId47" w:history="1">
        <w:r w:rsidR="00062E75" w:rsidRPr="00EE52DB">
          <w:rPr>
            <w:rStyle w:val="Collegamentoipertestuale"/>
            <w:rFonts w:ascii="Arial" w:hAnsi="Arial" w:cs="Arial"/>
            <w:sz w:val="18"/>
            <w:szCs w:val="18"/>
          </w:rPr>
          <w:t>stage@unimib.it</w:t>
        </w:r>
      </w:hyperlink>
    </w:p>
    <w:p w:rsidR="00062E75" w:rsidRPr="00EE52DB" w:rsidRDefault="003144A4" w:rsidP="00EE52DB">
      <w:pPr>
        <w:numPr>
          <w:ilvl w:val="0"/>
          <w:numId w:val="36"/>
        </w:numPr>
        <w:spacing w:after="240"/>
        <w:ind w:left="142" w:hanging="142"/>
        <w:rPr>
          <w:rFonts w:ascii="Arial" w:hAnsi="Arial" w:cs="Arial"/>
          <w:sz w:val="18"/>
          <w:szCs w:val="18"/>
        </w:rPr>
      </w:pPr>
      <w:r w:rsidRPr="00EE52DB">
        <w:rPr>
          <w:rFonts w:ascii="Arial" w:hAnsi="Arial" w:cs="Arial"/>
          <w:sz w:val="18"/>
          <w:szCs w:val="18"/>
        </w:rPr>
        <w:t>Information</w:t>
      </w:r>
      <w:r w:rsidR="00540635">
        <w:rPr>
          <w:rFonts w:ascii="Arial" w:hAnsi="Arial" w:cs="Arial"/>
          <w:sz w:val="18"/>
          <w:szCs w:val="18"/>
        </w:rPr>
        <w:t xml:space="preserve"> </w:t>
      </w:r>
      <w:r w:rsidR="00EE52DB" w:rsidRPr="00EE52DB">
        <w:rPr>
          <w:rFonts w:ascii="Arial" w:hAnsi="Arial" w:cs="Arial"/>
          <w:sz w:val="18"/>
          <w:szCs w:val="18"/>
        </w:rPr>
        <w:t>about</w:t>
      </w:r>
      <w:r w:rsidR="00540635">
        <w:rPr>
          <w:rFonts w:ascii="Arial" w:hAnsi="Arial" w:cs="Arial"/>
          <w:sz w:val="18"/>
          <w:szCs w:val="18"/>
        </w:rPr>
        <w:t xml:space="preserve"> </w:t>
      </w:r>
      <w:hyperlink r:id="rId48" w:tgtFrame="_blank" w:tooltip="consegna" w:history="1">
        <w:r w:rsidRPr="00EE52DB">
          <w:rPr>
            <w:rFonts w:ascii="Arial" w:hAnsi="Arial" w:cs="Arial"/>
            <w:sz w:val="18"/>
            <w:szCs w:val="18"/>
          </w:rPr>
          <w:t>delivery</w:t>
        </w:r>
      </w:hyperlink>
      <w:r w:rsidR="00540635">
        <w:rPr>
          <w:rFonts w:ascii="Arial" w:hAnsi="Arial" w:cs="Arial"/>
          <w:sz w:val="18"/>
          <w:szCs w:val="18"/>
        </w:rPr>
        <w:t xml:space="preserve"> </w:t>
      </w:r>
      <w:hyperlink r:id="rId49" w:tgtFrame="_blank" w:tooltip="di, di, tra, di, da parte mia/tua/ecc., a" w:history="1">
        <w:r w:rsidRPr="00EE52DB">
          <w:rPr>
            <w:rFonts w:ascii="Arial" w:hAnsi="Arial" w:cs="Arial"/>
            <w:sz w:val="18"/>
            <w:szCs w:val="18"/>
          </w:rPr>
          <w:t>of</w:t>
        </w:r>
      </w:hyperlink>
      <w:r w:rsidR="00540635">
        <w:rPr>
          <w:rFonts w:ascii="Arial" w:hAnsi="Arial" w:cs="Arial"/>
          <w:sz w:val="18"/>
          <w:szCs w:val="18"/>
        </w:rPr>
        <w:t xml:space="preserve"> </w:t>
      </w:r>
      <w:hyperlink r:id="rId50" w:tgtFrame="_blank" w:tooltip="i, il, il, la, i, le" w:history="1">
        <w:r w:rsidRPr="00EE52DB">
          <w:rPr>
            <w:rFonts w:ascii="Arial" w:hAnsi="Arial" w:cs="Arial"/>
            <w:sz w:val="18"/>
            <w:szCs w:val="18"/>
          </w:rPr>
          <w:t>the</w:t>
        </w:r>
      </w:hyperlink>
      <w:r w:rsidR="00540635">
        <w:rPr>
          <w:rFonts w:ascii="Arial" w:hAnsi="Arial" w:cs="Arial"/>
          <w:sz w:val="18"/>
          <w:szCs w:val="18"/>
        </w:rPr>
        <w:t xml:space="preserve"> </w:t>
      </w:r>
      <w:hyperlink r:id="rId51" w:tgtFrame="_blank" w:tooltip="conseguimento di laurea/diploma, cerimonia di consegna delle lauree/dei diplomi" w:history="1">
        <w:r w:rsidRPr="00EE52DB">
          <w:rPr>
            <w:rFonts w:ascii="Arial" w:hAnsi="Arial" w:cs="Arial"/>
            <w:sz w:val="18"/>
            <w:szCs w:val="18"/>
          </w:rPr>
          <w:t>graduation</w:t>
        </w:r>
      </w:hyperlink>
      <w:r w:rsidR="00540635">
        <w:rPr>
          <w:rFonts w:ascii="Arial" w:hAnsi="Arial" w:cs="Arial"/>
          <w:sz w:val="18"/>
          <w:szCs w:val="18"/>
        </w:rPr>
        <w:t xml:space="preserve"> </w:t>
      </w:r>
      <w:hyperlink r:id="rId52" w:tgtFrame="_blank" w:tooltip="laurea, grado, livello" w:history="1">
        <w:r w:rsidRPr="00EE52DB">
          <w:rPr>
            <w:rFonts w:ascii="Arial" w:hAnsi="Arial" w:cs="Arial"/>
            <w:sz w:val="18"/>
            <w:szCs w:val="18"/>
          </w:rPr>
          <w:t>degree</w:t>
        </w:r>
      </w:hyperlink>
      <w:r w:rsidR="00540635">
        <w:rPr>
          <w:rFonts w:ascii="Arial" w:hAnsi="Arial" w:cs="Arial"/>
          <w:sz w:val="18"/>
          <w:szCs w:val="18"/>
        </w:rPr>
        <w:t xml:space="preserve"> </w:t>
      </w:r>
      <w:hyperlink r:id="rId53" w:tgtFrame="_blank" w:tooltip="originale, originale, originario" w:history="1">
        <w:r w:rsidRPr="00EE52DB">
          <w:rPr>
            <w:rFonts w:ascii="Arial" w:hAnsi="Arial" w:cs="Arial"/>
            <w:sz w:val="18"/>
            <w:szCs w:val="18"/>
          </w:rPr>
          <w:t>original</w:t>
        </w:r>
      </w:hyperlink>
      <w:r w:rsidR="00540635">
        <w:rPr>
          <w:rFonts w:ascii="Arial" w:hAnsi="Arial" w:cs="Arial"/>
          <w:sz w:val="18"/>
          <w:szCs w:val="18"/>
        </w:rPr>
        <w:t xml:space="preserve"> </w:t>
      </w:r>
      <w:r w:rsidR="00062E75" w:rsidRPr="00EE52DB">
        <w:rPr>
          <w:rFonts w:ascii="Arial" w:hAnsi="Arial" w:cs="Arial"/>
          <w:sz w:val="18"/>
          <w:szCs w:val="18"/>
        </w:rPr>
        <w:t>conta</w:t>
      </w:r>
      <w:r w:rsidR="00EE52DB" w:rsidRPr="00EE52DB">
        <w:rPr>
          <w:rFonts w:ascii="Arial" w:hAnsi="Arial" w:cs="Arial"/>
          <w:sz w:val="18"/>
          <w:szCs w:val="18"/>
        </w:rPr>
        <w:t>c</w:t>
      </w:r>
      <w:r w:rsidR="00062E75" w:rsidRPr="00EE52DB">
        <w:rPr>
          <w:rFonts w:ascii="Arial" w:hAnsi="Arial" w:cs="Arial"/>
          <w:sz w:val="18"/>
          <w:szCs w:val="18"/>
        </w:rPr>
        <w:t>t</w:t>
      </w:r>
      <w:r w:rsidR="00EE52DB" w:rsidRPr="00EE52DB">
        <w:rPr>
          <w:rFonts w:ascii="Arial" w:hAnsi="Arial" w:cs="Arial"/>
          <w:sz w:val="18"/>
          <w:szCs w:val="18"/>
        </w:rPr>
        <w:t>:</w:t>
      </w:r>
      <w:r w:rsidR="00540635">
        <w:rPr>
          <w:rFonts w:ascii="Arial" w:hAnsi="Arial" w:cs="Arial"/>
          <w:sz w:val="18"/>
          <w:szCs w:val="18"/>
        </w:rPr>
        <w:t xml:space="preserve"> </w:t>
      </w:r>
      <w:hyperlink r:id="rId54" w:history="1">
        <w:r w:rsidR="00062E75" w:rsidRPr="00EE52DB">
          <w:rPr>
            <w:rStyle w:val="Collegamentoipertestuale"/>
            <w:rFonts w:ascii="Arial" w:hAnsi="Arial" w:cs="Arial"/>
            <w:sz w:val="18"/>
            <w:szCs w:val="18"/>
          </w:rPr>
          <w:t>ufficio.diplomi@unimib.it</w:t>
        </w:r>
      </w:hyperlink>
      <w:r w:rsidR="00062E75" w:rsidRPr="00EE52DB">
        <w:rPr>
          <w:rFonts w:ascii="Arial" w:hAnsi="Arial" w:cs="Arial"/>
          <w:sz w:val="18"/>
          <w:szCs w:val="18"/>
        </w:rPr>
        <w:t>)</w:t>
      </w:r>
    </w:p>
    <w:p w:rsidR="00062E75" w:rsidRPr="00EE52DB" w:rsidRDefault="0070102F" w:rsidP="00EE52DB">
      <w:pPr>
        <w:numPr>
          <w:ilvl w:val="0"/>
          <w:numId w:val="36"/>
        </w:numPr>
        <w:spacing w:after="240"/>
        <w:ind w:left="142" w:hanging="142"/>
        <w:jc w:val="both"/>
        <w:rPr>
          <w:rFonts w:ascii="Arial" w:hAnsi="Arial" w:cs="Arial"/>
          <w:sz w:val="18"/>
          <w:szCs w:val="18"/>
        </w:rPr>
      </w:pPr>
      <w:hyperlink r:id="rId55" w:tgtFrame="_blank" w:tooltip="informazioni" w:history="1">
        <w:r w:rsidR="00EE52DB" w:rsidRPr="00EE52DB">
          <w:rPr>
            <w:rFonts w:ascii="Arial" w:hAnsi="Arial" w:cs="Arial"/>
            <w:sz w:val="18"/>
            <w:szCs w:val="18"/>
          </w:rPr>
          <w:t>information</w:t>
        </w:r>
      </w:hyperlink>
      <w:r w:rsidR="00540635">
        <w:rPr>
          <w:rFonts w:ascii="Arial" w:hAnsi="Arial" w:cs="Arial"/>
          <w:sz w:val="18"/>
          <w:szCs w:val="18"/>
        </w:rPr>
        <w:t xml:space="preserve"> </w:t>
      </w:r>
      <w:hyperlink r:id="rId56" w:tgtFrame="_blank" w:tooltip="circa, di, su, su di, in giro, intorno..." w:history="1">
        <w:r w:rsidR="00EE52DB" w:rsidRPr="00EE52DB">
          <w:rPr>
            <w:rFonts w:ascii="Arial" w:hAnsi="Arial" w:cs="Arial"/>
            <w:sz w:val="18"/>
            <w:szCs w:val="18"/>
          </w:rPr>
          <w:t>about</w:t>
        </w:r>
      </w:hyperlink>
      <w:r w:rsidR="00540635">
        <w:rPr>
          <w:rFonts w:ascii="Arial" w:hAnsi="Arial" w:cs="Arial"/>
          <w:sz w:val="18"/>
          <w:szCs w:val="18"/>
        </w:rPr>
        <w:t xml:space="preserve"> </w:t>
      </w:r>
      <w:hyperlink r:id="rId57" w:tgtFrame="_blank" w:tooltip="insegnamento, istruzione, retta scolastica/universitaria, tassa universitaria" w:history="1">
        <w:r w:rsidR="00EE52DB" w:rsidRPr="00EE52DB">
          <w:rPr>
            <w:rFonts w:ascii="Arial" w:hAnsi="Arial" w:cs="Arial"/>
            <w:sz w:val="18"/>
            <w:szCs w:val="18"/>
          </w:rPr>
          <w:t>tuition</w:t>
        </w:r>
      </w:hyperlink>
      <w:r w:rsidR="00540635">
        <w:rPr>
          <w:rFonts w:ascii="Arial" w:hAnsi="Arial" w:cs="Arial"/>
          <w:sz w:val="18"/>
          <w:szCs w:val="18"/>
        </w:rPr>
        <w:t xml:space="preserve"> </w:t>
      </w:r>
      <w:hyperlink r:id="rId58" w:tgtFrame="_blank" w:tooltip="e" w:history="1">
        <w:r w:rsidR="00EE52DB" w:rsidRPr="00EE52DB">
          <w:rPr>
            <w:rFonts w:ascii="Arial" w:hAnsi="Arial" w:cs="Arial"/>
            <w:sz w:val="18"/>
            <w:szCs w:val="18"/>
          </w:rPr>
          <w:t>and</w:t>
        </w:r>
      </w:hyperlink>
      <w:r w:rsidR="00540635">
        <w:rPr>
          <w:rFonts w:ascii="Arial" w:hAnsi="Arial" w:cs="Arial"/>
          <w:sz w:val="18"/>
          <w:szCs w:val="18"/>
        </w:rPr>
        <w:t xml:space="preserve"> </w:t>
      </w:r>
      <w:r w:rsidR="00EE52DB" w:rsidRPr="00EE52DB">
        <w:rPr>
          <w:rFonts w:ascii="Arial" w:hAnsi="Arial" w:cs="Arial"/>
          <w:sz w:val="18"/>
          <w:szCs w:val="18"/>
        </w:rPr>
        <w:t>fees,</w:t>
      </w:r>
      <w:r w:rsidR="00540635">
        <w:rPr>
          <w:rFonts w:ascii="Arial" w:hAnsi="Arial" w:cs="Arial"/>
          <w:sz w:val="18"/>
          <w:szCs w:val="18"/>
        </w:rPr>
        <w:t xml:space="preserve"> </w:t>
      </w:r>
      <w:r w:rsidR="00EE52DB" w:rsidRPr="00EE52DB">
        <w:rPr>
          <w:rFonts w:ascii="Arial" w:hAnsi="Arial" w:cs="Arial"/>
          <w:sz w:val="18"/>
          <w:szCs w:val="18"/>
        </w:rPr>
        <w:t>scholarships,</w:t>
      </w:r>
      <w:r w:rsidR="00540635">
        <w:rPr>
          <w:rFonts w:ascii="Arial" w:hAnsi="Arial" w:cs="Arial"/>
          <w:sz w:val="18"/>
          <w:szCs w:val="18"/>
        </w:rPr>
        <w:t xml:space="preserve"> </w:t>
      </w:r>
      <w:r w:rsidR="00EE52DB" w:rsidRPr="00EE52DB">
        <w:rPr>
          <w:rFonts w:ascii="Arial" w:hAnsi="Arial" w:cs="Arial"/>
          <w:sz w:val="18"/>
          <w:szCs w:val="18"/>
        </w:rPr>
        <w:t>exemptions,</w:t>
      </w:r>
      <w:r w:rsidR="00540635">
        <w:rPr>
          <w:rFonts w:ascii="Arial" w:hAnsi="Arial" w:cs="Arial"/>
          <w:sz w:val="18"/>
          <w:szCs w:val="18"/>
        </w:rPr>
        <w:t xml:space="preserve"> </w:t>
      </w:r>
      <w:r w:rsidR="00EE52DB" w:rsidRPr="00EE52DB">
        <w:rPr>
          <w:rFonts w:ascii="Arial" w:hAnsi="Arial" w:cs="Arial"/>
          <w:sz w:val="18"/>
          <w:szCs w:val="18"/>
        </w:rPr>
        <w:t>credits,</w:t>
      </w:r>
      <w:r w:rsidR="00540635">
        <w:rPr>
          <w:rFonts w:ascii="Arial" w:hAnsi="Arial" w:cs="Arial"/>
          <w:sz w:val="18"/>
          <w:szCs w:val="18"/>
        </w:rPr>
        <w:t xml:space="preserve"> </w:t>
      </w:r>
      <w:r w:rsidR="00EE52DB" w:rsidRPr="00EE52DB">
        <w:rPr>
          <w:rFonts w:ascii="Arial" w:hAnsi="Arial" w:cs="Arial"/>
          <w:sz w:val="18"/>
          <w:szCs w:val="18"/>
        </w:rPr>
        <w:t>refunds,</w:t>
      </w:r>
      <w:r w:rsidR="00540635">
        <w:rPr>
          <w:rFonts w:ascii="Arial" w:hAnsi="Arial" w:cs="Arial"/>
          <w:sz w:val="18"/>
          <w:szCs w:val="18"/>
        </w:rPr>
        <w:t xml:space="preserve"> </w:t>
      </w:r>
      <w:r w:rsidR="00EE52DB" w:rsidRPr="00EE52DB">
        <w:rPr>
          <w:rFonts w:ascii="Arial" w:hAnsi="Arial" w:cs="Arial"/>
          <w:sz w:val="18"/>
          <w:szCs w:val="18"/>
        </w:rPr>
        <w:t>declarations</w:t>
      </w:r>
      <w:r w:rsidR="00540635">
        <w:rPr>
          <w:rFonts w:ascii="Arial" w:hAnsi="Arial" w:cs="Arial"/>
          <w:sz w:val="18"/>
          <w:szCs w:val="18"/>
        </w:rPr>
        <w:t xml:space="preserve"> </w:t>
      </w:r>
      <w:r w:rsidR="00EE52DB" w:rsidRPr="00EE52DB">
        <w:rPr>
          <w:rFonts w:ascii="Arial" w:hAnsi="Arial" w:cs="Arial"/>
          <w:sz w:val="18"/>
          <w:szCs w:val="18"/>
        </w:rPr>
        <w:t>ISEEU</w:t>
      </w:r>
      <w:r w:rsidR="00540635">
        <w:rPr>
          <w:rFonts w:ascii="Arial" w:hAnsi="Arial" w:cs="Arial"/>
          <w:sz w:val="18"/>
          <w:szCs w:val="18"/>
        </w:rPr>
        <w:t xml:space="preserve"> </w:t>
      </w:r>
      <w:hyperlink r:id="rId59" w:tgtFrame="_blank" w:tooltip="contattare, contatto, conoscenza" w:history="1">
        <w:r w:rsidR="00EE52DB" w:rsidRPr="00EE52DB">
          <w:rPr>
            <w:rFonts w:ascii="Arial" w:hAnsi="Arial" w:cs="Arial"/>
            <w:sz w:val="18"/>
            <w:szCs w:val="18"/>
          </w:rPr>
          <w:t>contact</w:t>
        </w:r>
      </w:hyperlink>
      <w:r w:rsidR="00EE52DB">
        <w:rPr>
          <w:rFonts w:ascii="Arial" w:hAnsi="Arial" w:cs="Arial"/>
          <w:sz w:val="18"/>
          <w:szCs w:val="18"/>
        </w:rPr>
        <w:t>:</w:t>
      </w:r>
      <w:r w:rsidR="00540635">
        <w:rPr>
          <w:rFonts w:ascii="Arial" w:hAnsi="Arial" w:cs="Arial"/>
          <w:sz w:val="18"/>
          <w:szCs w:val="18"/>
        </w:rPr>
        <w:t xml:space="preserve"> </w:t>
      </w:r>
      <w:hyperlink r:id="rId60" w:history="1">
        <w:r w:rsidR="00062E75" w:rsidRPr="00EE52DB">
          <w:rPr>
            <w:rStyle w:val="Collegamentoipertestuale"/>
            <w:rFonts w:ascii="Arial" w:hAnsi="Arial" w:cs="Arial"/>
            <w:sz w:val="18"/>
            <w:szCs w:val="18"/>
          </w:rPr>
          <w:t>segr.studenti.tasse@unimib.it</w:t>
        </w:r>
      </w:hyperlink>
      <w:r w:rsidR="00062E75" w:rsidRPr="00EE52DB">
        <w:rPr>
          <w:rFonts w:ascii="Arial" w:hAnsi="Arial" w:cs="Arial"/>
          <w:sz w:val="18"/>
          <w:szCs w:val="18"/>
        </w:rPr>
        <w:t>)</w:t>
      </w:r>
    </w:p>
    <w:p w:rsidR="00062E75" w:rsidRPr="00EE52DB" w:rsidRDefault="00EE52DB" w:rsidP="00EE52DB">
      <w:pPr>
        <w:numPr>
          <w:ilvl w:val="0"/>
          <w:numId w:val="36"/>
        </w:numPr>
        <w:spacing w:after="240"/>
        <w:ind w:left="142" w:hanging="142"/>
        <w:jc w:val="both"/>
        <w:rPr>
          <w:rFonts w:ascii="Arial" w:hAnsi="Arial" w:cs="Arial"/>
          <w:sz w:val="18"/>
          <w:szCs w:val="18"/>
        </w:rPr>
      </w:pPr>
      <w:r w:rsidRPr="00EE52DB">
        <w:rPr>
          <w:rFonts w:ascii="Arial" w:hAnsi="Arial" w:cs="Arial"/>
          <w:sz w:val="18"/>
          <w:szCs w:val="18"/>
        </w:rPr>
        <w:t>information</w:t>
      </w:r>
      <w:r w:rsidR="00540635">
        <w:rPr>
          <w:rFonts w:ascii="Arial" w:hAnsi="Arial" w:cs="Arial"/>
          <w:sz w:val="18"/>
          <w:szCs w:val="18"/>
        </w:rPr>
        <w:t xml:space="preserve"> </w:t>
      </w:r>
      <w:r w:rsidRPr="00EE52DB">
        <w:rPr>
          <w:rFonts w:ascii="Arial" w:hAnsi="Arial" w:cs="Arial"/>
          <w:sz w:val="18"/>
          <w:szCs w:val="18"/>
        </w:rPr>
        <w:t>about</w:t>
      </w:r>
      <w:r w:rsidR="00540635">
        <w:rPr>
          <w:rFonts w:ascii="Arial" w:hAnsi="Arial" w:cs="Arial"/>
          <w:sz w:val="18"/>
          <w:szCs w:val="18"/>
        </w:rPr>
        <w:t xml:space="preserve"> </w:t>
      </w:r>
      <w:r w:rsidRPr="00EE52DB">
        <w:rPr>
          <w:rFonts w:ascii="Arial" w:hAnsi="Arial" w:cs="Arial"/>
          <w:sz w:val="18"/>
          <w:szCs w:val="18"/>
        </w:rPr>
        <w:t>curriculum,</w:t>
      </w:r>
      <w:r w:rsidR="00540635">
        <w:rPr>
          <w:rFonts w:ascii="Arial" w:hAnsi="Arial" w:cs="Arial"/>
          <w:sz w:val="18"/>
          <w:szCs w:val="18"/>
        </w:rPr>
        <w:t xml:space="preserve"> </w:t>
      </w:r>
      <w:r w:rsidRPr="00EE52DB">
        <w:rPr>
          <w:rFonts w:ascii="Arial" w:hAnsi="Arial" w:cs="Arial"/>
          <w:sz w:val="18"/>
          <w:szCs w:val="18"/>
        </w:rPr>
        <w:t>examinations,</w:t>
      </w:r>
      <w:r w:rsidR="00540635">
        <w:rPr>
          <w:rFonts w:ascii="Arial" w:hAnsi="Arial" w:cs="Arial"/>
          <w:sz w:val="18"/>
          <w:szCs w:val="18"/>
        </w:rPr>
        <w:t xml:space="preserve"> </w:t>
      </w:r>
      <w:r w:rsidRPr="00EE52DB">
        <w:rPr>
          <w:rFonts w:ascii="Arial" w:hAnsi="Arial" w:cs="Arial"/>
          <w:sz w:val="18"/>
          <w:szCs w:val="18"/>
        </w:rPr>
        <w:t>registration,</w:t>
      </w:r>
      <w:r w:rsidR="00540635">
        <w:rPr>
          <w:rFonts w:ascii="Arial" w:hAnsi="Arial" w:cs="Arial"/>
          <w:sz w:val="18"/>
          <w:szCs w:val="18"/>
        </w:rPr>
        <w:t xml:space="preserve"> </w:t>
      </w:r>
      <w:r>
        <w:rPr>
          <w:rFonts w:ascii="Arial" w:hAnsi="Arial" w:cs="Arial"/>
          <w:sz w:val="18"/>
          <w:szCs w:val="18"/>
        </w:rPr>
        <w:t>degree</w:t>
      </w:r>
      <w:r w:rsidR="00540635">
        <w:rPr>
          <w:rFonts w:ascii="Arial" w:hAnsi="Arial" w:cs="Arial"/>
          <w:sz w:val="18"/>
          <w:szCs w:val="18"/>
        </w:rPr>
        <w:t xml:space="preserve"> </w:t>
      </w:r>
      <w:r w:rsidRPr="00EE52DB">
        <w:rPr>
          <w:rFonts w:ascii="Arial" w:hAnsi="Arial" w:cs="Arial"/>
          <w:sz w:val="18"/>
          <w:szCs w:val="18"/>
        </w:rPr>
        <w:t>graduation</w:t>
      </w:r>
      <w:r w:rsidR="00540635">
        <w:rPr>
          <w:rFonts w:ascii="Arial" w:hAnsi="Arial" w:cs="Arial"/>
          <w:sz w:val="18"/>
          <w:szCs w:val="18"/>
        </w:rPr>
        <w:t xml:space="preserve"> </w:t>
      </w:r>
      <w:r w:rsidR="00062E75" w:rsidRPr="00EE52DB">
        <w:rPr>
          <w:rFonts w:ascii="Arial" w:hAnsi="Arial" w:cs="Arial"/>
          <w:sz w:val="18"/>
          <w:szCs w:val="18"/>
        </w:rPr>
        <w:t>conta</w:t>
      </w:r>
      <w:r>
        <w:rPr>
          <w:rFonts w:ascii="Arial" w:hAnsi="Arial" w:cs="Arial"/>
          <w:sz w:val="18"/>
          <w:szCs w:val="18"/>
        </w:rPr>
        <w:t>ct:</w:t>
      </w:r>
      <w:r w:rsidR="00540635">
        <w:rPr>
          <w:rFonts w:ascii="Arial" w:hAnsi="Arial" w:cs="Arial"/>
          <w:sz w:val="18"/>
          <w:szCs w:val="18"/>
        </w:rPr>
        <w:t xml:space="preserve"> </w:t>
      </w:r>
      <w:hyperlink r:id="rId61" w:history="1">
        <w:r w:rsidR="00062E75" w:rsidRPr="00EE52DB">
          <w:rPr>
            <w:rStyle w:val="Collegamentoipertestuale"/>
            <w:rFonts w:ascii="Arial" w:hAnsi="Arial" w:cs="Arial"/>
            <w:sz w:val="18"/>
            <w:szCs w:val="18"/>
          </w:rPr>
          <w:t>segr.studenti.scienze@unimib.it</w:t>
        </w:r>
      </w:hyperlink>
      <w:r w:rsidR="00062E75" w:rsidRPr="00EE52DB">
        <w:rPr>
          <w:rFonts w:ascii="Arial" w:hAnsi="Arial" w:cs="Arial"/>
          <w:sz w:val="18"/>
          <w:szCs w:val="18"/>
        </w:rPr>
        <w:t>)</w:t>
      </w:r>
    </w:p>
    <w:p w:rsidR="003F26D5" w:rsidRPr="003144A4" w:rsidRDefault="00692070" w:rsidP="003F26D5">
      <w:pPr>
        <w:pStyle w:val="Corpodeltesto3"/>
        <w:spacing w:before="120"/>
        <w:jc w:val="left"/>
        <w:rPr>
          <w:rFonts w:ascii="Arial" w:hAnsi="Arial" w:cs="Arial"/>
          <w:bCs/>
          <w:color w:val="auto"/>
        </w:rPr>
      </w:pPr>
      <w:r w:rsidRPr="00692070">
        <w:rPr>
          <w:rFonts w:ascii="Arial" w:hAnsi="Arial" w:cs="Arial"/>
          <w:bCs/>
          <w:color w:val="auto"/>
        </w:rPr>
        <w:t>University</w:t>
      </w:r>
      <w:r w:rsidR="00540635">
        <w:rPr>
          <w:rFonts w:ascii="Arial" w:hAnsi="Arial" w:cs="Arial"/>
          <w:bCs/>
          <w:color w:val="auto"/>
        </w:rPr>
        <w:t xml:space="preserve"> </w:t>
      </w:r>
      <w:r w:rsidRPr="00692070">
        <w:rPr>
          <w:rFonts w:ascii="Arial" w:hAnsi="Arial" w:cs="Arial"/>
          <w:bCs/>
          <w:color w:val="auto"/>
        </w:rPr>
        <w:t>Librar</w:t>
      </w:r>
      <w:r>
        <w:rPr>
          <w:rFonts w:ascii="Arial" w:hAnsi="Arial" w:cs="Arial"/>
          <w:bCs/>
          <w:color w:val="auto"/>
        </w:rPr>
        <w:t>ies</w:t>
      </w:r>
    </w:p>
    <w:p w:rsidR="006317FB" w:rsidRPr="003144A4" w:rsidRDefault="00EE52DB" w:rsidP="006317FB">
      <w:pPr>
        <w:tabs>
          <w:tab w:val="left" w:pos="9639"/>
        </w:tabs>
        <w:autoSpaceDE w:val="0"/>
        <w:autoSpaceDN w:val="0"/>
        <w:adjustRightInd w:val="0"/>
        <w:jc w:val="both"/>
        <w:rPr>
          <w:rFonts w:ascii="Arial" w:hAnsi="Arial" w:cs="Arial"/>
          <w:bCs/>
          <w:sz w:val="20"/>
          <w:szCs w:val="20"/>
        </w:rPr>
      </w:pPr>
      <w:r>
        <w:rPr>
          <w:rFonts w:ascii="Arial" w:hAnsi="Arial" w:cs="Arial"/>
          <w:bCs/>
          <w:sz w:val="20"/>
          <w:szCs w:val="20"/>
        </w:rPr>
        <w:t>Website</w:t>
      </w:r>
      <w:r w:rsidR="006317FB" w:rsidRPr="003144A4">
        <w:rPr>
          <w:rFonts w:ascii="Arial" w:hAnsi="Arial" w:cs="Arial"/>
          <w:bCs/>
          <w:sz w:val="20"/>
          <w:szCs w:val="20"/>
        </w:rPr>
        <w:t>:</w:t>
      </w:r>
      <w:r w:rsidR="00540635">
        <w:rPr>
          <w:rFonts w:ascii="Arial" w:hAnsi="Arial" w:cs="Arial"/>
          <w:bCs/>
          <w:sz w:val="20"/>
          <w:szCs w:val="20"/>
        </w:rPr>
        <w:t xml:space="preserve"> </w:t>
      </w:r>
      <w:hyperlink r:id="rId62" w:history="1">
        <w:r w:rsidR="00692070" w:rsidRPr="00692070">
          <w:rPr>
            <w:rStyle w:val="Collegamentoipertestuale"/>
            <w:rFonts w:ascii="Arial" w:hAnsi="Arial" w:cs="Arial"/>
            <w:bCs/>
            <w:sz w:val="20"/>
            <w:szCs w:val="20"/>
          </w:rPr>
          <w:t>https://www.unimib.it/servizi/service-desk/biblioteca</w:t>
        </w:r>
      </w:hyperlink>
    </w:p>
    <w:p w:rsidR="006317FB" w:rsidRPr="003144A4" w:rsidRDefault="006317FB" w:rsidP="006317FB">
      <w:pPr>
        <w:tabs>
          <w:tab w:val="left" w:pos="9639"/>
        </w:tabs>
        <w:autoSpaceDE w:val="0"/>
        <w:autoSpaceDN w:val="0"/>
        <w:adjustRightInd w:val="0"/>
        <w:jc w:val="both"/>
        <w:rPr>
          <w:rFonts w:ascii="Arial" w:hAnsi="Arial" w:cs="Arial"/>
          <w:sz w:val="20"/>
          <w:szCs w:val="20"/>
        </w:rPr>
      </w:pPr>
      <w:r w:rsidRPr="003144A4">
        <w:rPr>
          <w:rFonts w:ascii="Arial" w:hAnsi="Arial" w:cs="Arial"/>
          <w:bCs/>
          <w:sz w:val="20"/>
          <w:szCs w:val="20"/>
        </w:rPr>
        <w:t>E-mail:</w:t>
      </w:r>
      <w:r w:rsidR="00540635">
        <w:rPr>
          <w:rFonts w:ascii="Arial" w:hAnsi="Arial" w:cs="Arial"/>
          <w:bCs/>
          <w:sz w:val="20"/>
          <w:szCs w:val="20"/>
        </w:rPr>
        <w:t xml:space="preserve"> </w:t>
      </w:r>
      <w:r w:rsidRPr="003144A4">
        <w:rPr>
          <w:rFonts w:ascii="Arial" w:hAnsi="Arial" w:cs="Arial"/>
          <w:sz w:val="20"/>
          <w:szCs w:val="20"/>
        </w:rPr>
        <w:t>biblioteca@unimib.it</w:t>
      </w:r>
    </w:p>
    <w:p w:rsidR="00692070" w:rsidRDefault="00692070" w:rsidP="006317FB">
      <w:pPr>
        <w:autoSpaceDE w:val="0"/>
        <w:autoSpaceDN w:val="0"/>
        <w:adjustRightInd w:val="0"/>
        <w:rPr>
          <w:rFonts w:ascii="Arial" w:hAnsi="Arial" w:cs="Arial"/>
          <w:sz w:val="18"/>
          <w:szCs w:val="20"/>
        </w:rPr>
      </w:pPr>
    </w:p>
    <w:p w:rsidR="006317FB" w:rsidRDefault="00692070" w:rsidP="006317FB">
      <w:pPr>
        <w:autoSpaceDE w:val="0"/>
        <w:autoSpaceDN w:val="0"/>
        <w:adjustRightInd w:val="0"/>
        <w:rPr>
          <w:rFonts w:ascii="Arial" w:hAnsi="Arial" w:cs="Arial"/>
          <w:sz w:val="18"/>
          <w:szCs w:val="20"/>
        </w:rPr>
      </w:pPr>
      <w:r w:rsidRPr="00692070">
        <w:rPr>
          <w:rFonts w:ascii="Arial" w:hAnsi="Arial" w:cs="Arial"/>
          <w:sz w:val="18"/>
          <w:szCs w:val="20"/>
        </w:rPr>
        <w:t>The</w:t>
      </w:r>
      <w:r w:rsidR="00540635">
        <w:rPr>
          <w:rFonts w:ascii="Arial" w:hAnsi="Arial" w:cs="Arial"/>
          <w:sz w:val="18"/>
          <w:szCs w:val="20"/>
        </w:rPr>
        <w:t xml:space="preserve"> </w:t>
      </w:r>
      <w:r w:rsidRPr="00692070">
        <w:rPr>
          <w:rFonts w:ascii="Arial" w:hAnsi="Arial" w:cs="Arial"/>
          <w:sz w:val="18"/>
          <w:szCs w:val="20"/>
        </w:rPr>
        <w:t>University</w:t>
      </w:r>
      <w:r w:rsidR="00540635">
        <w:rPr>
          <w:rFonts w:ascii="Arial" w:hAnsi="Arial" w:cs="Arial"/>
          <w:sz w:val="18"/>
          <w:szCs w:val="20"/>
        </w:rPr>
        <w:t xml:space="preserve"> </w:t>
      </w:r>
      <w:r w:rsidRPr="00692070">
        <w:rPr>
          <w:rFonts w:ascii="Arial" w:hAnsi="Arial" w:cs="Arial"/>
          <w:sz w:val="18"/>
          <w:szCs w:val="20"/>
        </w:rPr>
        <w:t>libraries</w:t>
      </w:r>
      <w:r w:rsidR="00540635">
        <w:rPr>
          <w:rFonts w:ascii="Arial" w:hAnsi="Arial" w:cs="Arial"/>
          <w:sz w:val="18"/>
          <w:szCs w:val="20"/>
        </w:rPr>
        <w:t xml:space="preserve"> </w:t>
      </w:r>
      <w:r w:rsidRPr="00692070">
        <w:rPr>
          <w:rFonts w:ascii="Arial" w:hAnsi="Arial" w:cs="Arial"/>
          <w:sz w:val="18"/>
          <w:szCs w:val="20"/>
        </w:rPr>
        <w:t>are</w:t>
      </w:r>
      <w:r w:rsidR="00540635">
        <w:rPr>
          <w:rFonts w:ascii="Arial" w:hAnsi="Arial" w:cs="Arial"/>
          <w:sz w:val="18"/>
          <w:szCs w:val="20"/>
        </w:rPr>
        <w:t xml:space="preserve"> </w:t>
      </w:r>
      <w:r w:rsidRPr="00692070">
        <w:rPr>
          <w:rFonts w:ascii="Arial" w:hAnsi="Arial" w:cs="Arial"/>
          <w:sz w:val="18"/>
          <w:szCs w:val="20"/>
        </w:rPr>
        <w:t>located</w:t>
      </w:r>
      <w:r w:rsidR="00540635">
        <w:rPr>
          <w:rFonts w:ascii="Arial" w:hAnsi="Arial" w:cs="Arial"/>
          <w:sz w:val="18"/>
          <w:szCs w:val="20"/>
        </w:rPr>
        <w:t xml:space="preserve"> </w:t>
      </w:r>
      <w:r w:rsidRPr="00692070">
        <w:rPr>
          <w:rFonts w:ascii="Arial" w:hAnsi="Arial" w:cs="Arial"/>
          <w:sz w:val="18"/>
          <w:szCs w:val="20"/>
        </w:rPr>
        <w:t>at</w:t>
      </w:r>
      <w:r w:rsidR="00540635">
        <w:rPr>
          <w:rFonts w:ascii="Arial" w:hAnsi="Arial" w:cs="Arial"/>
          <w:sz w:val="18"/>
          <w:szCs w:val="20"/>
        </w:rPr>
        <w:t xml:space="preserve"> </w:t>
      </w:r>
      <w:r w:rsidRPr="00692070">
        <w:rPr>
          <w:rFonts w:ascii="Arial" w:hAnsi="Arial" w:cs="Arial"/>
          <w:sz w:val="18"/>
          <w:szCs w:val="20"/>
        </w:rPr>
        <w:t>the</w:t>
      </w:r>
      <w:r w:rsidR="00540635">
        <w:rPr>
          <w:rFonts w:ascii="Arial" w:hAnsi="Arial" w:cs="Arial"/>
          <w:sz w:val="18"/>
          <w:szCs w:val="20"/>
        </w:rPr>
        <w:t xml:space="preserve"> </w:t>
      </w:r>
      <w:r w:rsidRPr="00692070">
        <w:rPr>
          <w:rFonts w:ascii="Arial" w:hAnsi="Arial" w:cs="Arial"/>
          <w:sz w:val="18"/>
          <w:szCs w:val="20"/>
        </w:rPr>
        <w:t>following</w:t>
      </w:r>
      <w:r w:rsidR="00540635">
        <w:rPr>
          <w:rFonts w:ascii="Arial" w:hAnsi="Arial" w:cs="Arial"/>
          <w:sz w:val="18"/>
          <w:szCs w:val="20"/>
        </w:rPr>
        <w:t xml:space="preserve"> </w:t>
      </w:r>
      <w:r w:rsidRPr="00692070">
        <w:rPr>
          <w:rFonts w:ascii="Arial" w:hAnsi="Arial" w:cs="Arial"/>
          <w:sz w:val="18"/>
          <w:szCs w:val="20"/>
        </w:rPr>
        <w:t>locations</w:t>
      </w:r>
      <w:r w:rsidR="00540635">
        <w:rPr>
          <w:rFonts w:ascii="Arial" w:hAnsi="Arial" w:cs="Arial"/>
          <w:sz w:val="18"/>
          <w:szCs w:val="20"/>
        </w:rPr>
        <w:t xml:space="preserve"> </w:t>
      </w:r>
      <w:r w:rsidRPr="00692070">
        <w:rPr>
          <w:rFonts w:ascii="Arial" w:hAnsi="Arial" w:cs="Arial"/>
          <w:sz w:val="18"/>
          <w:szCs w:val="20"/>
        </w:rPr>
        <w:t>with</w:t>
      </w:r>
      <w:r w:rsidR="00540635">
        <w:rPr>
          <w:rFonts w:ascii="Arial" w:hAnsi="Arial" w:cs="Arial"/>
          <w:sz w:val="18"/>
          <w:szCs w:val="20"/>
        </w:rPr>
        <w:t xml:space="preserve"> </w:t>
      </w:r>
      <w:r w:rsidRPr="00692070">
        <w:rPr>
          <w:rFonts w:ascii="Arial" w:hAnsi="Arial" w:cs="Arial"/>
          <w:sz w:val="18"/>
          <w:szCs w:val="20"/>
        </w:rPr>
        <w:t>its</w:t>
      </w:r>
      <w:r w:rsidR="00540635">
        <w:rPr>
          <w:rFonts w:ascii="Arial" w:hAnsi="Arial" w:cs="Arial"/>
          <w:sz w:val="18"/>
          <w:szCs w:val="20"/>
        </w:rPr>
        <w:t xml:space="preserve"> </w:t>
      </w:r>
      <w:r w:rsidRPr="00692070">
        <w:rPr>
          <w:rFonts w:ascii="Arial" w:hAnsi="Arial" w:cs="Arial"/>
          <w:sz w:val="18"/>
          <w:szCs w:val="20"/>
        </w:rPr>
        <w:t>opening</w:t>
      </w:r>
      <w:r w:rsidR="00540635">
        <w:rPr>
          <w:rFonts w:ascii="Arial" w:hAnsi="Arial" w:cs="Arial"/>
          <w:sz w:val="18"/>
          <w:szCs w:val="20"/>
        </w:rPr>
        <w:t xml:space="preserve"> </w:t>
      </w:r>
      <w:r w:rsidRPr="00692070">
        <w:rPr>
          <w:rFonts w:ascii="Arial" w:hAnsi="Arial" w:cs="Arial"/>
          <w:sz w:val="18"/>
          <w:szCs w:val="20"/>
        </w:rPr>
        <w:t>hours:</w:t>
      </w:r>
    </w:p>
    <w:p w:rsidR="00FB5FBE" w:rsidRDefault="00FB5FBE" w:rsidP="006317FB">
      <w:pPr>
        <w:autoSpaceDE w:val="0"/>
        <w:autoSpaceDN w:val="0"/>
        <w:adjustRightInd w:val="0"/>
        <w:rPr>
          <w:rFonts w:ascii="Arial" w:hAnsi="Arial" w:cs="Arial"/>
          <w:sz w:val="18"/>
          <w:szCs w:val="20"/>
        </w:rPr>
      </w:pPr>
    </w:p>
    <w:p w:rsidR="00692070" w:rsidRPr="00FB5FBE" w:rsidRDefault="00FB5FBE" w:rsidP="006317FB">
      <w:pPr>
        <w:autoSpaceDE w:val="0"/>
        <w:autoSpaceDN w:val="0"/>
        <w:adjustRightInd w:val="0"/>
        <w:rPr>
          <w:rFonts w:ascii="Arial" w:hAnsi="Arial" w:cs="Arial"/>
          <w:b/>
          <w:sz w:val="18"/>
          <w:szCs w:val="18"/>
        </w:rPr>
      </w:pPr>
      <w:r w:rsidRPr="00FB5FBE">
        <w:rPr>
          <w:rFonts w:ascii="Arial" w:hAnsi="Arial" w:cs="Arial"/>
          <w:b/>
          <w:sz w:val="18"/>
          <w:szCs w:val="20"/>
        </w:rPr>
        <w:t>Central</w:t>
      </w:r>
      <w:r w:rsidR="00540635">
        <w:rPr>
          <w:rFonts w:ascii="Arial" w:hAnsi="Arial" w:cs="Arial"/>
          <w:b/>
          <w:sz w:val="18"/>
          <w:szCs w:val="20"/>
        </w:rPr>
        <w:t xml:space="preserve"> </w:t>
      </w:r>
      <w:r w:rsidRPr="00FB5FBE">
        <w:rPr>
          <w:rFonts w:ascii="Arial" w:hAnsi="Arial" w:cs="Arial"/>
          <w:b/>
          <w:sz w:val="18"/>
          <w:szCs w:val="20"/>
        </w:rPr>
        <w:t>Libray</w:t>
      </w:r>
    </w:p>
    <w:p w:rsidR="00692070" w:rsidRPr="00FB5FBE" w:rsidRDefault="00692070" w:rsidP="00692070">
      <w:pPr>
        <w:spacing w:after="270"/>
        <w:rPr>
          <w:rFonts w:ascii="Arial" w:hAnsi="Arial" w:cs="Arial"/>
          <w:sz w:val="18"/>
          <w:szCs w:val="18"/>
        </w:rPr>
      </w:pPr>
      <w:r w:rsidRPr="00692070">
        <w:rPr>
          <w:rFonts w:ascii="Arial" w:hAnsi="Arial" w:cs="Arial"/>
          <w:sz w:val="18"/>
          <w:szCs w:val="18"/>
        </w:rPr>
        <w:t>A</w:t>
      </w:r>
      <w:r w:rsidR="00FB5FBE">
        <w:rPr>
          <w:rFonts w:ascii="Arial" w:hAnsi="Arial" w:cs="Arial"/>
          <w:sz w:val="18"/>
          <w:szCs w:val="18"/>
        </w:rPr>
        <w:t>d</w:t>
      </w:r>
      <w:r w:rsidRPr="00692070">
        <w:rPr>
          <w:rFonts w:ascii="Arial" w:hAnsi="Arial" w:cs="Arial"/>
          <w:sz w:val="18"/>
          <w:szCs w:val="18"/>
        </w:rPr>
        <w:t>dress:</w:t>
      </w:r>
      <w:r w:rsidR="00540635">
        <w:rPr>
          <w:rFonts w:ascii="Arial" w:hAnsi="Arial" w:cs="Arial"/>
          <w:sz w:val="18"/>
          <w:szCs w:val="18"/>
        </w:rPr>
        <w:t xml:space="preserve"> </w:t>
      </w:r>
      <w:r w:rsidRPr="00692070">
        <w:rPr>
          <w:rFonts w:ascii="Arial" w:hAnsi="Arial" w:cs="Arial"/>
          <w:sz w:val="18"/>
          <w:szCs w:val="18"/>
        </w:rPr>
        <w:t>piazza</w:t>
      </w:r>
      <w:r w:rsidR="00540635">
        <w:rPr>
          <w:rFonts w:ascii="Arial" w:hAnsi="Arial" w:cs="Arial"/>
          <w:sz w:val="18"/>
          <w:szCs w:val="18"/>
        </w:rPr>
        <w:t xml:space="preserve"> </w:t>
      </w:r>
      <w:r w:rsidRPr="00692070">
        <w:rPr>
          <w:rFonts w:ascii="Arial" w:hAnsi="Arial" w:cs="Arial"/>
          <w:sz w:val="18"/>
          <w:szCs w:val="18"/>
        </w:rPr>
        <w:t>dell'Ateneo</w:t>
      </w:r>
      <w:r w:rsidR="00540635">
        <w:rPr>
          <w:rFonts w:ascii="Arial" w:hAnsi="Arial" w:cs="Arial"/>
          <w:sz w:val="18"/>
          <w:szCs w:val="18"/>
        </w:rPr>
        <w:t xml:space="preserve"> </w:t>
      </w:r>
      <w:r w:rsidRPr="00692070">
        <w:rPr>
          <w:rFonts w:ascii="Arial" w:hAnsi="Arial" w:cs="Arial"/>
          <w:sz w:val="18"/>
          <w:szCs w:val="18"/>
        </w:rPr>
        <w:t>Nuovo,</w:t>
      </w:r>
      <w:r w:rsidR="00540635">
        <w:rPr>
          <w:rFonts w:ascii="Arial" w:hAnsi="Arial" w:cs="Arial"/>
          <w:sz w:val="18"/>
          <w:szCs w:val="18"/>
        </w:rPr>
        <w:t xml:space="preserve"> </w:t>
      </w:r>
      <w:r w:rsidRPr="00692070">
        <w:rPr>
          <w:rFonts w:ascii="Arial" w:hAnsi="Arial" w:cs="Arial"/>
          <w:sz w:val="18"/>
          <w:szCs w:val="18"/>
        </w:rPr>
        <w:t>1</w:t>
      </w:r>
      <w:r w:rsidR="00540635">
        <w:rPr>
          <w:rFonts w:ascii="Arial" w:hAnsi="Arial" w:cs="Arial"/>
          <w:sz w:val="18"/>
          <w:szCs w:val="18"/>
        </w:rPr>
        <w:t xml:space="preserve"> </w:t>
      </w:r>
      <w:r w:rsidRPr="00692070">
        <w:rPr>
          <w:rFonts w:ascii="Arial" w:hAnsi="Arial" w:cs="Arial"/>
          <w:sz w:val="18"/>
          <w:szCs w:val="18"/>
        </w:rPr>
        <w:t>-</w:t>
      </w:r>
      <w:r w:rsidR="00540635">
        <w:rPr>
          <w:rFonts w:ascii="Arial" w:hAnsi="Arial" w:cs="Arial"/>
          <w:sz w:val="18"/>
          <w:szCs w:val="18"/>
        </w:rPr>
        <w:t xml:space="preserve"> </w:t>
      </w:r>
      <w:r w:rsidRPr="00692070">
        <w:rPr>
          <w:rFonts w:ascii="Arial" w:hAnsi="Arial" w:cs="Arial"/>
          <w:sz w:val="18"/>
          <w:szCs w:val="18"/>
        </w:rPr>
        <w:t>20126</w:t>
      </w:r>
      <w:r w:rsidR="00540635">
        <w:rPr>
          <w:rFonts w:ascii="Arial" w:hAnsi="Arial" w:cs="Arial"/>
          <w:sz w:val="18"/>
          <w:szCs w:val="18"/>
        </w:rPr>
        <w:t xml:space="preserve"> </w:t>
      </w:r>
      <w:r w:rsidRPr="00692070">
        <w:rPr>
          <w:rFonts w:ascii="Arial" w:hAnsi="Arial" w:cs="Arial"/>
          <w:sz w:val="18"/>
          <w:szCs w:val="18"/>
        </w:rPr>
        <w:t>Milano;</w:t>
      </w:r>
      <w:r w:rsidR="00540635">
        <w:rPr>
          <w:rFonts w:ascii="Arial" w:hAnsi="Arial" w:cs="Arial"/>
          <w:sz w:val="18"/>
          <w:szCs w:val="18"/>
        </w:rPr>
        <w:t xml:space="preserve"> </w:t>
      </w:r>
      <w:r w:rsidRPr="00692070">
        <w:rPr>
          <w:rFonts w:ascii="Arial" w:hAnsi="Arial" w:cs="Arial"/>
          <w:sz w:val="18"/>
          <w:szCs w:val="18"/>
        </w:rPr>
        <w:t>edificio</w:t>
      </w:r>
      <w:r w:rsidR="00540635">
        <w:rPr>
          <w:rFonts w:ascii="Arial" w:hAnsi="Arial" w:cs="Arial"/>
          <w:sz w:val="18"/>
          <w:szCs w:val="18"/>
        </w:rPr>
        <w:t xml:space="preserve"> </w:t>
      </w:r>
      <w:r w:rsidRPr="00692070">
        <w:rPr>
          <w:rFonts w:ascii="Arial" w:hAnsi="Arial" w:cs="Arial"/>
          <w:sz w:val="18"/>
          <w:szCs w:val="18"/>
        </w:rPr>
        <w:t>U6,</w:t>
      </w:r>
      <w:r w:rsidR="00540635">
        <w:rPr>
          <w:rFonts w:ascii="Arial" w:hAnsi="Arial" w:cs="Arial"/>
          <w:sz w:val="18"/>
          <w:szCs w:val="18"/>
        </w:rPr>
        <w:t xml:space="preserve"> </w:t>
      </w:r>
      <w:r w:rsidR="00FB5FBE">
        <w:rPr>
          <w:rFonts w:ascii="Arial" w:hAnsi="Arial" w:cs="Arial"/>
          <w:sz w:val="18"/>
          <w:szCs w:val="18"/>
        </w:rPr>
        <w:t>2nd</w:t>
      </w:r>
      <w:r w:rsidR="00540635">
        <w:rPr>
          <w:rFonts w:ascii="Arial" w:hAnsi="Arial" w:cs="Arial"/>
          <w:sz w:val="18"/>
          <w:szCs w:val="18"/>
        </w:rPr>
        <w:t xml:space="preserve"> </w:t>
      </w:r>
      <w:r w:rsidR="00FB5FBE">
        <w:rPr>
          <w:rFonts w:ascii="Arial" w:hAnsi="Arial" w:cs="Arial"/>
          <w:sz w:val="18"/>
          <w:szCs w:val="18"/>
        </w:rPr>
        <w:t>floor</w:t>
      </w:r>
      <w:r w:rsidR="00FB5FBE">
        <w:rPr>
          <w:rFonts w:ascii="Arial" w:hAnsi="Arial" w:cs="Arial"/>
          <w:sz w:val="18"/>
          <w:szCs w:val="18"/>
        </w:rPr>
        <w:br/>
        <w:t>Timetable</w:t>
      </w:r>
      <w:r w:rsidRPr="00692070">
        <w:rPr>
          <w:rFonts w:ascii="Arial" w:hAnsi="Arial" w:cs="Arial"/>
          <w:sz w:val="18"/>
          <w:szCs w:val="18"/>
        </w:rPr>
        <w:t>:</w:t>
      </w:r>
      <w:r w:rsidR="00540635">
        <w:rPr>
          <w:rFonts w:ascii="Arial" w:hAnsi="Arial" w:cs="Arial"/>
          <w:sz w:val="18"/>
          <w:szCs w:val="18"/>
        </w:rPr>
        <w:t xml:space="preserve"> </w:t>
      </w:r>
      <w:r w:rsidRPr="00692070">
        <w:rPr>
          <w:rFonts w:ascii="Arial" w:hAnsi="Arial" w:cs="Arial"/>
          <w:sz w:val="18"/>
          <w:szCs w:val="18"/>
        </w:rPr>
        <w:t>9.00-21.45</w:t>
      </w:r>
      <w:r w:rsidR="00540635">
        <w:rPr>
          <w:sz w:val="18"/>
          <w:szCs w:val="18"/>
        </w:rPr>
        <w:t xml:space="preserve"> </w:t>
      </w:r>
      <w:r w:rsidR="00FB5FBE" w:rsidRPr="00FB5FBE">
        <w:rPr>
          <w:rFonts w:ascii="Arial" w:hAnsi="Arial" w:cs="Arial"/>
          <w:sz w:val="18"/>
          <w:szCs w:val="18"/>
        </w:rPr>
        <w:t>Monday</w:t>
      </w:r>
      <w:r w:rsidR="00540635">
        <w:rPr>
          <w:rFonts w:ascii="Arial" w:hAnsi="Arial" w:cs="Arial"/>
          <w:sz w:val="18"/>
          <w:szCs w:val="18"/>
        </w:rPr>
        <w:t xml:space="preserve"> </w:t>
      </w:r>
      <w:r w:rsidR="00FB5FBE" w:rsidRPr="00FB5FBE">
        <w:rPr>
          <w:rFonts w:ascii="Arial" w:hAnsi="Arial" w:cs="Arial"/>
          <w:sz w:val="18"/>
          <w:szCs w:val="18"/>
        </w:rPr>
        <w:t>to</w:t>
      </w:r>
      <w:r w:rsidR="00540635">
        <w:rPr>
          <w:rFonts w:ascii="Arial" w:hAnsi="Arial" w:cs="Arial"/>
          <w:sz w:val="18"/>
          <w:szCs w:val="18"/>
        </w:rPr>
        <w:t xml:space="preserve"> </w:t>
      </w:r>
      <w:r w:rsidR="00FB5FBE" w:rsidRPr="00FB5FBE">
        <w:rPr>
          <w:rFonts w:ascii="Arial" w:hAnsi="Arial" w:cs="Arial"/>
          <w:sz w:val="18"/>
          <w:szCs w:val="18"/>
        </w:rPr>
        <w:t>Friday;</w:t>
      </w:r>
      <w:r w:rsidR="00540635">
        <w:rPr>
          <w:rFonts w:ascii="Arial" w:hAnsi="Arial" w:cs="Arial"/>
          <w:sz w:val="18"/>
          <w:szCs w:val="18"/>
        </w:rPr>
        <w:t xml:space="preserve"> </w:t>
      </w:r>
      <w:r w:rsidR="00FB5FBE" w:rsidRPr="00FB5FBE">
        <w:rPr>
          <w:rFonts w:ascii="Arial" w:hAnsi="Arial" w:cs="Arial"/>
          <w:sz w:val="18"/>
          <w:szCs w:val="18"/>
        </w:rPr>
        <w:t>Saturday</w:t>
      </w:r>
      <w:r w:rsidR="00540635">
        <w:rPr>
          <w:rFonts w:ascii="Arial" w:hAnsi="Arial" w:cs="Arial"/>
          <w:sz w:val="18"/>
          <w:szCs w:val="18"/>
        </w:rPr>
        <w:t xml:space="preserve"> </w:t>
      </w:r>
      <w:r w:rsidRPr="00692070">
        <w:rPr>
          <w:rFonts w:ascii="Arial" w:hAnsi="Arial" w:cs="Arial"/>
          <w:sz w:val="18"/>
          <w:szCs w:val="18"/>
        </w:rPr>
        <w:t>9.00-13.45</w:t>
      </w:r>
    </w:p>
    <w:p w:rsidR="00FB5FBE" w:rsidRPr="00692070" w:rsidRDefault="00FB5FBE" w:rsidP="00FB5FBE">
      <w:pPr>
        <w:autoSpaceDE w:val="0"/>
        <w:autoSpaceDN w:val="0"/>
        <w:adjustRightInd w:val="0"/>
        <w:rPr>
          <w:rFonts w:ascii="Arial" w:hAnsi="Arial" w:cs="Arial"/>
          <w:b/>
          <w:sz w:val="18"/>
          <w:szCs w:val="20"/>
        </w:rPr>
      </w:pPr>
      <w:r w:rsidRPr="00FB5FBE">
        <w:rPr>
          <w:rFonts w:ascii="Arial" w:hAnsi="Arial" w:cs="Arial"/>
          <w:b/>
          <w:sz w:val="18"/>
          <w:szCs w:val="20"/>
        </w:rPr>
        <w:t>Sciences</w:t>
      </w:r>
      <w:r w:rsidR="00540635">
        <w:rPr>
          <w:rFonts w:ascii="Arial" w:hAnsi="Arial" w:cs="Arial"/>
          <w:b/>
          <w:sz w:val="18"/>
          <w:szCs w:val="20"/>
        </w:rPr>
        <w:t xml:space="preserve"> </w:t>
      </w:r>
      <w:hyperlink r:id="rId63" w:tgtFrame="_blank" w:tooltip="biblioteca" w:history="1">
        <w:r w:rsidRPr="00FB5FBE">
          <w:rPr>
            <w:rFonts w:ascii="Arial" w:hAnsi="Arial" w:cs="Arial"/>
            <w:b/>
            <w:sz w:val="18"/>
            <w:szCs w:val="20"/>
          </w:rPr>
          <w:t>Library</w:t>
        </w:r>
      </w:hyperlink>
    </w:p>
    <w:p w:rsidR="00FB5FBE" w:rsidRPr="00FB5FBE" w:rsidRDefault="00FB5FBE" w:rsidP="00FB5FBE">
      <w:pPr>
        <w:spacing w:after="270"/>
        <w:rPr>
          <w:rFonts w:ascii="Arial" w:hAnsi="Arial" w:cs="Arial"/>
          <w:sz w:val="18"/>
          <w:szCs w:val="18"/>
        </w:rPr>
      </w:pPr>
      <w:r w:rsidRPr="00692070">
        <w:rPr>
          <w:rFonts w:ascii="Arial" w:hAnsi="Arial" w:cs="Arial"/>
          <w:sz w:val="18"/>
          <w:szCs w:val="18"/>
        </w:rPr>
        <w:t>A</w:t>
      </w:r>
      <w:r>
        <w:rPr>
          <w:rFonts w:ascii="Arial" w:hAnsi="Arial" w:cs="Arial"/>
          <w:sz w:val="18"/>
          <w:szCs w:val="18"/>
        </w:rPr>
        <w:t>d</w:t>
      </w:r>
      <w:r w:rsidRPr="00692070">
        <w:rPr>
          <w:rFonts w:ascii="Arial" w:hAnsi="Arial" w:cs="Arial"/>
          <w:sz w:val="18"/>
          <w:szCs w:val="18"/>
        </w:rPr>
        <w:t>dress:</w:t>
      </w:r>
      <w:r w:rsidR="00540635">
        <w:rPr>
          <w:rFonts w:ascii="Arial" w:hAnsi="Arial" w:cs="Arial"/>
          <w:sz w:val="18"/>
          <w:szCs w:val="18"/>
        </w:rPr>
        <w:t xml:space="preserve"> </w:t>
      </w:r>
      <w:r w:rsidRPr="00FB5FBE">
        <w:rPr>
          <w:rFonts w:ascii="Arial" w:hAnsi="Arial" w:cs="Arial"/>
          <w:sz w:val="18"/>
          <w:szCs w:val="18"/>
        </w:rPr>
        <w:t>piazza</w:t>
      </w:r>
      <w:r w:rsidR="00540635">
        <w:rPr>
          <w:rFonts w:ascii="Arial" w:hAnsi="Arial" w:cs="Arial"/>
          <w:sz w:val="18"/>
          <w:szCs w:val="18"/>
        </w:rPr>
        <w:t xml:space="preserve"> </w:t>
      </w:r>
      <w:r w:rsidRPr="00FB5FBE">
        <w:rPr>
          <w:rFonts w:ascii="Arial" w:hAnsi="Arial" w:cs="Arial"/>
          <w:sz w:val="18"/>
          <w:szCs w:val="18"/>
        </w:rPr>
        <w:t>della</w:t>
      </w:r>
      <w:r w:rsidR="00540635">
        <w:rPr>
          <w:rFonts w:ascii="Arial" w:hAnsi="Arial" w:cs="Arial"/>
          <w:sz w:val="18"/>
          <w:szCs w:val="18"/>
        </w:rPr>
        <w:t xml:space="preserve"> </w:t>
      </w:r>
      <w:r w:rsidRPr="00FB5FBE">
        <w:rPr>
          <w:rFonts w:ascii="Arial" w:hAnsi="Arial" w:cs="Arial"/>
          <w:sz w:val="18"/>
          <w:szCs w:val="18"/>
        </w:rPr>
        <w:t>Scienza,</w:t>
      </w:r>
      <w:r w:rsidR="00540635">
        <w:rPr>
          <w:rFonts w:ascii="Arial" w:hAnsi="Arial" w:cs="Arial"/>
          <w:sz w:val="18"/>
          <w:szCs w:val="18"/>
        </w:rPr>
        <w:t xml:space="preserve"> </w:t>
      </w:r>
      <w:r w:rsidRPr="00FB5FBE">
        <w:rPr>
          <w:rFonts w:ascii="Arial" w:hAnsi="Arial" w:cs="Arial"/>
          <w:sz w:val="18"/>
          <w:szCs w:val="18"/>
        </w:rPr>
        <w:t>3</w:t>
      </w:r>
      <w:r w:rsidR="00540635">
        <w:rPr>
          <w:rFonts w:ascii="Arial" w:hAnsi="Arial" w:cs="Arial"/>
          <w:sz w:val="18"/>
          <w:szCs w:val="18"/>
        </w:rPr>
        <w:t xml:space="preserve"> </w:t>
      </w:r>
      <w:r w:rsidRPr="00FB5FBE">
        <w:rPr>
          <w:rFonts w:ascii="Arial" w:hAnsi="Arial" w:cs="Arial"/>
          <w:sz w:val="18"/>
          <w:szCs w:val="18"/>
        </w:rPr>
        <w:t>-</w:t>
      </w:r>
      <w:r w:rsidR="00540635">
        <w:rPr>
          <w:rFonts w:ascii="Arial" w:hAnsi="Arial" w:cs="Arial"/>
          <w:sz w:val="18"/>
          <w:szCs w:val="18"/>
        </w:rPr>
        <w:t xml:space="preserve"> </w:t>
      </w:r>
      <w:r w:rsidRPr="00FB5FBE">
        <w:rPr>
          <w:rFonts w:ascii="Arial" w:hAnsi="Arial" w:cs="Arial"/>
          <w:sz w:val="18"/>
          <w:szCs w:val="18"/>
        </w:rPr>
        <w:t>20126</w:t>
      </w:r>
      <w:r w:rsidR="00540635">
        <w:rPr>
          <w:rFonts w:ascii="Arial" w:hAnsi="Arial" w:cs="Arial"/>
          <w:sz w:val="18"/>
          <w:szCs w:val="18"/>
        </w:rPr>
        <w:t xml:space="preserve"> </w:t>
      </w:r>
      <w:r w:rsidRPr="00FB5FBE">
        <w:rPr>
          <w:rFonts w:ascii="Arial" w:hAnsi="Arial" w:cs="Arial"/>
          <w:sz w:val="18"/>
          <w:szCs w:val="18"/>
        </w:rPr>
        <w:t>Milano;</w:t>
      </w:r>
      <w:r w:rsidR="00540635">
        <w:rPr>
          <w:rFonts w:ascii="Arial" w:hAnsi="Arial" w:cs="Arial"/>
          <w:sz w:val="18"/>
          <w:szCs w:val="18"/>
        </w:rPr>
        <w:t xml:space="preserve"> </w:t>
      </w:r>
      <w:r w:rsidRPr="00FB5FBE">
        <w:rPr>
          <w:rFonts w:ascii="Arial" w:hAnsi="Arial" w:cs="Arial"/>
          <w:sz w:val="18"/>
          <w:szCs w:val="18"/>
        </w:rPr>
        <w:t>edificio</w:t>
      </w:r>
      <w:r w:rsidR="00540635">
        <w:rPr>
          <w:rFonts w:ascii="Arial" w:hAnsi="Arial" w:cs="Arial"/>
          <w:sz w:val="18"/>
          <w:szCs w:val="18"/>
        </w:rPr>
        <w:t xml:space="preserve"> </w:t>
      </w:r>
      <w:r w:rsidRPr="00FB5FBE">
        <w:rPr>
          <w:rFonts w:ascii="Arial" w:hAnsi="Arial" w:cs="Arial"/>
          <w:sz w:val="18"/>
          <w:szCs w:val="18"/>
        </w:rPr>
        <w:t>U2,</w:t>
      </w:r>
      <w:r w:rsidR="00540635">
        <w:rPr>
          <w:rFonts w:ascii="Arial" w:hAnsi="Arial" w:cs="Arial"/>
          <w:sz w:val="18"/>
          <w:szCs w:val="18"/>
        </w:rPr>
        <w:t xml:space="preserve"> </w:t>
      </w:r>
      <w:r>
        <w:rPr>
          <w:rFonts w:ascii="Arial" w:hAnsi="Arial" w:cs="Arial"/>
          <w:sz w:val="18"/>
          <w:szCs w:val="18"/>
        </w:rPr>
        <w:t>1st</w:t>
      </w:r>
      <w:r w:rsidR="00540635">
        <w:rPr>
          <w:rFonts w:ascii="Arial" w:hAnsi="Arial" w:cs="Arial"/>
          <w:sz w:val="18"/>
          <w:szCs w:val="18"/>
        </w:rPr>
        <w:t xml:space="preserve"> </w:t>
      </w:r>
      <w:r>
        <w:rPr>
          <w:rFonts w:ascii="Arial" w:hAnsi="Arial" w:cs="Arial"/>
          <w:sz w:val="18"/>
          <w:szCs w:val="18"/>
        </w:rPr>
        <w:t>f</w:t>
      </w:r>
      <w:r w:rsidRPr="00FB5FBE">
        <w:rPr>
          <w:rFonts w:ascii="Arial" w:hAnsi="Arial" w:cs="Arial"/>
          <w:sz w:val="18"/>
          <w:szCs w:val="18"/>
        </w:rPr>
        <w:t>I</w:t>
      </w:r>
      <w:r>
        <w:rPr>
          <w:rFonts w:ascii="Arial" w:hAnsi="Arial" w:cs="Arial"/>
          <w:sz w:val="18"/>
          <w:szCs w:val="18"/>
        </w:rPr>
        <w:t>oor</w:t>
      </w:r>
      <w:r>
        <w:rPr>
          <w:rFonts w:ascii="Arial" w:hAnsi="Arial" w:cs="Arial"/>
          <w:sz w:val="18"/>
          <w:szCs w:val="18"/>
        </w:rPr>
        <w:br/>
        <w:t>Timetable</w:t>
      </w:r>
      <w:r w:rsidRPr="00692070">
        <w:rPr>
          <w:rFonts w:ascii="Arial" w:hAnsi="Arial" w:cs="Arial"/>
          <w:sz w:val="18"/>
          <w:szCs w:val="18"/>
        </w:rPr>
        <w:t>:</w:t>
      </w:r>
      <w:r w:rsidR="00540635">
        <w:rPr>
          <w:rFonts w:ascii="Arial" w:hAnsi="Arial" w:cs="Arial"/>
          <w:sz w:val="18"/>
          <w:szCs w:val="18"/>
        </w:rPr>
        <w:t xml:space="preserve"> </w:t>
      </w:r>
      <w:r w:rsidRPr="00FB5FBE">
        <w:rPr>
          <w:rFonts w:ascii="Arial" w:hAnsi="Arial" w:cs="Arial"/>
          <w:sz w:val="18"/>
          <w:szCs w:val="18"/>
        </w:rPr>
        <w:t>9.00-18.30</w:t>
      </w:r>
      <w:r w:rsidR="00540635">
        <w:rPr>
          <w:sz w:val="18"/>
          <w:szCs w:val="18"/>
        </w:rPr>
        <w:t xml:space="preserve"> </w:t>
      </w:r>
      <w:r w:rsidRPr="00FB5FBE">
        <w:rPr>
          <w:rFonts w:ascii="Arial" w:hAnsi="Arial" w:cs="Arial"/>
          <w:sz w:val="18"/>
          <w:szCs w:val="18"/>
        </w:rPr>
        <w:t>Monday</w:t>
      </w:r>
      <w:r w:rsidR="00540635">
        <w:rPr>
          <w:rFonts w:ascii="Arial" w:hAnsi="Arial" w:cs="Arial"/>
          <w:sz w:val="18"/>
          <w:szCs w:val="18"/>
        </w:rPr>
        <w:t xml:space="preserve"> </w:t>
      </w:r>
      <w:r w:rsidRPr="00FB5FBE">
        <w:rPr>
          <w:rFonts w:ascii="Arial" w:hAnsi="Arial" w:cs="Arial"/>
          <w:sz w:val="18"/>
          <w:szCs w:val="18"/>
        </w:rPr>
        <w:t>to</w:t>
      </w:r>
      <w:r w:rsidR="00540635">
        <w:rPr>
          <w:rFonts w:ascii="Arial" w:hAnsi="Arial" w:cs="Arial"/>
          <w:sz w:val="18"/>
          <w:szCs w:val="18"/>
        </w:rPr>
        <w:t xml:space="preserve"> </w:t>
      </w:r>
      <w:r w:rsidRPr="00FB5FBE">
        <w:rPr>
          <w:rFonts w:ascii="Arial" w:hAnsi="Arial" w:cs="Arial"/>
          <w:sz w:val="18"/>
          <w:szCs w:val="18"/>
        </w:rPr>
        <w:t>Friday</w:t>
      </w:r>
    </w:p>
    <w:p w:rsidR="00FB5FBE" w:rsidRPr="00692070" w:rsidRDefault="00FB5FBE" w:rsidP="00FB5FBE">
      <w:pPr>
        <w:autoSpaceDE w:val="0"/>
        <w:autoSpaceDN w:val="0"/>
        <w:adjustRightInd w:val="0"/>
        <w:rPr>
          <w:rFonts w:ascii="Arial" w:hAnsi="Arial" w:cs="Arial"/>
          <w:b/>
          <w:sz w:val="18"/>
          <w:szCs w:val="20"/>
        </w:rPr>
      </w:pPr>
      <w:r>
        <w:rPr>
          <w:rFonts w:ascii="Arial" w:hAnsi="Arial" w:cs="Arial"/>
          <w:b/>
          <w:sz w:val="18"/>
          <w:szCs w:val="20"/>
        </w:rPr>
        <w:t>Medicine</w:t>
      </w:r>
      <w:r w:rsidR="00540635">
        <w:rPr>
          <w:rFonts w:ascii="Arial" w:hAnsi="Arial" w:cs="Arial"/>
          <w:b/>
          <w:sz w:val="18"/>
          <w:szCs w:val="20"/>
        </w:rPr>
        <w:t xml:space="preserve"> </w:t>
      </w:r>
      <w:hyperlink r:id="rId64" w:tgtFrame="_blank" w:tooltip="biblioteca" w:history="1">
        <w:r w:rsidRPr="00FB5FBE">
          <w:rPr>
            <w:rFonts w:ascii="Arial" w:hAnsi="Arial" w:cs="Arial"/>
            <w:b/>
            <w:sz w:val="18"/>
            <w:szCs w:val="20"/>
          </w:rPr>
          <w:t>Library</w:t>
        </w:r>
      </w:hyperlink>
    </w:p>
    <w:p w:rsidR="00FB5FBE" w:rsidRPr="00FB5FBE" w:rsidRDefault="00FB5FBE" w:rsidP="00FB5FBE">
      <w:pPr>
        <w:spacing w:after="270"/>
        <w:rPr>
          <w:rFonts w:ascii="Arial" w:hAnsi="Arial" w:cs="Arial"/>
          <w:sz w:val="18"/>
          <w:szCs w:val="18"/>
        </w:rPr>
      </w:pPr>
      <w:r w:rsidRPr="00692070">
        <w:rPr>
          <w:rFonts w:ascii="Arial" w:hAnsi="Arial" w:cs="Arial"/>
          <w:sz w:val="18"/>
          <w:szCs w:val="18"/>
        </w:rPr>
        <w:t>A</w:t>
      </w:r>
      <w:r>
        <w:rPr>
          <w:rFonts w:ascii="Arial" w:hAnsi="Arial" w:cs="Arial"/>
          <w:sz w:val="18"/>
          <w:szCs w:val="18"/>
        </w:rPr>
        <w:t>d</w:t>
      </w:r>
      <w:r w:rsidRPr="00692070">
        <w:rPr>
          <w:rFonts w:ascii="Arial" w:hAnsi="Arial" w:cs="Arial"/>
          <w:sz w:val="18"/>
          <w:szCs w:val="18"/>
        </w:rPr>
        <w:t>dress:</w:t>
      </w:r>
      <w:r w:rsidR="00540635">
        <w:rPr>
          <w:rFonts w:ascii="Arial" w:hAnsi="Arial" w:cs="Arial"/>
          <w:sz w:val="18"/>
          <w:szCs w:val="18"/>
        </w:rPr>
        <w:t xml:space="preserve"> </w:t>
      </w:r>
      <w:r w:rsidRPr="00FB5FBE">
        <w:rPr>
          <w:rFonts w:ascii="Arial" w:hAnsi="Arial" w:cs="Arial"/>
          <w:sz w:val="18"/>
          <w:szCs w:val="18"/>
        </w:rPr>
        <w:t>via</w:t>
      </w:r>
      <w:r w:rsidR="00540635">
        <w:rPr>
          <w:rFonts w:ascii="Arial" w:hAnsi="Arial" w:cs="Arial"/>
          <w:sz w:val="18"/>
          <w:szCs w:val="18"/>
        </w:rPr>
        <w:t xml:space="preserve"> </w:t>
      </w:r>
      <w:r w:rsidRPr="00FB5FBE">
        <w:rPr>
          <w:rFonts w:ascii="Arial" w:hAnsi="Arial" w:cs="Arial"/>
          <w:sz w:val="18"/>
          <w:szCs w:val="18"/>
        </w:rPr>
        <w:t>Cadore,</w:t>
      </w:r>
      <w:r w:rsidR="00540635">
        <w:rPr>
          <w:rFonts w:ascii="Arial" w:hAnsi="Arial" w:cs="Arial"/>
          <w:sz w:val="18"/>
          <w:szCs w:val="18"/>
        </w:rPr>
        <w:t xml:space="preserve"> </w:t>
      </w:r>
      <w:r w:rsidRPr="00FB5FBE">
        <w:rPr>
          <w:rFonts w:ascii="Arial" w:hAnsi="Arial" w:cs="Arial"/>
          <w:sz w:val="18"/>
          <w:szCs w:val="18"/>
        </w:rPr>
        <w:t>48</w:t>
      </w:r>
      <w:r w:rsidR="00540635">
        <w:rPr>
          <w:rFonts w:ascii="Arial" w:hAnsi="Arial" w:cs="Arial"/>
          <w:sz w:val="18"/>
          <w:szCs w:val="18"/>
        </w:rPr>
        <w:t xml:space="preserve"> </w:t>
      </w:r>
      <w:r w:rsidRPr="00FB5FBE">
        <w:rPr>
          <w:rFonts w:ascii="Arial" w:hAnsi="Arial" w:cs="Arial"/>
          <w:sz w:val="18"/>
          <w:szCs w:val="18"/>
        </w:rPr>
        <w:t>-</w:t>
      </w:r>
      <w:r w:rsidR="00540635">
        <w:rPr>
          <w:rFonts w:ascii="Arial" w:hAnsi="Arial" w:cs="Arial"/>
          <w:sz w:val="18"/>
          <w:szCs w:val="18"/>
        </w:rPr>
        <w:t xml:space="preserve"> </w:t>
      </w:r>
      <w:r w:rsidRPr="00FB5FBE">
        <w:rPr>
          <w:rFonts w:ascii="Arial" w:hAnsi="Arial" w:cs="Arial"/>
          <w:sz w:val="18"/>
          <w:szCs w:val="18"/>
        </w:rPr>
        <w:t>20900</w:t>
      </w:r>
      <w:r w:rsidR="00540635">
        <w:rPr>
          <w:rFonts w:ascii="Arial" w:hAnsi="Arial" w:cs="Arial"/>
          <w:sz w:val="18"/>
          <w:szCs w:val="18"/>
        </w:rPr>
        <w:t xml:space="preserve"> </w:t>
      </w:r>
      <w:r w:rsidRPr="00FB5FBE">
        <w:rPr>
          <w:rFonts w:ascii="Arial" w:hAnsi="Arial" w:cs="Arial"/>
          <w:sz w:val="18"/>
          <w:szCs w:val="18"/>
        </w:rPr>
        <w:t>Monza;</w:t>
      </w:r>
      <w:r w:rsidR="00540635">
        <w:rPr>
          <w:rFonts w:ascii="Arial" w:hAnsi="Arial" w:cs="Arial"/>
          <w:sz w:val="18"/>
          <w:szCs w:val="18"/>
        </w:rPr>
        <w:t xml:space="preserve"> </w:t>
      </w:r>
      <w:r w:rsidRPr="00FB5FBE">
        <w:rPr>
          <w:rFonts w:ascii="Arial" w:hAnsi="Arial" w:cs="Arial"/>
          <w:sz w:val="18"/>
          <w:szCs w:val="18"/>
        </w:rPr>
        <w:t>edificio</w:t>
      </w:r>
      <w:r w:rsidR="00540635">
        <w:rPr>
          <w:rFonts w:ascii="Arial" w:hAnsi="Arial" w:cs="Arial"/>
          <w:sz w:val="18"/>
          <w:szCs w:val="18"/>
        </w:rPr>
        <w:t xml:space="preserve"> </w:t>
      </w:r>
      <w:r w:rsidRPr="00FB5FBE">
        <w:rPr>
          <w:rFonts w:ascii="Arial" w:hAnsi="Arial" w:cs="Arial"/>
          <w:sz w:val="18"/>
          <w:szCs w:val="18"/>
        </w:rPr>
        <w:t>U8,</w:t>
      </w:r>
      <w:r w:rsidR="00540635">
        <w:rPr>
          <w:rFonts w:ascii="Arial" w:hAnsi="Arial" w:cs="Arial"/>
          <w:sz w:val="18"/>
          <w:szCs w:val="18"/>
        </w:rPr>
        <w:t xml:space="preserve"> </w:t>
      </w:r>
      <w:r w:rsidRPr="00FB5FBE">
        <w:rPr>
          <w:rFonts w:ascii="Arial" w:hAnsi="Arial" w:cs="Arial"/>
          <w:sz w:val="18"/>
          <w:szCs w:val="18"/>
        </w:rPr>
        <w:t>ground</w:t>
      </w:r>
      <w:r w:rsidR="00540635">
        <w:rPr>
          <w:rFonts w:ascii="Arial" w:hAnsi="Arial" w:cs="Arial"/>
          <w:sz w:val="18"/>
          <w:szCs w:val="18"/>
        </w:rPr>
        <w:t xml:space="preserve"> </w:t>
      </w:r>
      <w:r w:rsidRPr="00FB5FBE">
        <w:rPr>
          <w:rFonts w:ascii="Arial" w:hAnsi="Arial" w:cs="Arial"/>
          <w:sz w:val="18"/>
          <w:szCs w:val="18"/>
        </w:rPr>
        <w:t>floor</w:t>
      </w:r>
      <w:r>
        <w:rPr>
          <w:rFonts w:ascii="Arial" w:hAnsi="Arial" w:cs="Arial"/>
          <w:sz w:val="18"/>
          <w:szCs w:val="18"/>
        </w:rPr>
        <w:br/>
        <w:t>Timetable</w:t>
      </w:r>
      <w:r w:rsidRPr="00692070">
        <w:rPr>
          <w:rFonts w:ascii="Arial" w:hAnsi="Arial" w:cs="Arial"/>
          <w:sz w:val="18"/>
          <w:szCs w:val="18"/>
        </w:rPr>
        <w:t>:</w:t>
      </w:r>
      <w:r w:rsidR="00540635">
        <w:rPr>
          <w:rFonts w:ascii="Arial" w:hAnsi="Arial" w:cs="Arial"/>
          <w:sz w:val="18"/>
          <w:szCs w:val="18"/>
        </w:rPr>
        <w:t xml:space="preserve"> </w:t>
      </w:r>
      <w:r w:rsidRPr="00FB5FBE">
        <w:rPr>
          <w:rFonts w:ascii="Arial" w:hAnsi="Arial" w:cs="Arial"/>
          <w:sz w:val="18"/>
          <w:szCs w:val="18"/>
        </w:rPr>
        <w:t>9.00-1</w:t>
      </w:r>
      <w:r>
        <w:rPr>
          <w:rFonts w:ascii="Arial" w:hAnsi="Arial" w:cs="Arial"/>
          <w:sz w:val="18"/>
          <w:szCs w:val="18"/>
        </w:rPr>
        <w:t>9</w:t>
      </w:r>
      <w:r w:rsidRPr="00FB5FBE">
        <w:rPr>
          <w:rFonts w:ascii="Arial" w:hAnsi="Arial" w:cs="Arial"/>
          <w:sz w:val="18"/>
          <w:szCs w:val="18"/>
        </w:rPr>
        <w:t>.30</w:t>
      </w:r>
      <w:r w:rsidR="00540635">
        <w:rPr>
          <w:sz w:val="18"/>
          <w:szCs w:val="18"/>
        </w:rPr>
        <w:t xml:space="preserve"> </w:t>
      </w:r>
      <w:r w:rsidRPr="00FB5FBE">
        <w:rPr>
          <w:rFonts w:ascii="Arial" w:hAnsi="Arial" w:cs="Arial"/>
          <w:sz w:val="18"/>
          <w:szCs w:val="18"/>
        </w:rPr>
        <w:t>Monday</w:t>
      </w:r>
      <w:r w:rsidR="00540635">
        <w:rPr>
          <w:rFonts w:ascii="Arial" w:hAnsi="Arial" w:cs="Arial"/>
          <w:sz w:val="18"/>
          <w:szCs w:val="18"/>
        </w:rPr>
        <w:t xml:space="preserve"> </w:t>
      </w:r>
      <w:r w:rsidRPr="00FB5FBE">
        <w:rPr>
          <w:rFonts w:ascii="Arial" w:hAnsi="Arial" w:cs="Arial"/>
          <w:sz w:val="18"/>
          <w:szCs w:val="18"/>
        </w:rPr>
        <w:t>to</w:t>
      </w:r>
      <w:r w:rsidR="00540635">
        <w:rPr>
          <w:rFonts w:ascii="Arial" w:hAnsi="Arial" w:cs="Arial"/>
          <w:sz w:val="18"/>
          <w:szCs w:val="18"/>
        </w:rPr>
        <w:t xml:space="preserve"> </w:t>
      </w:r>
      <w:r w:rsidRPr="00FB5FBE">
        <w:rPr>
          <w:rFonts w:ascii="Arial" w:hAnsi="Arial" w:cs="Arial"/>
          <w:sz w:val="18"/>
          <w:szCs w:val="18"/>
        </w:rPr>
        <w:t>Thursday</w:t>
      </w:r>
      <w:r>
        <w:rPr>
          <w:rFonts w:ascii="Arial" w:hAnsi="Arial" w:cs="Arial"/>
          <w:sz w:val="18"/>
          <w:szCs w:val="18"/>
        </w:rPr>
        <w:t>;</w:t>
      </w:r>
      <w:r w:rsidR="00540635">
        <w:rPr>
          <w:rFonts w:ascii="Arial" w:hAnsi="Arial" w:cs="Arial"/>
          <w:sz w:val="18"/>
          <w:szCs w:val="18"/>
        </w:rPr>
        <w:t xml:space="preserve"> </w:t>
      </w:r>
      <w:r w:rsidRPr="00FB5FBE">
        <w:rPr>
          <w:rFonts w:ascii="Arial" w:hAnsi="Arial" w:cs="Arial"/>
          <w:sz w:val="18"/>
          <w:szCs w:val="18"/>
        </w:rPr>
        <w:t>Friday</w:t>
      </w:r>
      <w:r w:rsidR="00540635">
        <w:rPr>
          <w:rFonts w:ascii="Arial" w:hAnsi="Arial" w:cs="Arial"/>
          <w:sz w:val="18"/>
          <w:szCs w:val="18"/>
        </w:rPr>
        <w:t xml:space="preserve"> </w:t>
      </w:r>
      <w:r w:rsidRPr="00FB5FBE">
        <w:rPr>
          <w:rFonts w:ascii="Arial" w:hAnsi="Arial" w:cs="Arial"/>
          <w:sz w:val="18"/>
          <w:szCs w:val="18"/>
        </w:rPr>
        <w:t>9.00-18.30</w:t>
      </w:r>
    </w:p>
    <w:p w:rsidR="00692070" w:rsidRPr="00301BBE" w:rsidRDefault="00FB5FBE" w:rsidP="006317FB">
      <w:pPr>
        <w:autoSpaceDE w:val="0"/>
        <w:autoSpaceDN w:val="0"/>
        <w:adjustRightInd w:val="0"/>
        <w:rPr>
          <w:rFonts w:ascii="Arial" w:hAnsi="Arial" w:cs="Arial"/>
          <w:b/>
          <w:sz w:val="18"/>
          <w:szCs w:val="20"/>
        </w:rPr>
      </w:pPr>
      <w:r w:rsidRPr="00301BBE">
        <w:rPr>
          <w:rFonts w:ascii="Arial" w:hAnsi="Arial" w:cs="Arial"/>
          <w:b/>
          <w:sz w:val="18"/>
          <w:szCs w:val="20"/>
        </w:rPr>
        <w:t>Pole</w:t>
      </w:r>
      <w:r w:rsidR="00540635">
        <w:rPr>
          <w:rFonts w:ascii="Arial" w:hAnsi="Arial" w:cs="Arial"/>
          <w:b/>
          <w:sz w:val="18"/>
          <w:szCs w:val="20"/>
        </w:rPr>
        <w:t xml:space="preserve"> </w:t>
      </w:r>
      <w:r w:rsidRPr="00301BBE">
        <w:rPr>
          <w:rFonts w:ascii="Arial" w:hAnsi="Arial" w:cs="Arial"/>
          <w:b/>
          <w:sz w:val="18"/>
          <w:szCs w:val="20"/>
        </w:rPr>
        <w:t>of</w:t>
      </w:r>
      <w:r w:rsidR="00540635">
        <w:rPr>
          <w:rFonts w:ascii="Arial" w:hAnsi="Arial" w:cs="Arial"/>
          <w:b/>
          <w:sz w:val="18"/>
          <w:szCs w:val="20"/>
        </w:rPr>
        <w:t xml:space="preserve"> </w:t>
      </w:r>
      <w:r w:rsidRPr="00301BBE">
        <w:rPr>
          <w:rFonts w:ascii="Arial" w:hAnsi="Arial" w:cs="Arial"/>
          <w:b/>
          <w:sz w:val="18"/>
          <w:szCs w:val="20"/>
        </w:rPr>
        <w:t>Digital</w:t>
      </w:r>
      <w:r w:rsidR="00540635">
        <w:rPr>
          <w:rFonts w:ascii="Arial" w:hAnsi="Arial" w:cs="Arial"/>
          <w:b/>
          <w:sz w:val="18"/>
          <w:szCs w:val="20"/>
        </w:rPr>
        <w:t xml:space="preserve"> </w:t>
      </w:r>
      <w:r w:rsidRPr="00301BBE">
        <w:rPr>
          <w:rFonts w:ascii="Arial" w:hAnsi="Arial" w:cs="Arial"/>
          <w:b/>
          <w:sz w:val="18"/>
          <w:szCs w:val="20"/>
        </w:rPr>
        <w:t>Library</w:t>
      </w:r>
    </w:p>
    <w:p w:rsidR="00FB5FBE" w:rsidRPr="00FB5FBE" w:rsidRDefault="00FB5FBE" w:rsidP="00FB5FBE">
      <w:pPr>
        <w:spacing w:after="270"/>
        <w:rPr>
          <w:rFonts w:ascii="Arial" w:hAnsi="Arial" w:cs="Arial"/>
          <w:sz w:val="18"/>
          <w:szCs w:val="18"/>
        </w:rPr>
      </w:pPr>
      <w:r w:rsidRPr="00692070">
        <w:rPr>
          <w:rFonts w:ascii="Arial" w:hAnsi="Arial" w:cs="Arial"/>
          <w:sz w:val="18"/>
          <w:szCs w:val="18"/>
        </w:rPr>
        <w:t>A</w:t>
      </w:r>
      <w:r>
        <w:rPr>
          <w:rFonts w:ascii="Arial" w:hAnsi="Arial" w:cs="Arial"/>
          <w:sz w:val="18"/>
          <w:szCs w:val="18"/>
        </w:rPr>
        <w:t>d</w:t>
      </w:r>
      <w:r w:rsidRPr="00692070">
        <w:rPr>
          <w:rFonts w:ascii="Arial" w:hAnsi="Arial" w:cs="Arial"/>
          <w:sz w:val="18"/>
          <w:szCs w:val="18"/>
        </w:rPr>
        <w:t>dress:</w:t>
      </w:r>
      <w:r w:rsidR="00540635">
        <w:rPr>
          <w:rFonts w:ascii="Arial" w:hAnsi="Arial" w:cs="Arial"/>
          <w:sz w:val="18"/>
          <w:szCs w:val="18"/>
        </w:rPr>
        <w:t xml:space="preserve"> </w:t>
      </w:r>
      <w:r w:rsidRPr="00FB5FBE">
        <w:rPr>
          <w:rFonts w:ascii="Calibri" w:hAnsi="Calibri" w:cs="Calibri"/>
          <w:sz w:val="20"/>
          <w:szCs w:val="20"/>
        </w:rPr>
        <w:t>via</w:t>
      </w:r>
      <w:r w:rsidR="00540635">
        <w:rPr>
          <w:rFonts w:ascii="Calibri" w:hAnsi="Calibri" w:cs="Calibri"/>
          <w:sz w:val="20"/>
          <w:szCs w:val="20"/>
        </w:rPr>
        <w:t xml:space="preserve"> </w:t>
      </w:r>
      <w:r w:rsidRPr="00FB5FBE">
        <w:rPr>
          <w:rFonts w:ascii="Calibri" w:hAnsi="Calibri" w:cs="Calibri"/>
          <w:sz w:val="20"/>
          <w:szCs w:val="20"/>
        </w:rPr>
        <w:t>Martinelli,</w:t>
      </w:r>
      <w:r w:rsidR="00540635">
        <w:rPr>
          <w:rFonts w:ascii="Calibri" w:hAnsi="Calibri" w:cs="Calibri"/>
          <w:sz w:val="20"/>
          <w:szCs w:val="20"/>
        </w:rPr>
        <w:t xml:space="preserve"> </w:t>
      </w:r>
      <w:r w:rsidRPr="00FB5FBE">
        <w:rPr>
          <w:rFonts w:ascii="Calibri" w:hAnsi="Calibri" w:cs="Calibri"/>
          <w:sz w:val="20"/>
          <w:szCs w:val="20"/>
        </w:rPr>
        <w:t>23</w:t>
      </w:r>
      <w:r w:rsidR="00540635">
        <w:rPr>
          <w:rFonts w:ascii="Calibri" w:hAnsi="Calibri" w:cs="Calibri"/>
          <w:sz w:val="20"/>
          <w:szCs w:val="20"/>
        </w:rPr>
        <w:t xml:space="preserve"> </w:t>
      </w:r>
      <w:r w:rsidRPr="00FB5FBE">
        <w:rPr>
          <w:rFonts w:ascii="Calibri" w:hAnsi="Calibri" w:cs="Calibri"/>
          <w:sz w:val="20"/>
          <w:szCs w:val="20"/>
        </w:rPr>
        <w:t>-</w:t>
      </w:r>
      <w:r w:rsidR="00540635">
        <w:rPr>
          <w:rFonts w:ascii="Calibri" w:hAnsi="Calibri" w:cs="Calibri"/>
          <w:sz w:val="20"/>
          <w:szCs w:val="20"/>
        </w:rPr>
        <w:t xml:space="preserve"> </w:t>
      </w:r>
      <w:r w:rsidRPr="00FB5FBE">
        <w:rPr>
          <w:rFonts w:ascii="Calibri" w:hAnsi="Calibri" w:cs="Calibri"/>
          <w:sz w:val="20"/>
          <w:szCs w:val="20"/>
        </w:rPr>
        <w:t>20092</w:t>
      </w:r>
      <w:r w:rsidR="00540635">
        <w:rPr>
          <w:rFonts w:ascii="Calibri" w:hAnsi="Calibri" w:cs="Calibri"/>
          <w:sz w:val="20"/>
          <w:szCs w:val="20"/>
        </w:rPr>
        <w:t xml:space="preserve"> </w:t>
      </w:r>
      <w:r w:rsidRPr="00FB5FBE">
        <w:rPr>
          <w:rFonts w:ascii="Calibri" w:hAnsi="Calibri" w:cs="Calibri"/>
          <w:sz w:val="20"/>
          <w:szCs w:val="20"/>
        </w:rPr>
        <w:t>Cinisello</w:t>
      </w:r>
      <w:r w:rsidR="00540635">
        <w:rPr>
          <w:rFonts w:ascii="Calibri" w:hAnsi="Calibri" w:cs="Calibri"/>
          <w:sz w:val="20"/>
          <w:szCs w:val="20"/>
        </w:rPr>
        <w:t xml:space="preserve"> </w:t>
      </w:r>
      <w:r w:rsidRPr="00FB5FBE">
        <w:rPr>
          <w:rFonts w:ascii="Calibri" w:hAnsi="Calibri" w:cs="Calibri"/>
          <w:sz w:val="20"/>
          <w:szCs w:val="20"/>
        </w:rPr>
        <w:t>Balsamo;</w:t>
      </w:r>
      <w:r w:rsidR="00540635">
        <w:rPr>
          <w:rFonts w:ascii="Calibri" w:hAnsi="Calibri" w:cs="Calibri"/>
          <w:sz w:val="20"/>
          <w:szCs w:val="20"/>
        </w:rPr>
        <w:t xml:space="preserve"> </w:t>
      </w:r>
      <w:r w:rsidRPr="00FB5FBE">
        <w:rPr>
          <w:rFonts w:ascii="Calibri" w:hAnsi="Calibri" w:cs="Calibri"/>
          <w:sz w:val="20"/>
          <w:szCs w:val="20"/>
        </w:rPr>
        <w:t>edificio</w:t>
      </w:r>
      <w:r w:rsidR="00540635">
        <w:rPr>
          <w:rFonts w:ascii="Calibri" w:hAnsi="Calibri" w:cs="Calibri"/>
          <w:sz w:val="20"/>
          <w:szCs w:val="20"/>
        </w:rPr>
        <w:t xml:space="preserve"> </w:t>
      </w:r>
      <w:r w:rsidRPr="00FB5FBE">
        <w:rPr>
          <w:rFonts w:ascii="Calibri" w:hAnsi="Calibri" w:cs="Calibri"/>
          <w:sz w:val="20"/>
          <w:szCs w:val="20"/>
        </w:rPr>
        <w:t>U46</w:t>
      </w:r>
      <w:r w:rsidR="00540635">
        <w:rPr>
          <w:rFonts w:ascii="Calibri" w:hAnsi="Calibri" w:cs="Calibri"/>
          <w:sz w:val="20"/>
          <w:szCs w:val="20"/>
        </w:rPr>
        <w:t xml:space="preserve"> </w:t>
      </w:r>
      <w:r w:rsidRPr="00FB5FBE">
        <w:rPr>
          <w:rFonts w:ascii="Calibri" w:hAnsi="Calibri" w:cs="Calibri"/>
          <w:sz w:val="20"/>
          <w:szCs w:val="20"/>
        </w:rPr>
        <w:t>-</w:t>
      </w:r>
      <w:r w:rsidR="00540635">
        <w:rPr>
          <w:rFonts w:ascii="Calibri" w:hAnsi="Calibri" w:cs="Calibri"/>
          <w:sz w:val="20"/>
          <w:szCs w:val="20"/>
        </w:rPr>
        <w:t xml:space="preserve"> </w:t>
      </w:r>
      <w:r w:rsidRPr="00FB5FBE">
        <w:rPr>
          <w:rFonts w:ascii="Calibri" w:hAnsi="Calibri" w:cs="Calibri"/>
          <w:sz w:val="20"/>
          <w:szCs w:val="20"/>
        </w:rPr>
        <w:t>Villa</w:t>
      </w:r>
      <w:r w:rsidR="00540635">
        <w:rPr>
          <w:rFonts w:ascii="Calibri" w:hAnsi="Calibri" w:cs="Calibri"/>
          <w:sz w:val="20"/>
          <w:szCs w:val="20"/>
        </w:rPr>
        <w:t xml:space="preserve"> </w:t>
      </w:r>
      <w:r w:rsidRPr="00FB5FBE">
        <w:rPr>
          <w:rFonts w:ascii="Calibri" w:hAnsi="Calibri" w:cs="Calibri"/>
          <w:sz w:val="20"/>
          <w:szCs w:val="20"/>
        </w:rPr>
        <w:t>di</w:t>
      </w:r>
      <w:r w:rsidR="00540635">
        <w:rPr>
          <w:rFonts w:ascii="Calibri" w:hAnsi="Calibri" w:cs="Calibri"/>
          <w:sz w:val="20"/>
          <w:szCs w:val="20"/>
        </w:rPr>
        <w:t xml:space="preserve"> </w:t>
      </w:r>
      <w:r w:rsidRPr="00FB5FBE">
        <w:rPr>
          <w:rFonts w:ascii="Calibri" w:hAnsi="Calibri" w:cs="Calibri"/>
          <w:sz w:val="20"/>
          <w:szCs w:val="20"/>
        </w:rPr>
        <w:t>Breme</w:t>
      </w:r>
      <w:r w:rsidR="00540635">
        <w:rPr>
          <w:rFonts w:ascii="Calibri" w:hAnsi="Calibri" w:cs="Calibri"/>
          <w:sz w:val="20"/>
          <w:szCs w:val="20"/>
        </w:rPr>
        <w:t xml:space="preserve"> </w:t>
      </w:r>
      <w:r w:rsidRPr="00FB5FBE">
        <w:rPr>
          <w:rFonts w:ascii="Calibri" w:hAnsi="Calibri" w:cs="Calibri"/>
          <w:sz w:val="20"/>
          <w:szCs w:val="20"/>
        </w:rPr>
        <w:t>Forno,</w:t>
      </w:r>
      <w:r w:rsidR="00540635">
        <w:rPr>
          <w:rFonts w:ascii="Calibri" w:hAnsi="Calibri" w:cs="Calibri"/>
          <w:sz w:val="20"/>
          <w:szCs w:val="20"/>
        </w:rPr>
        <w:t xml:space="preserve"> </w:t>
      </w:r>
      <w:r>
        <w:rPr>
          <w:rFonts w:ascii="Calibri" w:hAnsi="Calibri" w:cs="Calibri"/>
          <w:sz w:val="20"/>
          <w:szCs w:val="20"/>
        </w:rPr>
        <w:t>2nd</w:t>
      </w:r>
      <w:r w:rsidR="00540635">
        <w:rPr>
          <w:rFonts w:ascii="Calibri" w:hAnsi="Calibri" w:cs="Calibri"/>
          <w:sz w:val="20"/>
          <w:szCs w:val="20"/>
        </w:rPr>
        <w:t xml:space="preserve"> </w:t>
      </w:r>
      <w:r>
        <w:rPr>
          <w:rFonts w:ascii="Calibri" w:hAnsi="Calibri" w:cs="Calibri"/>
          <w:sz w:val="20"/>
          <w:szCs w:val="20"/>
        </w:rPr>
        <w:t>floor</w:t>
      </w:r>
      <w:r>
        <w:rPr>
          <w:rFonts w:ascii="Arial" w:hAnsi="Arial" w:cs="Arial"/>
          <w:sz w:val="18"/>
          <w:szCs w:val="18"/>
        </w:rPr>
        <w:br/>
        <w:t>Timetable</w:t>
      </w:r>
      <w:r w:rsidRPr="00692070">
        <w:rPr>
          <w:rFonts w:ascii="Arial" w:hAnsi="Arial" w:cs="Arial"/>
          <w:sz w:val="18"/>
          <w:szCs w:val="18"/>
        </w:rPr>
        <w:t>:</w:t>
      </w:r>
      <w:r w:rsidR="00540635">
        <w:rPr>
          <w:rFonts w:ascii="Arial" w:hAnsi="Arial" w:cs="Arial"/>
          <w:sz w:val="18"/>
          <w:szCs w:val="18"/>
        </w:rPr>
        <w:t xml:space="preserve"> </w:t>
      </w:r>
      <w:r w:rsidRPr="00FB5FBE">
        <w:rPr>
          <w:rFonts w:ascii="Arial" w:hAnsi="Arial" w:cs="Arial"/>
          <w:sz w:val="18"/>
          <w:szCs w:val="18"/>
        </w:rPr>
        <w:t>9.00-1</w:t>
      </w:r>
      <w:r>
        <w:rPr>
          <w:rFonts w:ascii="Arial" w:hAnsi="Arial" w:cs="Arial"/>
          <w:sz w:val="18"/>
          <w:szCs w:val="18"/>
        </w:rPr>
        <w:t>7</w:t>
      </w:r>
      <w:r w:rsidRPr="00FB5FBE">
        <w:rPr>
          <w:rFonts w:ascii="Arial" w:hAnsi="Arial" w:cs="Arial"/>
          <w:sz w:val="18"/>
          <w:szCs w:val="18"/>
        </w:rPr>
        <w:t>.</w:t>
      </w:r>
      <w:r>
        <w:rPr>
          <w:rFonts w:ascii="Arial" w:hAnsi="Arial" w:cs="Arial"/>
          <w:sz w:val="18"/>
          <w:szCs w:val="18"/>
        </w:rPr>
        <w:t>0</w:t>
      </w:r>
      <w:r w:rsidRPr="00FB5FBE">
        <w:rPr>
          <w:rFonts w:ascii="Arial" w:hAnsi="Arial" w:cs="Arial"/>
          <w:sz w:val="18"/>
          <w:szCs w:val="18"/>
        </w:rPr>
        <w:t>0</w:t>
      </w:r>
      <w:r w:rsidR="00540635">
        <w:rPr>
          <w:sz w:val="18"/>
          <w:szCs w:val="18"/>
        </w:rPr>
        <w:t xml:space="preserve"> </w:t>
      </w:r>
      <w:r w:rsidRPr="00FB5FBE">
        <w:rPr>
          <w:rFonts w:ascii="Arial" w:hAnsi="Arial" w:cs="Arial"/>
          <w:sz w:val="18"/>
          <w:szCs w:val="18"/>
        </w:rPr>
        <w:t>Monday</w:t>
      </w:r>
      <w:r w:rsidR="00540635">
        <w:rPr>
          <w:rFonts w:ascii="Arial" w:hAnsi="Arial" w:cs="Arial"/>
          <w:sz w:val="18"/>
          <w:szCs w:val="18"/>
        </w:rPr>
        <w:t xml:space="preserve"> </w:t>
      </w:r>
      <w:r w:rsidRPr="00FB5FBE">
        <w:rPr>
          <w:rFonts w:ascii="Arial" w:hAnsi="Arial" w:cs="Arial"/>
          <w:sz w:val="18"/>
          <w:szCs w:val="18"/>
        </w:rPr>
        <w:t>to</w:t>
      </w:r>
      <w:r w:rsidR="00540635">
        <w:rPr>
          <w:rFonts w:ascii="Arial" w:hAnsi="Arial" w:cs="Arial"/>
          <w:sz w:val="18"/>
          <w:szCs w:val="18"/>
        </w:rPr>
        <w:t xml:space="preserve"> </w:t>
      </w:r>
      <w:r w:rsidRPr="00FB5FBE">
        <w:rPr>
          <w:rFonts w:ascii="Arial" w:hAnsi="Arial" w:cs="Arial"/>
          <w:sz w:val="18"/>
          <w:szCs w:val="18"/>
        </w:rPr>
        <w:t>Friday</w:t>
      </w:r>
      <w:r>
        <w:rPr>
          <w:rFonts w:ascii="Arial" w:hAnsi="Arial" w:cs="Arial"/>
          <w:sz w:val="18"/>
          <w:szCs w:val="18"/>
        </w:rPr>
        <w:br/>
        <w:t>Calendar</w:t>
      </w:r>
      <w:r w:rsidR="00540635">
        <w:rPr>
          <w:rFonts w:ascii="Arial" w:hAnsi="Arial" w:cs="Arial"/>
          <w:sz w:val="18"/>
          <w:szCs w:val="18"/>
        </w:rPr>
        <w:t xml:space="preserve"> </w:t>
      </w:r>
      <w:r>
        <w:rPr>
          <w:rFonts w:ascii="Arial" w:hAnsi="Arial" w:cs="Arial"/>
          <w:sz w:val="18"/>
          <w:szCs w:val="18"/>
        </w:rPr>
        <w:t>of</w:t>
      </w:r>
      <w:r w:rsidR="00540635">
        <w:rPr>
          <w:rFonts w:ascii="Arial" w:hAnsi="Arial" w:cs="Arial"/>
          <w:sz w:val="18"/>
          <w:szCs w:val="18"/>
        </w:rPr>
        <w:t xml:space="preserve"> </w:t>
      </w:r>
      <w:hyperlink r:id="rId65" w:tooltip="Calendario Villa Forno" w:history="1">
        <w:r w:rsidRPr="00FB5FBE">
          <w:rPr>
            <w:rFonts w:ascii="Arial" w:hAnsi="Arial" w:cs="Arial"/>
            <w:sz w:val="18"/>
            <w:szCs w:val="18"/>
          </w:rPr>
          <w:t>Villa</w:t>
        </w:r>
        <w:r w:rsidR="00540635">
          <w:rPr>
            <w:rFonts w:ascii="Arial" w:hAnsi="Arial" w:cs="Arial"/>
            <w:sz w:val="18"/>
            <w:szCs w:val="18"/>
          </w:rPr>
          <w:t xml:space="preserve"> </w:t>
        </w:r>
        <w:r w:rsidRPr="00FB5FBE">
          <w:rPr>
            <w:rFonts w:ascii="Arial" w:hAnsi="Arial" w:cs="Arial"/>
            <w:sz w:val="18"/>
            <w:szCs w:val="18"/>
          </w:rPr>
          <w:t>Forno</w:t>
        </w:r>
      </w:hyperlink>
      <w:r>
        <w:rPr>
          <w:rFonts w:ascii="Arial" w:hAnsi="Arial" w:cs="Arial"/>
          <w:sz w:val="18"/>
          <w:szCs w:val="18"/>
        </w:rPr>
        <w:t>:</w:t>
      </w:r>
      <w:r w:rsidR="00540635">
        <w:rPr>
          <w:rFonts w:ascii="Arial" w:hAnsi="Arial" w:cs="Arial"/>
          <w:sz w:val="18"/>
          <w:szCs w:val="18"/>
        </w:rPr>
        <w:t xml:space="preserve"> </w:t>
      </w:r>
      <w:hyperlink r:id="rId66" w:history="1">
        <w:r w:rsidRPr="00B90A1A">
          <w:rPr>
            <w:rStyle w:val="Collegamentoipertestuale"/>
            <w:rFonts w:ascii="Arial" w:hAnsi="Arial" w:cs="Arial"/>
            <w:sz w:val="18"/>
            <w:szCs w:val="18"/>
          </w:rPr>
          <w:t>https://www.biblio.unimib.it/it/node/331</w:t>
        </w:r>
      </w:hyperlink>
      <w:r w:rsidR="00540635">
        <w:rPr>
          <w:rFonts w:ascii="Arial" w:hAnsi="Arial" w:cs="Arial"/>
          <w:sz w:val="18"/>
          <w:szCs w:val="18"/>
        </w:rPr>
        <w:t xml:space="preserve">  </w:t>
      </w:r>
    </w:p>
    <w:sectPr w:rsidR="00FB5FBE" w:rsidRPr="00FB5FBE" w:rsidSect="003D341E">
      <w:headerReference w:type="default" r:id="rId67"/>
      <w:footerReference w:type="default" r:id="rId68"/>
      <w:headerReference w:type="first" r:id="rId69"/>
      <w:type w:val="continuous"/>
      <w:pgSz w:w="11906" w:h="16838" w:code="9"/>
      <w:pgMar w:top="992" w:right="868" w:bottom="1134" w:left="2245" w:header="425" w:footer="442" w:gutter="0"/>
      <w:pgBorders w:offsetFrom="page">
        <w:top w:val="none" w:sz="64" w:space="0" w:color="12000F" w:shadow="1"/>
        <w:left w:val="none" w:sz="0" w:space="18" w:color="000010" w:shadow="1" w:frame="1"/>
        <w:bottom w:val="none" w:sz="251" w:space="26" w:color="D2DFEE" w:shadow="1"/>
        <w:right w:val="none" w:sz="18" w:space="31" w:color="120094" w:shadow="1" w:frame="1"/>
      </w:pgBorders>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57675" w:rsidRDefault="00857675">
      <w:r>
        <w:separator/>
      </w:r>
    </w:p>
  </w:endnote>
  <w:endnote w:type="continuationSeparator" w:id="0">
    <w:p w:rsidR="00857675" w:rsidRDefault="008576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Helv">
    <w:panose1 w:val="020B060402020203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Helvetica">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wiss 721">
    <w:altName w:val="Times New Roman"/>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Dutch 801">
    <w:altName w:val="Times New Roman"/>
    <w:charset w:val="00"/>
    <w:family w:val="auto"/>
    <w:pitch w:val="default"/>
    <w:sig w:usb0="00000003" w:usb1="00000000" w:usb2="00000000" w:usb3="00000000" w:csb0="00000001" w:csb1="00000000"/>
  </w:font>
  <w:font w:name="New York">
    <w:panose1 w:val="020405030605060203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Times-Roman">
    <w:altName w:val="Times"/>
    <w:panose1 w:val="00000000000000000000"/>
    <w:charset w:val="00"/>
    <w:family w:val="roman"/>
    <w:notTrueType/>
    <w:pitch w:val="default"/>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7675" w:rsidRPr="00491281" w:rsidRDefault="00857675" w:rsidP="00491281">
    <w:pPr>
      <w:pStyle w:val="Intestazione"/>
      <w:tabs>
        <w:tab w:val="center" w:pos="4678"/>
      </w:tabs>
      <w:rPr>
        <w:rStyle w:val="Numeropagina"/>
        <w:i/>
        <w:spacing w:val="-10"/>
        <w:sz w:val="20"/>
        <w:szCs w:val="20"/>
      </w:rPr>
    </w:pPr>
    <w:r w:rsidRPr="00491281">
      <w:rPr>
        <w:rStyle w:val="Numeropagina"/>
        <w:i/>
        <w:spacing w:val="-10"/>
        <w:sz w:val="20"/>
        <w:szCs w:val="20"/>
      </w:rPr>
      <w:t>Student Guides</w:t>
    </w:r>
    <w:r>
      <w:rPr>
        <w:rStyle w:val="Numeropagina"/>
        <w:i/>
        <w:spacing w:val="-10"/>
        <w:sz w:val="20"/>
        <w:szCs w:val="20"/>
      </w:rPr>
      <w:t xml:space="preserve"> - </w:t>
    </w:r>
    <w:r w:rsidRPr="00491281">
      <w:rPr>
        <w:rStyle w:val="Numeropagina"/>
        <w:i/>
        <w:spacing w:val="-10"/>
        <w:sz w:val="20"/>
        <w:szCs w:val="20"/>
      </w:rPr>
      <w:t>Academic Year 2017/2018</w:t>
    </w:r>
  </w:p>
  <w:p w:rsidR="00857675" w:rsidRPr="00491281" w:rsidRDefault="00857675" w:rsidP="00491281">
    <w:pPr>
      <w:pStyle w:val="Pidipagina"/>
    </w:pPr>
    <w:r w:rsidRPr="00491281">
      <w:rPr>
        <w:rStyle w:val="Numeropagina"/>
        <w:i/>
        <w:spacing w:val="-10"/>
        <w:sz w:val="20"/>
        <w:szCs w:val="20"/>
      </w:rPr>
      <w:t xml:space="preserve">Master’s Degree </w:t>
    </w:r>
    <w:r>
      <w:rPr>
        <w:rStyle w:val="Numeropagina"/>
        <w:i/>
        <w:spacing w:val="-10"/>
        <w:sz w:val="20"/>
        <w:szCs w:val="20"/>
      </w:rPr>
      <w:t>i</w:t>
    </w:r>
    <w:r w:rsidRPr="00491281">
      <w:rPr>
        <w:rStyle w:val="Numeropagina"/>
        <w:i/>
        <w:spacing w:val="-10"/>
        <w:sz w:val="20"/>
        <w:szCs w:val="20"/>
      </w:rPr>
      <w:t>n</w:t>
    </w:r>
    <w:r>
      <w:rPr>
        <w:rStyle w:val="Numeropagina"/>
        <w:i/>
        <w:spacing w:val="-10"/>
        <w:sz w:val="20"/>
        <w:szCs w:val="20"/>
      </w:rPr>
      <w:t xml:space="preserve"> </w:t>
    </w:r>
    <w:r w:rsidRPr="00491281">
      <w:rPr>
        <w:rStyle w:val="Numeropagina"/>
        <w:i/>
        <w:spacing w:val="-10"/>
        <w:sz w:val="20"/>
        <w:szCs w:val="20"/>
      </w:rPr>
      <w:t xml:space="preserve">Marine Sciences </w:t>
    </w:r>
    <w:r>
      <w:rPr>
        <w:rStyle w:val="Numeropagina"/>
        <w:i/>
        <w:spacing w:val="-10"/>
        <w:sz w:val="20"/>
        <w:szCs w:val="20"/>
      </w:rPr>
      <w:t>– Scienze Marine</w:t>
    </w:r>
    <w:r w:rsidRPr="00491281">
      <w:rPr>
        <w:rStyle w:val="Numeropagina"/>
        <w:i/>
        <w:spacing w:val="-10"/>
        <w:sz w:val="20"/>
        <w:szCs w:val="20"/>
      </w:rPr>
      <w:t xml:space="preserve"> </w:t>
    </w:r>
    <w:r>
      <w:rPr>
        <w:rStyle w:val="Numeropagina"/>
        <w:i/>
        <w:spacing w:val="-10"/>
        <w:sz w:val="20"/>
        <w:szCs w:val="20"/>
      </w:rPr>
      <w:t xml:space="preserve">Marine                                                       </w:t>
    </w:r>
    <w:r>
      <w:rPr>
        <w:rStyle w:val="Numeropagina"/>
        <w:i/>
        <w:sz w:val="20"/>
        <w:szCs w:val="20"/>
      </w:rPr>
      <w:t xml:space="preserve">                 Pagina </w:t>
    </w:r>
    <w:r>
      <w:rPr>
        <w:rStyle w:val="Numeropagina"/>
        <w:i/>
        <w:sz w:val="20"/>
        <w:szCs w:val="20"/>
      </w:rPr>
      <w:fldChar w:fldCharType="begin"/>
    </w:r>
    <w:r>
      <w:rPr>
        <w:rStyle w:val="Numeropagina"/>
        <w:i/>
        <w:sz w:val="20"/>
        <w:szCs w:val="20"/>
      </w:rPr>
      <w:instrText xml:space="preserve"> PAGE </w:instrText>
    </w:r>
    <w:r>
      <w:rPr>
        <w:rStyle w:val="Numeropagina"/>
        <w:i/>
        <w:sz w:val="20"/>
        <w:szCs w:val="20"/>
      </w:rPr>
      <w:fldChar w:fldCharType="separate"/>
    </w:r>
    <w:r w:rsidR="0070102F">
      <w:rPr>
        <w:rStyle w:val="Numeropagina"/>
        <w:i/>
        <w:noProof/>
        <w:sz w:val="20"/>
        <w:szCs w:val="20"/>
      </w:rPr>
      <w:t>13</w:t>
    </w:r>
    <w:r>
      <w:rPr>
        <w:rStyle w:val="Numeropagina"/>
        <w:i/>
        <w:sz w:val="20"/>
        <w:szCs w:val="20"/>
      </w:rPr>
      <w:fldChar w:fldCharType="end"/>
    </w:r>
    <w:r>
      <w:rPr>
        <w:rStyle w:val="Numeropagina"/>
        <w:i/>
        <w:sz w:val="20"/>
        <w:szCs w:val="20"/>
      </w:rPr>
      <w:t xml:space="preserve"> di </w:t>
    </w:r>
    <w:r>
      <w:rPr>
        <w:rStyle w:val="Numeropagina"/>
        <w:i/>
        <w:sz w:val="20"/>
        <w:szCs w:val="20"/>
      </w:rPr>
      <w:fldChar w:fldCharType="begin"/>
    </w:r>
    <w:r>
      <w:rPr>
        <w:rStyle w:val="Numeropagina"/>
        <w:i/>
        <w:sz w:val="20"/>
        <w:szCs w:val="20"/>
      </w:rPr>
      <w:instrText xml:space="preserve"> NUMPAGES </w:instrText>
    </w:r>
    <w:r>
      <w:rPr>
        <w:rStyle w:val="Numeropagina"/>
        <w:i/>
        <w:sz w:val="20"/>
        <w:szCs w:val="20"/>
      </w:rPr>
      <w:fldChar w:fldCharType="separate"/>
    </w:r>
    <w:r w:rsidR="0070102F">
      <w:rPr>
        <w:rStyle w:val="Numeropagina"/>
        <w:i/>
        <w:noProof/>
        <w:sz w:val="20"/>
        <w:szCs w:val="20"/>
      </w:rPr>
      <w:t>72</w:t>
    </w:r>
    <w:r>
      <w:rPr>
        <w:rStyle w:val="Numeropagina"/>
        <w:i/>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57675" w:rsidRDefault="00857675">
      <w:r>
        <w:separator/>
      </w:r>
      <w:r>
        <w:separator/>
      </w:r>
      <w:r>
        <w:separator/>
      </w:r>
      <w:r>
        <w:t xml:space="preserve"> </w:t>
      </w:r>
    </w:p>
  </w:footnote>
  <w:footnote w:type="continuationSeparator" w:id="0">
    <w:p w:rsidR="00857675" w:rsidRDefault="00857675">
      <w:r>
        <w:continuationSeparator/>
      </w:r>
      <w:r>
        <w:t xml:space="preserve"> </w:t>
      </w:r>
    </w:p>
    <w:p w:rsidR="00857675" w:rsidRDefault="00857675"/>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7675" w:rsidRDefault="00857675">
    <w:pPr>
      <w:jc w:val="center"/>
      <w:rPr>
        <w:i/>
        <w:sz w:val="16"/>
      </w:rPr>
    </w:pPr>
    <w:r>
      <w:rPr>
        <w:i/>
        <w:sz w:val="16"/>
      </w:rPr>
      <w:t xml:space="preserve">Università degli Studi di Milano - Bicocca </w:t>
    </w:r>
  </w:p>
  <w:p w:rsidR="00857675" w:rsidRDefault="0070102F">
    <w:pPr>
      <w:pStyle w:val="Intestazione"/>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1" type="#_x0000_t136" style="position:absolute;margin-left:-373.8pt;margin-top:319.8pt;width:651.35pt;height:50.25pt;rotation:-90;z-index:-251651072" fillcolor="#5e9eff" strokecolor="navy" strokeweight="2.25pt">
          <v:fill r:id="rId1" o:title="acqua-di-mare1-e1411495888672" color2="#ffebfa" recolor="t" type="frame"/>
          <v:shadow on="t" type="perspective" color="#b8cce4" opacity=".5" origin="-.5,-.5" offset="-26pt,-35pt" offset2=",2pt" matrix="1.25,,,1.25"/>
          <v:textpath style="font-family:&quot;Arial&quot;;font-size:44pt;font-weight:bold;v-text-kern:t" trim="t" fitpath="t" string="MARINE SCIENCES"/>
        </v:shape>
      </w:pict>
    </w:r>
  </w:p>
  <w:p w:rsidR="00857675" w:rsidRDefault="00857675"/>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7675" w:rsidRDefault="00857675" w:rsidP="00491281">
    <w:pPr>
      <w:jc w:val="center"/>
      <w:rPr>
        <w:i/>
        <w:sz w:val="16"/>
      </w:rPr>
    </w:pPr>
    <w:r>
      <w:rPr>
        <w:i/>
        <w:sz w:val="16"/>
      </w:rPr>
      <w:t xml:space="preserve">Università degli Studi di Milano - Bicocca </w:t>
    </w:r>
  </w:p>
  <w:p w:rsidR="00857675" w:rsidRDefault="0070102F" w:rsidP="00491281">
    <w:pPr>
      <w:pStyle w:val="Intestazione"/>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0" type="#_x0000_t136" style="position:absolute;margin-left:-373.8pt;margin-top:320.55pt;width:651.35pt;height:50.25pt;rotation:-90;z-index:-251653120" fillcolor="#5e9eff" strokecolor="navy" strokeweight="2.25pt">
          <v:fill r:id="rId1" o:title="acqua-di-mare1-e1411495888672" color2="#ffebfa" recolor="t" type="frame"/>
          <v:shadow on="t" type="perspective" color="#b8cce4" opacity=".5" origin="-.5,-.5" offset="-26pt,-35pt" offset2=",2pt" matrix="1.25,,,1.25"/>
          <v:textpath style="font-family:&quot;Arial&quot;;font-size:44pt;font-weight:bold;v-text-kern:t" trim="t" fitpath="t" string="MARINE SCIENCES"/>
        </v:shape>
      </w:pict>
    </w:r>
  </w:p>
  <w:p w:rsidR="00857675" w:rsidRPr="00070AF2" w:rsidRDefault="00857675" w:rsidP="00070AF2">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1"/>
    <w:lvl w:ilvl="0">
      <w:start w:val="1"/>
      <w:numFmt w:val="bullet"/>
      <w:lvlText w:val=""/>
      <w:lvlJc w:val="left"/>
      <w:pPr>
        <w:tabs>
          <w:tab w:val="num" w:pos="340"/>
        </w:tabs>
        <w:ind w:left="340" w:hanging="340"/>
      </w:pPr>
      <w:rPr>
        <w:rFonts w:ascii="Symbol" w:hAnsi="Symbol"/>
        <w:sz w:val="32"/>
      </w:rPr>
    </w:lvl>
  </w:abstractNum>
  <w:abstractNum w:abstractNumId="1" w15:restartNumberingAfterBreak="0">
    <w:nsid w:val="02E124F8"/>
    <w:multiLevelType w:val="hybridMultilevel"/>
    <w:tmpl w:val="D320F29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 w15:restartNumberingAfterBreak="0">
    <w:nsid w:val="038B298B"/>
    <w:multiLevelType w:val="hybridMultilevel"/>
    <w:tmpl w:val="FBD22EB2"/>
    <w:lvl w:ilvl="0" w:tplc="9450390C">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 w15:restartNumberingAfterBreak="0">
    <w:nsid w:val="096F1EEC"/>
    <w:multiLevelType w:val="hybridMultilevel"/>
    <w:tmpl w:val="35149128"/>
    <w:lvl w:ilvl="0" w:tplc="93B2C006">
      <w:numFmt w:val="bullet"/>
      <w:lvlText w:val="·"/>
      <w:lvlJc w:val="left"/>
      <w:pPr>
        <w:ind w:left="750" w:hanging="39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0A731FE6"/>
    <w:multiLevelType w:val="hybridMultilevel"/>
    <w:tmpl w:val="CED2C9F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0EBF7495"/>
    <w:multiLevelType w:val="singleLevel"/>
    <w:tmpl w:val="ADEA54E8"/>
    <w:lvl w:ilvl="0">
      <w:start w:val="1"/>
      <w:numFmt w:val="bullet"/>
      <w:pStyle w:val="elenco1"/>
      <w:lvlText w:val=""/>
      <w:lvlJc w:val="left"/>
      <w:pPr>
        <w:tabs>
          <w:tab w:val="num" w:pos="360"/>
        </w:tabs>
        <w:ind w:left="360" w:hanging="360"/>
      </w:pPr>
      <w:rPr>
        <w:rFonts w:ascii="Symbol" w:hAnsi="Symbol" w:hint="default"/>
        <w:color w:val="auto"/>
      </w:rPr>
    </w:lvl>
  </w:abstractNum>
  <w:abstractNum w:abstractNumId="6" w15:restartNumberingAfterBreak="0">
    <w:nsid w:val="0EF86B7C"/>
    <w:multiLevelType w:val="hybridMultilevel"/>
    <w:tmpl w:val="8F2E4606"/>
    <w:lvl w:ilvl="0" w:tplc="9450390C">
      <w:start w:val="1"/>
      <w:numFmt w:val="bullet"/>
      <w:lvlText w:val=""/>
      <w:lvlJc w:val="left"/>
      <w:pPr>
        <w:ind w:left="735" w:hanging="735"/>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7" w15:restartNumberingAfterBreak="0">
    <w:nsid w:val="11BE5CB4"/>
    <w:multiLevelType w:val="hybridMultilevel"/>
    <w:tmpl w:val="4FCCD156"/>
    <w:lvl w:ilvl="0" w:tplc="9450390C">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8" w15:restartNumberingAfterBreak="0">
    <w:nsid w:val="125F0D32"/>
    <w:multiLevelType w:val="hybridMultilevel"/>
    <w:tmpl w:val="BE94C29E"/>
    <w:lvl w:ilvl="0" w:tplc="9450390C">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9" w15:restartNumberingAfterBreak="0">
    <w:nsid w:val="16D0547C"/>
    <w:multiLevelType w:val="hybridMultilevel"/>
    <w:tmpl w:val="0C96583E"/>
    <w:lvl w:ilvl="0" w:tplc="24A2D23E">
      <w:start w:val="8"/>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18924348"/>
    <w:multiLevelType w:val="hybridMultilevel"/>
    <w:tmpl w:val="DAF2F8C4"/>
    <w:lvl w:ilvl="0" w:tplc="9450390C">
      <w:start w:val="1"/>
      <w:numFmt w:val="bullet"/>
      <w:lvlText w:val=""/>
      <w:lvlJc w:val="left"/>
      <w:pPr>
        <w:ind w:left="735" w:hanging="735"/>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1" w15:restartNumberingAfterBreak="0">
    <w:nsid w:val="1B4F4CF5"/>
    <w:multiLevelType w:val="hybridMultilevel"/>
    <w:tmpl w:val="24AC6684"/>
    <w:lvl w:ilvl="0" w:tplc="9450390C">
      <w:start w:val="1"/>
      <w:numFmt w:val="bullet"/>
      <w:lvlText w:val=""/>
      <w:lvlJc w:val="left"/>
      <w:pPr>
        <w:ind w:left="735" w:hanging="735"/>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DB43638"/>
    <w:multiLevelType w:val="hybridMultilevel"/>
    <w:tmpl w:val="104C718A"/>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21487CA4"/>
    <w:multiLevelType w:val="hybridMultilevel"/>
    <w:tmpl w:val="FF1C9762"/>
    <w:lvl w:ilvl="0" w:tplc="9450390C">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26165EF8"/>
    <w:multiLevelType w:val="multilevel"/>
    <w:tmpl w:val="13B09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B9063B1"/>
    <w:multiLevelType w:val="hybridMultilevel"/>
    <w:tmpl w:val="4CE07E7E"/>
    <w:lvl w:ilvl="0" w:tplc="2D907292">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6" w15:restartNumberingAfterBreak="0">
    <w:nsid w:val="2DFB2C92"/>
    <w:multiLevelType w:val="hybridMultilevel"/>
    <w:tmpl w:val="0C208A5C"/>
    <w:lvl w:ilvl="0" w:tplc="04100001">
      <w:start w:val="1"/>
      <w:numFmt w:val="bullet"/>
      <w:lvlText w:val=""/>
      <w:lvlJc w:val="left"/>
      <w:pPr>
        <w:ind w:left="363" w:hanging="360"/>
      </w:pPr>
      <w:rPr>
        <w:rFonts w:ascii="Symbol" w:hAnsi="Symbol" w:hint="default"/>
      </w:rPr>
    </w:lvl>
    <w:lvl w:ilvl="1" w:tplc="04100003" w:tentative="1">
      <w:start w:val="1"/>
      <w:numFmt w:val="bullet"/>
      <w:lvlText w:val="o"/>
      <w:lvlJc w:val="left"/>
      <w:pPr>
        <w:ind w:left="1083" w:hanging="360"/>
      </w:pPr>
      <w:rPr>
        <w:rFonts w:ascii="Courier New" w:hAnsi="Courier New" w:cs="Courier New" w:hint="default"/>
      </w:rPr>
    </w:lvl>
    <w:lvl w:ilvl="2" w:tplc="04100005" w:tentative="1">
      <w:start w:val="1"/>
      <w:numFmt w:val="bullet"/>
      <w:lvlText w:val=""/>
      <w:lvlJc w:val="left"/>
      <w:pPr>
        <w:ind w:left="1803" w:hanging="360"/>
      </w:pPr>
      <w:rPr>
        <w:rFonts w:ascii="Wingdings" w:hAnsi="Wingdings" w:hint="default"/>
      </w:rPr>
    </w:lvl>
    <w:lvl w:ilvl="3" w:tplc="04100001" w:tentative="1">
      <w:start w:val="1"/>
      <w:numFmt w:val="bullet"/>
      <w:lvlText w:val=""/>
      <w:lvlJc w:val="left"/>
      <w:pPr>
        <w:ind w:left="2523" w:hanging="360"/>
      </w:pPr>
      <w:rPr>
        <w:rFonts w:ascii="Symbol" w:hAnsi="Symbol" w:hint="default"/>
      </w:rPr>
    </w:lvl>
    <w:lvl w:ilvl="4" w:tplc="04100003" w:tentative="1">
      <w:start w:val="1"/>
      <w:numFmt w:val="bullet"/>
      <w:lvlText w:val="o"/>
      <w:lvlJc w:val="left"/>
      <w:pPr>
        <w:ind w:left="3243" w:hanging="360"/>
      </w:pPr>
      <w:rPr>
        <w:rFonts w:ascii="Courier New" w:hAnsi="Courier New" w:cs="Courier New" w:hint="default"/>
      </w:rPr>
    </w:lvl>
    <w:lvl w:ilvl="5" w:tplc="04100005" w:tentative="1">
      <w:start w:val="1"/>
      <w:numFmt w:val="bullet"/>
      <w:lvlText w:val=""/>
      <w:lvlJc w:val="left"/>
      <w:pPr>
        <w:ind w:left="3963" w:hanging="360"/>
      </w:pPr>
      <w:rPr>
        <w:rFonts w:ascii="Wingdings" w:hAnsi="Wingdings" w:hint="default"/>
      </w:rPr>
    </w:lvl>
    <w:lvl w:ilvl="6" w:tplc="04100001" w:tentative="1">
      <w:start w:val="1"/>
      <w:numFmt w:val="bullet"/>
      <w:lvlText w:val=""/>
      <w:lvlJc w:val="left"/>
      <w:pPr>
        <w:ind w:left="4683" w:hanging="360"/>
      </w:pPr>
      <w:rPr>
        <w:rFonts w:ascii="Symbol" w:hAnsi="Symbol" w:hint="default"/>
      </w:rPr>
    </w:lvl>
    <w:lvl w:ilvl="7" w:tplc="04100003" w:tentative="1">
      <w:start w:val="1"/>
      <w:numFmt w:val="bullet"/>
      <w:lvlText w:val="o"/>
      <w:lvlJc w:val="left"/>
      <w:pPr>
        <w:ind w:left="5403" w:hanging="360"/>
      </w:pPr>
      <w:rPr>
        <w:rFonts w:ascii="Courier New" w:hAnsi="Courier New" w:cs="Courier New" w:hint="default"/>
      </w:rPr>
    </w:lvl>
    <w:lvl w:ilvl="8" w:tplc="04100005" w:tentative="1">
      <w:start w:val="1"/>
      <w:numFmt w:val="bullet"/>
      <w:lvlText w:val=""/>
      <w:lvlJc w:val="left"/>
      <w:pPr>
        <w:ind w:left="6123" w:hanging="360"/>
      </w:pPr>
      <w:rPr>
        <w:rFonts w:ascii="Wingdings" w:hAnsi="Wingdings" w:hint="default"/>
      </w:rPr>
    </w:lvl>
  </w:abstractNum>
  <w:abstractNum w:abstractNumId="17" w15:restartNumberingAfterBreak="0">
    <w:nsid w:val="2F837AF7"/>
    <w:multiLevelType w:val="hybridMultilevel"/>
    <w:tmpl w:val="CF5A5BE4"/>
    <w:lvl w:ilvl="0" w:tplc="8EBC3564">
      <w:start w:val="8"/>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37DD458A"/>
    <w:multiLevelType w:val="hybridMultilevel"/>
    <w:tmpl w:val="2822F482"/>
    <w:lvl w:ilvl="0" w:tplc="031827CC">
      <w:start w:val="1"/>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DDD755C"/>
    <w:multiLevelType w:val="hybridMultilevel"/>
    <w:tmpl w:val="5004378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413B32AA"/>
    <w:multiLevelType w:val="hybridMultilevel"/>
    <w:tmpl w:val="86A013AA"/>
    <w:lvl w:ilvl="0" w:tplc="9450390C">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41C60422"/>
    <w:multiLevelType w:val="hybridMultilevel"/>
    <w:tmpl w:val="844003F2"/>
    <w:lvl w:ilvl="0" w:tplc="9450390C">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424A6001"/>
    <w:multiLevelType w:val="hybridMultilevel"/>
    <w:tmpl w:val="C07E12D2"/>
    <w:lvl w:ilvl="0" w:tplc="C8F4C1BE">
      <w:start w:val="1"/>
      <w:numFmt w:val="bullet"/>
      <w:lvlText w:val=""/>
      <w:lvlJc w:val="left"/>
      <w:pPr>
        <w:ind w:left="720" w:hanging="360"/>
      </w:pPr>
      <w:rPr>
        <w:rFonts w:ascii="Symbol" w:hAnsi="Symbol" w:hint="default"/>
        <w:sz w:val="20"/>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3" w15:restartNumberingAfterBreak="0">
    <w:nsid w:val="464B74BC"/>
    <w:multiLevelType w:val="hybridMultilevel"/>
    <w:tmpl w:val="53B499AE"/>
    <w:lvl w:ilvl="0" w:tplc="04100001">
      <w:start w:val="1"/>
      <w:numFmt w:val="bullet"/>
      <w:lvlText w:val=""/>
      <w:lvlJc w:val="left"/>
      <w:pPr>
        <w:ind w:left="390" w:hanging="390"/>
      </w:pPr>
      <w:rPr>
        <w:rFonts w:ascii="Symbol" w:hAnsi="Symbol" w:hint="default"/>
      </w:rPr>
    </w:lvl>
    <w:lvl w:ilvl="1" w:tplc="E0140028">
      <w:numFmt w:val="bullet"/>
      <w:lvlText w:val="•"/>
      <w:lvlJc w:val="left"/>
      <w:pPr>
        <w:ind w:left="1080" w:hanging="360"/>
      </w:pPr>
      <w:rPr>
        <w:rFonts w:ascii="Arial" w:eastAsia="Times New Roman" w:hAnsi="Arial" w:cs="Arial"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4" w15:restartNumberingAfterBreak="0">
    <w:nsid w:val="46AE44A7"/>
    <w:multiLevelType w:val="hybridMultilevel"/>
    <w:tmpl w:val="C3B6D07A"/>
    <w:lvl w:ilvl="0" w:tplc="04100003">
      <w:start w:val="1"/>
      <w:numFmt w:val="bullet"/>
      <w:lvlText w:val="o"/>
      <w:lvlJc w:val="left"/>
      <w:pPr>
        <w:ind w:left="720" w:hanging="360"/>
      </w:pPr>
      <w:rPr>
        <w:rFonts w:ascii="Courier New" w:hAnsi="Courier New" w:cs="Courier New"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48412AE9"/>
    <w:multiLevelType w:val="hybridMultilevel"/>
    <w:tmpl w:val="BF20A9BE"/>
    <w:lvl w:ilvl="0" w:tplc="9450390C">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50690D7D"/>
    <w:multiLevelType w:val="hybridMultilevel"/>
    <w:tmpl w:val="3E860802"/>
    <w:lvl w:ilvl="0" w:tplc="24A2D23E">
      <w:start w:val="8"/>
      <w:numFmt w:val="bullet"/>
      <w:lvlText w:val="-"/>
      <w:lvlJc w:val="left"/>
      <w:pPr>
        <w:ind w:left="360" w:hanging="360"/>
      </w:pPr>
      <w:rPr>
        <w:rFonts w:ascii="Calibri" w:eastAsia="Times New Roman" w:hAnsi="Calibri" w:cs="Calibri"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7" w15:restartNumberingAfterBreak="0">
    <w:nsid w:val="552949F0"/>
    <w:multiLevelType w:val="hybridMultilevel"/>
    <w:tmpl w:val="C4627D5E"/>
    <w:lvl w:ilvl="0" w:tplc="2D907292">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8" w15:restartNumberingAfterBreak="0">
    <w:nsid w:val="55D80D49"/>
    <w:multiLevelType w:val="hybridMultilevel"/>
    <w:tmpl w:val="9984E63C"/>
    <w:lvl w:ilvl="0" w:tplc="2D907292">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9" w15:restartNumberingAfterBreak="0">
    <w:nsid w:val="592813DF"/>
    <w:multiLevelType w:val="hybridMultilevel"/>
    <w:tmpl w:val="F878C2D0"/>
    <w:lvl w:ilvl="0" w:tplc="2D907292">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0" w15:restartNumberingAfterBreak="0">
    <w:nsid w:val="62E779F7"/>
    <w:multiLevelType w:val="hybridMultilevel"/>
    <w:tmpl w:val="FD3E01F0"/>
    <w:lvl w:ilvl="0" w:tplc="0410000F">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31" w15:restartNumberingAfterBreak="0">
    <w:nsid w:val="6DA06736"/>
    <w:multiLevelType w:val="multilevel"/>
    <w:tmpl w:val="0B8AEFF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2" w15:restartNumberingAfterBreak="0">
    <w:nsid w:val="71D5421F"/>
    <w:multiLevelType w:val="hybridMultilevel"/>
    <w:tmpl w:val="AD1CAC4C"/>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72880C96"/>
    <w:multiLevelType w:val="hybridMultilevel"/>
    <w:tmpl w:val="5E660166"/>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4" w15:restartNumberingAfterBreak="0">
    <w:nsid w:val="728B06B6"/>
    <w:multiLevelType w:val="hybridMultilevel"/>
    <w:tmpl w:val="668C7314"/>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774D2955"/>
    <w:multiLevelType w:val="hybridMultilevel"/>
    <w:tmpl w:val="B11294F0"/>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7F146D08"/>
    <w:multiLevelType w:val="hybridMultilevel"/>
    <w:tmpl w:val="31143124"/>
    <w:lvl w:ilvl="0" w:tplc="04100001">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080"/>
        </w:tabs>
        <w:ind w:left="1080" w:hanging="360"/>
      </w:pPr>
      <w:rPr>
        <w:rFonts w:ascii="Courier New" w:hAnsi="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num w:numId="1">
    <w:abstractNumId w:val="5"/>
  </w:num>
  <w:num w:numId="2">
    <w:abstractNumId w:val="36"/>
  </w:num>
  <w:num w:numId="3">
    <w:abstractNumId w:val="22"/>
  </w:num>
  <w:num w:numId="4">
    <w:abstractNumId w:val="29"/>
  </w:num>
  <w:num w:numId="5">
    <w:abstractNumId w:val="11"/>
  </w:num>
  <w:num w:numId="6">
    <w:abstractNumId w:val="7"/>
  </w:num>
  <w:num w:numId="7">
    <w:abstractNumId w:val="10"/>
  </w:num>
  <w:num w:numId="8">
    <w:abstractNumId w:val="20"/>
  </w:num>
  <w:num w:numId="9">
    <w:abstractNumId w:val="6"/>
  </w:num>
  <w:num w:numId="10">
    <w:abstractNumId w:val="2"/>
  </w:num>
  <w:num w:numId="11">
    <w:abstractNumId w:val="25"/>
  </w:num>
  <w:num w:numId="12">
    <w:abstractNumId w:val="13"/>
  </w:num>
  <w:num w:numId="13">
    <w:abstractNumId w:val="8"/>
  </w:num>
  <w:num w:numId="14">
    <w:abstractNumId w:val="21"/>
  </w:num>
  <w:num w:numId="15">
    <w:abstractNumId w:val="14"/>
  </w:num>
  <w:num w:numId="16">
    <w:abstractNumId w:val="31"/>
  </w:num>
  <w:num w:numId="17">
    <w:abstractNumId w:val="15"/>
  </w:num>
  <w:num w:numId="18">
    <w:abstractNumId w:val="27"/>
  </w:num>
  <w:num w:numId="19">
    <w:abstractNumId w:val="18"/>
  </w:num>
  <w:num w:numId="20">
    <w:abstractNumId w:val="17"/>
  </w:num>
  <w:num w:numId="21">
    <w:abstractNumId w:val="9"/>
  </w:num>
  <w:num w:numId="22">
    <w:abstractNumId w:val="19"/>
  </w:num>
  <w:num w:numId="23">
    <w:abstractNumId w:val="30"/>
  </w:num>
  <w:num w:numId="24">
    <w:abstractNumId w:val="26"/>
  </w:num>
  <w:num w:numId="25">
    <w:abstractNumId w:val="1"/>
  </w:num>
  <w:num w:numId="26">
    <w:abstractNumId w:val="33"/>
  </w:num>
  <w:num w:numId="27">
    <w:abstractNumId w:val="34"/>
  </w:num>
  <w:num w:numId="28">
    <w:abstractNumId w:val="24"/>
  </w:num>
  <w:num w:numId="29">
    <w:abstractNumId w:val="35"/>
  </w:num>
  <w:num w:numId="30">
    <w:abstractNumId w:val="12"/>
  </w:num>
  <w:num w:numId="31">
    <w:abstractNumId w:val="16"/>
  </w:num>
  <w:num w:numId="32">
    <w:abstractNumId w:val="32"/>
  </w:num>
  <w:num w:numId="33">
    <w:abstractNumId w:val="4"/>
  </w:num>
  <w:num w:numId="34">
    <w:abstractNumId w:val="28"/>
  </w:num>
  <w:num w:numId="35">
    <w:abstractNumId w:val="3"/>
  </w:num>
  <w:num w:numId="36">
    <w:abstractNumId w:val="2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intFractionalCharacterWidth/>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37"/>
  <w:hyphenationZone w:val="283"/>
  <w:doNotHyphenateCaps/>
  <w:displayHorizontalDrawingGridEvery w:val="0"/>
  <w:displayVerticalDrawingGridEvery w:val="0"/>
  <w:doNotUseMarginsForDrawingGridOrigin/>
  <w:doNotShadeFormData/>
  <w:noPunctuationKerning/>
  <w:characterSpacingControl w:val="doNotCompress"/>
  <w:hdrShapeDefaults>
    <o:shapedefaults v:ext="edit" spidmax="2062">
      <o:colormru v:ext="edit" colors="navy"/>
      <o:colormenu v:ext="edit" strokecolor="navy" shadowcolor="none [1300]"/>
    </o:shapedefaults>
    <o:shapelayout v:ext="edit">
      <o:idmap v:ext="edit" data="2"/>
    </o:shapelayout>
  </w:hdrShapeDefaults>
  <w:footnotePr>
    <w:footnote w:id="-1"/>
    <w:footnote w:id="0"/>
  </w:footnotePr>
  <w:endnotePr>
    <w:endnote w:id="-1"/>
    <w:endnote w:id="0"/>
  </w:endnotePr>
  <w:compat>
    <w:printColBlack/>
    <w:showBreaksInFrames/>
    <w:suppressSpBfAfterPgBrk/>
    <w:swapBordersFacingPages/>
    <w:convMailMergeEsc/>
    <w:doNotSuppressParagraphBorders/>
    <w:footnoteLayoutLikeWW8/>
    <w:shapeLayoutLikeWW8/>
    <w:alignTablesRowByRow/>
    <w:forgetLastTabAlignment/>
    <w:noSpaceRaiseLower/>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52702"/>
    <w:rsid w:val="00000431"/>
    <w:rsid w:val="00001B13"/>
    <w:rsid w:val="00002B96"/>
    <w:rsid w:val="000036DA"/>
    <w:rsid w:val="00005E22"/>
    <w:rsid w:val="0000633C"/>
    <w:rsid w:val="000079C8"/>
    <w:rsid w:val="00013660"/>
    <w:rsid w:val="00013890"/>
    <w:rsid w:val="00013B8F"/>
    <w:rsid w:val="00017FB5"/>
    <w:rsid w:val="00023DC3"/>
    <w:rsid w:val="0002679D"/>
    <w:rsid w:val="00027B57"/>
    <w:rsid w:val="00027F55"/>
    <w:rsid w:val="000304C6"/>
    <w:rsid w:val="00031CA4"/>
    <w:rsid w:val="00032367"/>
    <w:rsid w:val="00032631"/>
    <w:rsid w:val="000330B4"/>
    <w:rsid w:val="000367B9"/>
    <w:rsid w:val="000369B8"/>
    <w:rsid w:val="000369F8"/>
    <w:rsid w:val="00037738"/>
    <w:rsid w:val="000404C4"/>
    <w:rsid w:val="00043302"/>
    <w:rsid w:val="0004383D"/>
    <w:rsid w:val="0004449A"/>
    <w:rsid w:val="00045D5E"/>
    <w:rsid w:val="00047090"/>
    <w:rsid w:val="000513AE"/>
    <w:rsid w:val="000530FF"/>
    <w:rsid w:val="00053595"/>
    <w:rsid w:val="00054DFC"/>
    <w:rsid w:val="000552FE"/>
    <w:rsid w:val="0005639C"/>
    <w:rsid w:val="00056876"/>
    <w:rsid w:val="00060B06"/>
    <w:rsid w:val="0006284A"/>
    <w:rsid w:val="00062E75"/>
    <w:rsid w:val="00063FDF"/>
    <w:rsid w:val="00064AFC"/>
    <w:rsid w:val="00064DDC"/>
    <w:rsid w:val="000659BA"/>
    <w:rsid w:val="00066ADD"/>
    <w:rsid w:val="00070AF2"/>
    <w:rsid w:val="00083524"/>
    <w:rsid w:val="000841B8"/>
    <w:rsid w:val="0008542D"/>
    <w:rsid w:val="000858A4"/>
    <w:rsid w:val="00090B1A"/>
    <w:rsid w:val="00092BD0"/>
    <w:rsid w:val="00092DC7"/>
    <w:rsid w:val="000932E1"/>
    <w:rsid w:val="00093F82"/>
    <w:rsid w:val="00094BCA"/>
    <w:rsid w:val="0009532B"/>
    <w:rsid w:val="0009577E"/>
    <w:rsid w:val="000A0017"/>
    <w:rsid w:val="000A01D5"/>
    <w:rsid w:val="000A09A9"/>
    <w:rsid w:val="000A0ACE"/>
    <w:rsid w:val="000A0BC1"/>
    <w:rsid w:val="000A1374"/>
    <w:rsid w:val="000A2DAF"/>
    <w:rsid w:val="000A3349"/>
    <w:rsid w:val="000A7C09"/>
    <w:rsid w:val="000B306B"/>
    <w:rsid w:val="000B3E48"/>
    <w:rsid w:val="000B70C8"/>
    <w:rsid w:val="000B7E14"/>
    <w:rsid w:val="000C35A0"/>
    <w:rsid w:val="000D0866"/>
    <w:rsid w:val="000D0BAA"/>
    <w:rsid w:val="000D1227"/>
    <w:rsid w:val="000D2610"/>
    <w:rsid w:val="000D37A8"/>
    <w:rsid w:val="000D48D5"/>
    <w:rsid w:val="000D7307"/>
    <w:rsid w:val="000D768F"/>
    <w:rsid w:val="000E1067"/>
    <w:rsid w:val="000E243D"/>
    <w:rsid w:val="000E636B"/>
    <w:rsid w:val="000E7505"/>
    <w:rsid w:val="000E7EFF"/>
    <w:rsid w:val="000F0D62"/>
    <w:rsid w:val="000F114F"/>
    <w:rsid w:val="000F4E02"/>
    <w:rsid w:val="000F52DD"/>
    <w:rsid w:val="001003F3"/>
    <w:rsid w:val="00100D20"/>
    <w:rsid w:val="001049B4"/>
    <w:rsid w:val="001075C9"/>
    <w:rsid w:val="00107DF8"/>
    <w:rsid w:val="00110C73"/>
    <w:rsid w:val="0011256A"/>
    <w:rsid w:val="00112B2F"/>
    <w:rsid w:val="001144FB"/>
    <w:rsid w:val="001145CC"/>
    <w:rsid w:val="00114A40"/>
    <w:rsid w:val="001152D6"/>
    <w:rsid w:val="001153AB"/>
    <w:rsid w:val="001162D4"/>
    <w:rsid w:val="001162D9"/>
    <w:rsid w:val="00116746"/>
    <w:rsid w:val="00122329"/>
    <w:rsid w:val="001237E4"/>
    <w:rsid w:val="00124920"/>
    <w:rsid w:val="00125701"/>
    <w:rsid w:val="001276F0"/>
    <w:rsid w:val="00130574"/>
    <w:rsid w:val="00130F30"/>
    <w:rsid w:val="001325D1"/>
    <w:rsid w:val="00132AA2"/>
    <w:rsid w:val="0013474B"/>
    <w:rsid w:val="00134EAD"/>
    <w:rsid w:val="00135056"/>
    <w:rsid w:val="00135811"/>
    <w:rsid w:val="001375B2"/>
    <w:rsid w:val="00142C07"/>
    <w:rsid w:val="00143843"/>
    <w:rsid w:val="00145B3D"/>
    <w:rsid w:val="00146A18"/>
    <w:rsid w:val="00151969"/>
    <w:rsid w:val="0015233A"/>
    <w:rsid w:val="00153049"/>
    <w:rsid w:val="00157197"/>
    <w:rsid w:val="001604B5"/>
    <w:rsid w:val="00167266"/>
    <w:rsid w:val="001674D4"/>
    <w:rsid w:val="00167938"/>
    <w:rsid w:val="00170276"/>
    <w:rsid w:val="00172A7D"/>
    <w:rsid w:val="00173979"/>
    <w:rsid w:val="001772A4"/>
    <w:rsid w:val="00177848"/>
    <w:rsid w:val="001802A7"/>
    <w:rsid w:val="00180A87"/>
    <w:rsid w:val="001814DE"/>
    <w:rsid w:val="00182560"/>
    <w:rsid w:val="00183F07"/>
    <w:rsid w:val="00187CDB"/>
    <w:rsid w:val="0019067F"/>
    <w:rsid w:val="001908FC"/>
    <w:rsid w:val="00190D12"/>
    <w:rsid w:val="00192A31"/>
    <w:rsid w:val="0019385A"/>
    <w:rsid w:val="00193FCF"/>
    <w:rsid w:val="00194D8C"/>
    <w:rsid w:val="00194F3F"/>
    <w:rsid w:val="001960C9"/>
    <w:rsid w:val="001A25E1"/>
    <w:rsid w:val="001A44ED"/>
    <w:rsid w:val="001A6692"/>
    <w:rsid w:val="001B2072"/>
    <w:rsid w:val="001B410B"/>
    <w:rsid w:val="001B42D2"/>
    <w:rsid w:val="001B4461"/>
    <w:rsid w:val="001B538B"/>
    <w:rsid w:val="001B541C"/>
    <w:rsid w:val="001B687C"/>
    <w:rsid w:val="001C0D6F"/>
    <w:rsid w:val="001C25BE"/>
    <w:rsid w:val="001C3BAD"/>
    <w:rsid w:val="001C4244"/>
    <w:rsid w:val="001C4808"/>
    <w:rsid w:val="001C51B4"/>
    <w:rsid w:val="001D168C"/>
    <w:rsid w:val="001D2271"/>
    <w:rsid w:val="001D3798"/>
    <w:rsid w:val="001D490D"/>
    <w:rsid w:val="001D5DFB"/>
    <w:rsid w:val="001E2359"/>
    <w:rsid w:val="001E440A"/>
    <w:rsid w:val="001E5302"/>
    <w:rsid w:val="001E7562"/>
    <w:rsid w:val="001E7C39"/>
    <w:rsid w:val="001E7F7E"/>
    <w:rsid w:val="001F0DB1"/>
    <w:rsid w:val="001F0F12"/>
    <w:rsid w:val="001F1004"/>
    <w:rsid w:val="001F4B83"/>
    <w:rsid w:val="001F4C3A"/>
    <w:rsid w:val="001F6C87"/>
    <w:rsid w:val="001F7625"/>
    <w:rsid w:val="002007AD"/>
    <w:rsid w:val="002019F0"/>
    <w:rsid w:val="00201C68"/>
    <w:rsid w:val="00202552"/>
    <w:rsid w:val="00202EB3"/>
    <w:rsid w:val="00203395"/>
    <w:rsid w:val="00203956"/>
    <w:rsid w:val="002063CD"/>
    <w:rsid w:val="0021262B"/>
    <w:rsid w:val="00213774"/>
    <w:rsid w:val="00217662"/>
    <w:rsid w:val="00217852"/>
    <w:rsid w:val="00217BE8"/>
    <w:rsid w:val="00220AAE"/>
    <w:rsid w:val="0022127D"/>
    <w:rsid w:val="00223238"/>
    <w:rsid w:val="00223B6E"/>
    <w:rsid w:val="00226128"/>
    <w:rsid w:val="00227FCA"/>
    <w:rsid w:val="00232376"/>
    <w:rsid w:val="00233332"/>
    <w:rsid w:val="0023374C"/>
    <w:rsid w:val="00234294"/>
    <w:rsid w:val="0024009B"/>
    <w:rsid w:val="00240C64"/>
    <w:rsid w:val="002443BF"/>
    <w:rsid w:val="002456D0"/>
    <w:rsid w:val="002463EE"/>
    <w:rsid w:val="002465F2"/>
    <w:rsid w:val="002507D6"/>
    <w:rsid w:val="0025199A"/>
    <w:rsid w:val="00253781"/>
    <w:rsid w:val="00254192"/>
    <w:rsid w:val="00254683"/>
    <w:rsid w:val="00254E34"/>
    <w:rsid w:val="002562BB"/>
    <w:rsid w:val="0026050F"/>
    <w:rsid w:val="00261570"/>
    <w:rsid w:val="00261C3E"/>
    <w:rsid w:val="002620EC"/>
    <w:rsid w:val="002635FB"/>
    <w:rsid w:val="00264423"/>
    <w:rsid w:val="00266FD6"/>
    <w:rsid w:val="0027076B"/>
    <w:rsid w:val="00270836"/>
    <w:rsid w:val="00271F3F"/>
    <w:rsid w:val="00271F59"/>
    <w:rsid w:val="002748F8"/>
    <w:rsid w:val="0027527B"/>
    <w:rsid w:val="00277D82"/>
    <w:rsid w:val="00283234"/>
    <w:rsid w:val="00283392"/>
    <w:rsid w:val="00283B19"/>
    <w:rsid w:val="00284413"/>
    <w:rsid w:val="00285491"/>
    <w:rsid w:val="002867F0"/>
    <w:rsid w:val="002873B0"/>
    <w:rsid w:val="002905D6"/>
    <w:rsid w:val="00291278"/>
    <w:rsid w:val="00291ACC"/>
    <w:rsid w:val="00295F5F"/>
    <w:rsid w:val="002A058D"/>
    <w:rsid w:val="002A5322"/>
    <w:rsid w:val="002A5691"/>
    <w:rsid w:val="002A6A5A"/>
    <w:rsid w:val="002B0439"/>
    <w:rsid w:val="002B0FF2"/>
    <w:rsid w:val="002B257C"/>
    <w:rsid w:val="002B3F57"/>
    <w:rsid w:val="002B45F4"/>
    <w:rsid w:val="002B4624"/>
    <w:rsid w:val="002B4EFE"/>
    <w:rsid w:val="002B555F"/>
    <w:rsid w:val="002C2141"/>
    <w:rsid w:val="002C45A6"/>
    <w:rsid w:val="002C6BEB"/>
    <w:rsid w:val="002D1472"/>
    <w:rsid w:val="002D2065"/>
    <w:rsid w:val="002D4E0C"/>
    <w:rsid w:val="002D6750"/>
    <w:rsid w:val="002D7095"/>
    <w:rsid w:val="002E1320"/>
    <w:rsid w:val="002E1ECA"/>
    <w:rsid w:val="002E413C"/>
    <w:rsid w:val="002E4F91"/>
    <w:rsid w:val="002E60BC"/>
    <w:rsid w:val="002E6F4F"/>
    <w:rsid w:val="002E7244"/>
    <w:rsid w:val="002E72CD"/>
    <w:rsid w:val="002E7F7F"/>
    <w:rsid w:val="002F0139"/>
    <w:rsid w:val="002F0798"/>
    <w:rsid w:val="002F18DA"/>
    <w:rsid w:val="002F46D2"/>
    <w:rsid w:val="002F4EC9"/>
    <w:rsid w:val="002F54EC"/>
    <w:rsid w:val="002F5C89"/>
    <w:rsid w:val="002F5F92"/>
    <w:rsid w:val="002F6D6F"/>
    <w:rsid w:val="003004C0"/>
    <w:rsid w:val="00301BBE"/>
    <w:rsid w:val="00303525"/>
    <w:rsid w:val="003035E2"/>
    <w:rsid w:val="00303CF2"/>
    <w:rsid w:val="003144A4"/>
    <w:rsid w:val="00315040"/>
    <w:rsid w:val="00315178"/>
    <w:rsid w:val="0031762E"/>
    <w:rsid w:val="00320C91"/>
    <w:rsid w:val="003234F6"/>
    <w:rsid w:val="00324761"/>
    <w:rsid w:val="00325071"/>
    <w:rsid w:val="00326FDA"/>
    <w:rsid w:val="00330C13"/>
    <w:rsid w:val="003326AF"/>
    <w:rsid w:val="00333906"/>
    <w:rsid w:val="00334A69"/>
    <w:rsid w:val="003368F5"/>
    <w:rsid w:val="003412BC"/>
    <w:rsid w:val="00342638"/>
    <w:rsid w:val="00342654"/>
    <w:rsid w:val="0034316F"/>
    <w:rsid w:val="003435CA"/>
    <w:rsid w:val="00343DDC"/>
    <w:rsid w:val="00343E44"/>
    <w:rsid w:val="00344508"/>
    <w:rsid w:val="00345EEC"/>
    <w:rsid w:val="00345FBC"/>
    <w:rsid w:val="00347302"/>
    <w:rsid w:val="00350086"/>
    <w:rsid w:val="00351647"/>
    <w:rsid w:val="00351B00"/>
    <w:rsid w:val="00351DE9"/>
    <w:rsid w:val="00352702"/>
    <w:rsid w:val="00352AF7"/>
    <w:rsid w:val="00352BCF"/>
    <w:rsid w:val="0035312E"/>
    <w:rsid w:val="003539D3"/>
    <w:rsid w:val="00354C66"/>
    <w:rsid w:val="003550EC"/>
    <w:rsid w:val="00355C8E"/>
    <w:rsid w:val="00357CB8"/>
    <w:rsid w:val="0036467B"/>
    <w:rsid w:val="00364787"/>
    <w:rsid w:val="00367AE3"/>
    <w:rsid w:val="003705C3"/>
    <w:rsid w:val="00373945"/>
    <w:rsid w:val="0037478A"/>
    <w:rsid w:val="00380D74"/>
    <w:rsid w:val="00381688"/>
    <w:rsid w:val="00383E7F"/>
    <w:rsid w:val="0038524D"/>
    <w:rsid w:val="00387815"/>
    <w:rsid w:val="00387A53"/>
    <w:rsid w:val="0039018E"/>
    <w:rsid w:val="003904F5"/>
    <w:rsid w:val="00391637"/>
    <w:rsid w:val="00391677"/>
    <w:rsid w:val="00391884"/>
    <w:rsid w:val="00392EEE"/>
    <w:rsid w:val="00392FAC"/>
    <w:rsid w:val="00393195"/>
    <w:rsid w:val="003978DB"/>
    <w:rsid w:val="00397D35"/>
    <w:rsid w:val="003A28F3"/>
    <w:rsid w:val="003A30A5"/>
    <w:rsid w:val="003A3C80"/>
    <w:rsid w:val="003A69AF"/>
    <w:rsid w:val="003A6AA3"/>
    <w:rsid w:val="003A6EDF"/>
    <w:rsid w:val="003B02E4"/>
    <w:rsid w:val="003B04C1"/>
    <w:rsid w:val="003B1226"/>
    <w:rsid w:val="003B1251"/>
    <w:rsid w:val="003B32EC"/>
    <w:rsid w:val="003B3D8E"/>
    <w:rsid w:val="003B63F8"/>
    <w:rsid w:val="003B6A14"/>
    <w:rsid w:val="003C274F"/>
    <w:rsid w:val="003C2E86"/>
    <w:rsid w:val="003C7C64"/>
    <w:rsid w:val="003D0417"/>
    <w:rsid w:val="003D2589"/>
    <w:rsid w:val="003D308C"/>
    <w:rsid w:val="003D341E"/>
    <w:rsid w:val="003D3A00"/>
    <w:rsid w:val="003D3AAF"/>
    <w:rsid w:val="003D3AB9"/>
    <w:rsid w:val="003D3E41"/>
    <w:rsid w:val="003D43A2"/>
    <w:rsid w:val="003D6021"/>
    <w:rsid w:val="003D6B14"/>
    <w:rsid w:val="003D7C28"/>
    <w:rsid w:val="003E0164"/>
    <w:rsid w:val="003E102A"/>
    <w:rsid w:val="003E1AC7"/>
    <w:rsid w:val="003E3857"/>
    <w:rsid w:val="003E3947"/>
    <w:rsid w:val="003E3CB8"/>
    <w:rsid w:val="003E596A"/>
    <w:rsid w:val="003E5D83"/>
    <w:rsid w:val="003E61CC"/>
    <w:rsid w:val="003E65B9"/>
    <w:rsid w:val="003F0B4E"/>
    <w:rsid w:val="003F26D5"/>
    <w:rsid w:val="003F36F7"/>
    <w:rsid w:val="003F5067"/>
    <w:rsid w:val="003F54C4"/>
    <w:rsid w:val="003F6911"/>
    <w:rsid w:val="003F75E5"/>
    <w:rsid w:val="003F7891"/>
    <w:rsid w:val="00400AE9"/>
    <w:rsid w:val="00401278"/>
    <w:rsid w:val="004026C3"/>
    <w:rsid w:val="00403FAF"/>
    <w:rsid w:val="00404714"/>
    <w:rsid w:val="004071FA"/>
    <w:rsid w:val="0041050A"/>
    <w:rsid w:val="0041194E"/>
    <w:rsid w:val="00412ADF"/>
    <w:rsid w:val="00412B74"/>
    <w:rsid w:val="00414F03"/>
    <w:rsid w:val="00415732"/>
    <w:rsid w:val="004228A9"/>
    <w:rsid w:val="00424975"/>
    <w:rsid w:val="00424AE7"/>
    <w:rsid w:val="0042629F"/>
    <w:rsid w:val="00427FE2"/>
    <w:rsid w:val="00431DB7"/>
    <w:rsid w:val="00432D99"/>
    <w:rsid w:val="00433516"/>
    <w:rsid w:val="00437784"/>
    <w:rsid w:val="00437C48"/>
    <w:rsid w:val="00437CBF"/>
    <w:rsid w:val="00440689"/>
    <w:rsid w:val="004416AF"/>
    <w:rsid w:val="00441943"/>
    <w:rsid w:val="00441F5D"/>
    <w:rsid w:val="0044308F"/>
    <w:rsid w:val="00443258"/>
    <w:rsid w:val="00443BFD"/>
    <w:rsid w:val="004461B2"/>
    <w:rsid w:val="0045035D"/>
    <w:rsid w:val="00450B8B"/>
    <w:rsid w:val="00450F6D"/>
    <w:rsid w:val="00452702"/>
    <w:rsid w:val="004605E3"/>
    <w:rsid w:val="0046073F"/>
    <w:rsid w:val="004610A1"/>
    <w:rsid w:val="0046135D"/>
    <w:rsid w:val="004626DD"/>
    <w:rsid w:val="00462814"/>
    <w:rsid w:val="00464890"/>
    <w:rsid w:val="0046546E"/>
    <w:rsid w:val="0046576E"/>
    <w:rsid w:val="004658E1"/>
    <w:rsid w:val="004704D0"/>
    <w:rsid w:val="00470CD2"/>
    <w:rsid w:val="004718BF"/>
    <w:rsid w:val="00471AFD"/>
    <w:rsid w:val="004725A1"/>
    <w:rsid w:val="004743D6"/>
    <w:rsid w:val="00474AD3"/>
    <w:rsid w:val="00475613"/>
    <w:rsid w:val="004762B4"/>
    <w:rsid w:val="004807E7"/>
    <w:rsid w:val="00482AF2"/>
    <w:rsid w:val="004831E3"/>
    <w:rsid w:val="004846FA"/>
    <w:rsid w:val="004855A3"/>
    <w:rsid w:val="00486D91"/>
    <w:rsid w:val="00491281"/>
    <w:rsid w:val="004912D0"/>
    <w:rsid w:val="0049704E"/>
    <w:rsid w:val="004A0D26"/>
    <w:rsid w:val="004A2BB0"/>
    <w:rsid w:val="004A2C4F"/>
    <w:rsid w:val="004A35A9"/>
    <w:rsid w:val="004A4AAC"/>
    <w:rsid w:val="004A7334"/>
    <w:rsid w:val="004A751C"/>
    <w:rsid w:val="004B1480"/>
    <w:rsid w:val="004B40A7"/>
    <w:rsid w:val="004B514C"/>
    <w:rsid w:val="004B5B0E"/>
    <w:rsid w:val="004B5B8E"/>
    <w:rsid w:val="004B7EEA"/>
    <w:rsid w:val="004C1459"/>
    <w:rsid w:val="004C27E0"/>
    <w:rsid w:val="004C5BB7"/>
    <w:rsid w:val="004C5F64"/>
    <w:rsid w:val="004C6B28"/>
    <w:rsid w:val="004D0F7B"/>
    <w:rsid w:val="004D1341"/>
    <w:rsid w:val="004D3B76"/>
    <w:rsid w:val="004D706A"/>
    <w:rsid w:val="004E01A6"/>
    <w:rsid w:val="004E0273"/>
    <w:rsid w:val="004E0BB0"/>
    <w:rsid w:val="004E0CD7"/>
    <w:rsid w:val="004E545E"/>
    <w:rsid w:val="004E7070"/>
    <w:rsid w:val="004E75C6"/>
    <w:rsid w:val="004E7678"/>
    <w:rsid w:val="004E7B9A"/>
    <w:rsid w:val="004F09B4"/>
    <w:rsid w:val="004F1BDD"/>
    <w:rsid w:val="004F403C"/>
    <w:rsid w:val="004F4BCA"/>
    <w:rsid w:val="004F5A40"/>
    <w:rsid w:val="004F5CF8"/>
    <w:rsid w:val="0050289F"/>
    <w:rsid w:val="00510F03"/>
    <w:rsid w:val="005116AF"/>
    <w:rsid w:val="00512C4B"/>
    <w:rsid w:val="00513206"/>
    <w:rsid w:val="005134C5"/>
    <w:rsid w:val="00515C58"/>
    <w:rsid w:val="0051701A"/>
    <w:rsid w:val="00520004"/>
    <w:rsid w:val="00521129"/>
    <w:rsid w:val="00521294"/>
    <w:rsid w:val="00521976"/>
    <w:rsid w:val="00521E9C"/>
    <w:rsid w:val="00525178"/>
    <w:rsid w:val="005262BB"/>
    <w:rsid w:val="005262DC"/>
    <w:rsid w:val="0052684C"/>
    <w:rsid w:val="00526FDF"/>
    <w:rsid w:val="00527ADF"/>
    <w:rsid w:val="0053003C"/>
    <w:rsid w:val="00530C8A"/>
    <w:rsid w:val="0053246C"/>
    <w:rsid w:val="00534724"/>
    <w:rsid w:val="005367C3"/>
    <w:rsid w:val="00536CAD"/>
    <w:rsid w:val="00536F42"/>
    <w:rsid w:val="0053700E"/>
    <w:rsid w:val="00537129"/>
    <w:rsid w:val="00537158"/>
    <w:rsid w:val="0053778F"/>
    <w:rsid w:val="00540635"/>
    <w:rsid w:val="0054605E"/>
    <w:rsid w:val="00550A5C"/>
    <w:rsid w:val="00550F7B"/>
    <w:rsid w:val="00552C08"/>
    <w:rsid w:val="00554F24"/>
    <w:rsid w:val="00556B93"/>
    <w:rsid w:val="00556F19"/>
    <w:rsid w:val="00557DF4"/>
    <w:rsid w:val="0056002A"/>
    <w:rsid w:val="0056247B"/>
    <w:rsid w:val="00562700"/>
    <w:rsid w:val="00562ADF"/>
    <w:rsid w:val="0056396C"/>
    <w:rsid w:val="005640F9"/>
    <w:rsid w:val="00564708"/>
    <w:rsid w:val="005678FD"/>
    <w:rsid w:val="00571BF7"/>
    <w:rsid w:val="0057239D"/>
    <w:rsid w:val="00572413"/>
    <w:rsid w:val="005728D1"/>
    <w:rsid w:val="005734C7"/>
    <w:rsid w:val="005748CE"/>
    <w:rsid w:val="00577133"/>
    <w:rsid w:val="005771BA"/>
    <w:rsid w:val="0057724A"/>
    <w:rsid w:val="00580D1A"/>
    <w:rsid w:val="00581EE1"/>
    <w:rsid w:val="00582705"/>
    <w:rsid w:val="00584ECD"/>
    <w:rsid w:val="00587673"/>
    <w:rsid w:val="00587F69"/>
    <w:rsid w:val="00592435"/>
    <w:rsid w:val="00592CE9"/>
    <w:rsid w:val="00595E4C"/>
    <w:rsid w:val="005A051A"/>
    <w:rsid w:val="005A0614"/>
    <w:rsid w:val="005A0889"/>
    <w:rsid w:val="005A10DF"/>
    <w:rsid w:val="005A1F02"/>
    <w:rsid w:val="005A6A62"/>
    <w:rsid w:val="005A74A8"/>
    <w:rsid w:val="005A7F7E"/>
    <w:rsid w:val="005B0B92"/>
    <w:rsid w:val="005B1173"/>
    <w:rsid w:val="005B1808"/>
    <w:rsid w:val="005B1F25"/>
    <w:rsid w:val="005B50F9"/>
    <w:rsid w:val="005B56E6"/>
    <w:rsid w:val="005B58FD"/>
    <w:rsid w:val="005B5B70"/>
    <w:rsid w:val="005C0D08"/>
    <w:rsid w:val="005C0F69"/>
    <w:rsid w:val="005C1E6E"/>
    <w:rsid w:val="005C43E6"/>
    <w:rsid w:val="005D2E89"/>
    <w:rsid w:val="005D30D7"/>
    <w:rsid w:val="005D322E"/>
    <w:rsid w:val="005D368A"/>
    <w:rsid w:val="005D3C98"/>
    <w:rsid w:val="005D563A"/>
    <w:rsid w:val="005D63D0"/>
    <w:rsid w:val="005D69ED"/>
    <w:rsid w:val="005E05F6"/>
    <w:rsid w:val="005E101A"/>
    <w:rsid w:val="005E145A"/>
    <w:rsid w:val="005E35CF"/>
    <w:rsid w:val="005E6EC6"/>
    <w:rsid w:val="005F0EC2"/>
    <w:rsid w:val="005F1E53"/>
    <w:rsid w:val="005F25AD"/>
    <w:rsid w:val="005F5299"/>
    <w:rsid w:val="005F71D0"/>
    <w:rsid w:val="005F778B"/>
    <w:rsid w:val="005F7D54"/>
    <w:rsid w:val="00601D49"/>
    <w:rsid w:val="0060301D"/>
    <w:rsid w:val="00603914"/>
    <w:rsid w:val="00604773"/>
    <w:rsid w:val="00605058"/>
    <w:rsid w:val="006059D1"/>
    <w:rsid w:val="006061D1"/>
    <w:rsid w:val="006070D4"/>
    <w:rsid w:val="006119C4"/>
    <w:rsid w:val="00613024"/>
    <w:rsid w:val="00613A50"/>
    <w:rsid w:val="00613E96"/>
    <w:rsid w:val="00614504"/>
    <w:rsid w:val="006164E5"/>
    <w:rsid w:val="00617F42"/>
    <w:rsid w:val="00620657"/>
    <w:rsid w:val="00621F61"/>
    <w:rsid w:val="006226AB"/>
    <w:rsid w:val="00625C41"/>
    <w:rsid w:val="00625CD2"/>
    <w:rsid w:val="00626FEC"/>
    <w:rsid w:val="0062786E"/>
    <w:rsid w:val="00627D50"/>
    <w:rsid w:val="00630196"/>
    <w:rsid w:val="006308BE"/>
    <w:rsid w:val="0063119E"/>
    <w:rsid w:val="006317FB"/>
    <w:rsid w:val="006326CF"/>
    <w:rsid w:val="00634166"/>
    <w:rsid w:val="00634921"/>
    <w:rsid w:val="00636590"/>
    <w:rsid w:val="006408A6"/>
    <w:rsid w:val="00642287"/>
    <w:rsid w:val="00642FD8"/>
    <w:rsid w:val="006433EC"/>
    <w:rsid w:val="006451A7"/>
    <w:rsid w:val="006455DE"/>
    <w:rsid w:val="00645902"/>
    <w:rsid w:val="00646F51"/>
    <w:rsid w:val="00651D1A"/>
    <w:rsid w:val="00651E6F"/>
    <w:rsid w:val="006558E7"/>
    <w:rsid w:val="00666094"/>
    <w:rsid w:val="00667123"/>
    <w:rsid w:val="006677E1"/>
    <w:rsid w:val="00667D8D"/>
    <w:rsid w:val="00670191"/>
    <w:rsid w:val="00672A1F"/>
    <w:rsid w:val="00672D1D"/>
    <w:rsid w:val="00674169"/>
    <w:rsid w:val="0067421B"/>
    <w:rsid w:val="006742C1"/>
    <w:rsid w:val="00675B67"/>
    <w:rsid w:val="00675FDF"/>
    <w:rsid w:val="00692070"/>
    <w:rsid w:val="00694D82"/>
    <w:rsid w:val="006953A3"/>
    <w:rsid w:val="00695604"/>
    <w:rsid w:val="00695D3D"/>
    <w:rsid w:val="006A1493"/>
    <w:rsid w:val="006A3508"/>
    <w:rsid w:val="006A394C"/>
    <w:rsid w:val="006A4C35"/>
    <w:rsid w:val="006A5C04"/>
    <w:rsid w:val="006A6864"/>
    <w:rsid w:val="006A6BF6"/>
    <w:rsid w:val="006A71A3"/>
    <w:rsid w:val="006A761A"/>
    <w:rsid w:val="006B0ADC"/>
    <w:rsid w:val="006B311C"/>
    <w:rsid w:val="006B4253"/>
    <w:rsid w:val="006B4B0E"/>
    <w:rsid w:val="006B4BD3"/>
    <w:rsid w:val="006B7BBF"/>
    <w:rsid w:val="006C0C50"/>
    <w:rsid w:val="006C10C7"/>
    <w:rsid w:val="006C2B71"/>
    <w:rsid w:val="006C5E89"/>
    <w:rsid w:val="006C6B03"/>
    <w:rsid w:val="006C6F46"/>
    <w:rsid w:val="006D0651"/>
    <w:rsid w:val="006D1573"/>
    <w:rsid w:val="006D1AF3"/>
    <w:rsid w:val="006D1BD3"/>
    <w:rsid w:val="006D3C38"/>
    <w:rsid w:val="006E0B09"/>
    <w:rsid w:val="006E1369"/>
    <w:rsid w:val="006E2437"/>
    <w:rsid w:val="006E2618"/>
    <w:rsid w:val="006E30B9"/>
    <w:rsid w:val="006E37F1"/>
    <w:rsid w:val="006E5CD2"/>
    <w:rsid w:val="006E65FF"/>
    <w:rsid w:val="006F1165"/>
    <w:rsid w:val="006F1B3E"/>
    <w:rsid w:val="006F2E7E"/>
    <w:rsid w:val="006F2FFE"/>
    <w:rsid w:val="006F323E"/>
    <w:rsid w:val="006F3F2A"/>
    <w:rsid w:val="006F4E3F"/>
    <w:rsid w:val="006F7396"/>
    <w:rsid w:val="00700E1A"/>
    <w:rsid w:val="0070102F"/>
    <w:rsid w:val="007022D5"/>
    <w:rsid w:val="0070250F"/>
    <w:rsid w:val="00703365"/>
    <w:rsid w:val="00705040"/>
    <w:rsid w:val="00710058"/>
    <w:rsid w:val="00711B1E"/>
    <w:rsid w:val="007126EE"/>
    <w:rsid w:val="00712BE3"/>
    <w:rsid w:val="007136E2"/>
    <w:rsid w:val="007144C2"/>
    <w:rsid w:val="00715411"/>
    <w:rsid w:val="00715E91"/>
    <w:rsid w:val="00716018"/>
    <w:rsid w:val="007164C4"/>
    <w:rsid w:val="00717107"/>
    <w:rsid w:val="00717728"/>
    <w:rsid w:val="00717901"/>
    <w:rsid w:val="00717BA7"/>
    <w:rsid w:val="00720F5D"/>
    <w:rsid w:val="007212DA"/>
    <w:rsid w:val="00722AB8"/>
    <w:rsid w:val="00724001"/>
    <w:rsid w:val="007256E7"/>
    <w:rsid w:val="00725B87"/>
    <w:rsid w:val="0072614E"/>
    <w:rsid w:val="007319F2"/>
    <w:rsid w:val="00731A2B"/>
    <w:rsid w:val="00735643"/>
    <w:rsid w:val="00735AB7"/>
    <w:rsid w:val="007372DF"/>
    <w:rsid w:val="00743B64"/>
    <w:rsid w:val="00743F9F"/>
    <w:rsid w:val="00744C13"/>
    <w:rsid w:val="00750160"/>
    <w:rsid w:val="00760C78"/>
    <w:rsid w:val="00760C8F"/>
    <w:rsid w:val="00761827"/>
    <w:rsid w:val="00761FEE"/>
    <w:rsid w:val="0076376A"/>
    <w:rsid w:val="007652AA"/>
    <w:rsid w:val="0076726D"/>
    <w:rsid w:val="00770886"/>
    <w:rsid w:val="00770FC9"/>
    <w:rsid w:val="0077146B"/>
    <w:rsid w:val="00771AB1"/>
    <w:rsid w:val="00772080"/>
    <w:rsid w:val="00780082"/>
    <w:rsid w:val="007813BC"/>
    <w:rsid w:val="00783985"/>
    <w:rsid w:val="00783CF5"/>
    <w:rsid w:val="00785683"/>
    <w:rsid w:val="0078648F"/>
    <w:rsid w:val="007903B2"/>
    <w:rsid w:val="007903CD"/>
    <w:rsid w:val="007922CA"/>
    <w:rsid w:val="00794663"/>
    <w:rsid w:val="0079695D"/>
    <w:rsid w:val="00796F45"/>
    <w:rsid w:val="007A4AF2"/>
    <w:rsid w:val="007A4BC9"/>
    <w:rsid w:val="007A721E"/>
    <w:rsid w:val="007A731A"/>
    <w:rsid w:val="007B11D4"/>
    <w:rsid w:val="007B270E"/>
    <w:rsid w:val="007C0227"/>
    <w:rsid w:val="007C03EE"/>
    <w:rsid w:val="007C0782"/>
    <w:rsid w:val="007C3789"/>
    <w:rsid w:val="007C5080"/>
    <w:rsid w:val="007C5517"/>
    <w:rsid w:val="007C797E"/>
    <w:rsid w:val="007D0CDB"/>
    <w:rsid w:val="007D1CAA"/>
    <w:rsid w:val="007D2172"/>
    <w:rsid w:val="007D3356"/>
    <w:rsid w:val="007D4348"/>
    <w:rsid w:val="007D5985"/>
    <w:rsid w:val="007E0F27"/>
    <w:rsid w:val="007E16FB"/>
    <w:rsid w:val="007E184D"/>
    <w:rsid w:val="007E1B08"/>
    <w:rsid w:val="007E2C94"/>
    <w:rsid w:val="007E7021"/>
    <w:rsid w:val="007E7AB5"/>
    <w:rsid w:val="007F3310"/>
    <w:rsid w:val="007F51D1"/>
    <w:rsid w:val="007F72D0"/>
    <w:rsid w:val="007F7746"/>
    <w:rsid w:val="0080263C"/>
    <w:rsid w:val="00806A85"/>
    <w:rsid w:val="00810677"/>
    <w:rsid w:val="00811292"/>
    <w:rsid w:val="008134FE"/>
    <w:rsid w:val="00814ABD"/>
    <w:rsid w:val="00823CF4"/>
    <w:rsid w:val="008247D7"/>
    <w:rsid w:val="00825AAA"/>
    <w:rsid w:val="00826CBF"/>
    <w:rsid w:val="00826F06"/>
    <w:rsid w:val="00827E00"/>
    <w:rsid w:val="00833233"/>
    <w:rsid w:val="00835C06"/>
    <w:rsid w:val="00835EDF"/>
    <w:rsid w:val="00837013"/>
    <w:rsid w:val="00837729"/>
    <w:rsid w:val="008415BD"/>
    <w:rsid w:val="0084164C"/>
    <w:rsid w:val="00842196"/>
    <w:rsid w:val="008425C8"/>
    <w:rsid w:val="00842AB7"/>
    <w:rsid w:val="0084362B"/>
    <w:rsid w:val="00844F38"/>
    <w:rsid w:val="008475D8"/>
    <w:rsid w:val="00847D82"/>
    <w:rsid w:val="00847DFC"/>
    <w:rsid w:val="00853BD9"/>
    <w:rsid w:val="0085640C"/>
    <w:rsid w:val="00857675"/>
    <w:rsid w:val="00860FC0"/>
    <w:rsid w:val="00861039"/>
    <w:rsid w:val="00861452"/>
    <w:rsid w:val="00862ECB"/>
    <w:rsid w:val="00862FB1"/>
    <w:rsid w:val="008633E0"/>
    <w:rsid w:val="0086481F"/>
    <w:rsid w:val="008663AA"/>
    <w:rsid w:val="00866D55"/>
    <w:rsid w:val="0087066D"/>
    <w:rsid w:val="00870937"/>
    <w:rsid w:val="00871A64"/>
    <w:rsid w:val="00873F0F"/>
    <w:rsid w:val="008750B4"/>
    <w:rsid w:val="008808B4"/>
    <w:rsid w:val="008856C6"/>
    <w:rsid w:val="00885D5E"/>
    <w:rsid w:val="00886B2F"/>
    <w:rsid w:val="008870B2"/>
    <w:rsid w:val="00892C29"/>
    <w:rsid w:val="00894059"/>
    <w:rsid w:val="00896EE5"/>
    <w:rsid w:val="008978B5"/>
    <w:rsid w:val="008A156E"/>
    <w:rsid w:val="008A2AE1"/>
    <w:rsid w:val="008A4A56"/>
    <w:rsid w:val="008A53EF"/>
    <w:rsid w:val="008A6EDB"/>
    <w:rsid w:val="008A75D6"/>
    <w:rsid w:val="008B0EFF"/>
    <w:rsid w:val="008B15E8"/>
    <w:rsid w:val="008B1F1F"/>
    <w:rsid w:val="008B336C"/>
    <w:rsid w:val="008B7157"/>
    <w:rsid w:val="008B72F1"/>
    <w:rsid w:val="008D18DA"/>
    <w:rsid w:val="008D2B76"/>
    <w:rsid w:val="008D305D"/>
    <w:rsid w:val="008D5AC3"/>
    <w:rsid w:val="008D5CEE"/>
    <w:rsid w:val="008D64B1"/>
    <w:rsid w:val="008E3630"/>
    <w:rsid w:val="008F1F61"/>
    <w:rsid w:val="008F3073"/>
    <w:rsid w:val="008F4CE9"/>
    <w:rsid w:val="008F643E"/>
    <w:rsid w:val="008F68A8"/>
    <w:rsid w:val="0090056D"/>
    <w:rsid w:val="00901E21"/>
    <w:rsid w:val="0090230F"/>
    <w:rsid w:val="009029AA"/>
    <w:rsid w:val="009075DC"/>
    <w:rsid w:val="009075F5"/>
    <w:rsid w:val="00915537"/>
    <w:rsid w:val="00916421"/>
    <w:rsid w:val="00916E1F"/>
    <w:rsid w:val="00916E81"/>
    <w:rsid w:val="0092127F"/>
    <w:rsid w:val="00922403"/>
    <w:rsid w:val="00922F89"/>
    <w:rsid w:val="00923CBA"/>
    <w:rsid w:val="00924077"/>
    <w:rsid w:val="00925E02"/>
    <w:rsid w:val="0092669D"/>
    <w:rsid w:val="00930262"/>
    <w:rsid w:val="00930839"/>
    <w:rsid w:val="00933919"/>
    <w:rsid w:val="009355D8"/>
    <w:rsid w:val="00936108"/>
    <w:rsid w:val="009371AC"/>
    <w:rsid w:val="00937C0D"/>
    <w:rsid w:val="00937DDF"/>
    <w:rsid w:val="00942933"/>
    <w:rsid w:val="00945445"/>
    <w:rsid w:val="00946CA7"/>
    <w:rsid w:val="00946D8C"/>
    <w:rsid w:val="00951975"/>
    <w:rsid w:val="009519E6"/>
    <w:rsid w:val="0095264C"/>
    <w:rsid w:val="0095273E"/>
    <w:rsid w:val="00953348"/>
    <w:rsid w:val="0095409D"/>
    <w:rsid w:val="0095680F"/>
    <w:rsid w:val="00957D92"/>
    <w:rsid w:val="00960FC6"/>
    <w:rsid w:val="009644C7"/>
    <w:rsid w:val="00964808"/>
    <w:rsid w:val="00966F59"/>
    <w:rsid w:val="009673D8"/>
    <w:rsid w:val="009700A1"/>
    <w:rsid w:val="009700C1"/>
    <w:rsid w:val="00970527"/>
    <w:rsid w:val="00972594"/>
    <w:rsid w:val="00973187"/>
    <w:rsid w:val="0097462A"/>
    <w:rsid w:val="009747B8"/>
    <w:rsid w:val="009768F0"/>
    <w:rsid w:val="0097747F"/>
    <w:rsid w:val="00977CAF"/>
    <w:rsid w:val="00980F24"/>
    <w:rsid w:val="00983079"/>
    <w:rsid w:val="009848C9"/>
    <w:rsid w:val="009850DB"/>
    <w:rsid w:val="00985C0A"/>
    <w:rsid w:val="00986533"/>
    <w:rsid w:val="00986704"/>
    <w:rsid w:val="009875E1"/>
    <w:rsid w:val="0099097D"/>
    <w:rsid w:val="00990A4E"/>
    <w:rsid w:val="00992F32"/>
    <w:rsid w:val="00994F87"/>
    <w:rsid w:val="00996F9A"/>
    <w:rsid w:val="00997509"/>
    <w:rsid w:val="009A1290"/>
    <w:rsid w:val="009A1EBD"/>
    <w:rsid w:val="009A240B"/>
    <w:rsid w:val="009A2FA5"/>
    <w:rsid w:val="009A4E7F"/>
    <w:rsid w:val="009A5302"/>
    <w:rsid w:val="009A6C27"/>
    <w:rsid w:val="009A6D96"/>
    <w:rsid w:val="009A716D"/>
    <w:rsid w:val="009A7529"/>
    <w:rsid w:val="009B2A7B"/>
    <w:rsid w:val="009B49DD"/>
    <w:rsid w:val="009B4FB4"/>
    <w:rsid w:val="009C1786"/>
    <w:rsid w:val="009C19F5"/>
    <w:rsid w:val="009C1DB3"/>
    <w:rsid w:val="009C2ED0"/>
    <w:rsid w:val="009C3B30"/>
    <w:rsid w:val="009C43AA"/>
    <w:rsid w:val="009C5346"/>
    <w:rsid w:val="009C7E5E"/>
    <w:rsid w:val="009D038A"/>
    <w:rsid w:val="009D11BA"/>
    <w:rsid w:val="009D398D"/>
    <w:rsid w:val="009D7237"/>
    <w:rsid w:val="009E00EA"/>
    <w:rsid w:val="009E23A7"/>
    <w:rsid w:val="009E243F"/>
    <w:rsid w:val="009E2B96"/>
    <w:rsid w:val="009E463A"/>
    <w:rsid w:val="009E5644"/>
    <w:rsid w:val="009E5FF0"/>
    <w:rsid w:val="009E73ED"/>
    <w:rsid w:val="009E76DF"/>
    <w:rsid w:val="009F0875"/>
    <w:rsid w:val="009F35F3"/>
    <w:rsid w:val="009F47A5"/>
    <w:rsid w:val="009F5713"/>
    <w:rsid w:val="009F71FC"/>
    <w:rsid w:val="00A01B49"/>
    <w:rsid w:val="00A01BAF"/>
    <w:rsid w:val="00A052A9"/>
    <w:rsid w:val="00A06ADB"/>
    <w:rsid w:val="00A06F51"/>
    <w:rsid w:val="00A07964"/>
    <w:rsid w:val="00A104AD"/>
    <w:rsid w:val="00A107A1"/>
    <w:rsid w:val="00A11009"/>
    <w:rsid w:val="00A12881"/>
    <w:rsid w:val="00A13D6A"/>
    <w:rsid w:val="00A15120"/>
    <w:rsid w:val="00A157D1"/>
    <w:rsid w:val="00A16ED9"/>
    <w:rsid w:val="00A2068A"/>
    <w:rsid w:val="00A209B5"/>
    <w:rsid w:val="00A23A28"/>
    <w:rsid w:val="00A2433D"/>
    <w:rsid w:val="00A24DC9"/>
    <w:rsid w:val="00A24E36"/>
    <w:rsid w:val="00A30EE1"/>
    <w:rsid w:val="00A312E0"/>
    <w:rsid w:val="00A32100"/>
    <w:rsid w:val="00A326AD"/>
    <w:rsid w:val="00A33D2E"/>
    <w:rsid w:val="00A3549B"/>
    <w:rsid w:val="00A37694"/>
    <w:rsid w:val="00A37AFF"/>
    <w:rsid w:val="00A420DA"/>
    <w:rsid w:val="00A45A72"/>
    <w:rsid w:val="00A45B70"/>
    <w:rsid w:val="00A46072"/>
    <w:rsid w:val="00A46B52"/>
    <w:rsid w:val="00A52BAF"/>
    <w:rsid w:val="00A53B95"/>
    <w:rsid w:val="00A57CEF"/>
    <w:rsid w:val="00A60014"/>
    <w:rsid w:val="00A60BB1"/>
    <w:rsid w:val="00A63A6D"/>
    <w:rsid w:val="00A64356"/>
    <w:rsid w:val="00A66C16"/>
    <w:rsid w:val="00A66CFE"/>
    <w:rsid w:val="00A66D5E"/>
    <w:rsid w:val="00A677BD"/>
    <w:rsid w:val="00A67860"/>
    <w:rsid w:val="00A67ACD"/>
    <w:rsid w:val="00A71C67"/>
    <w:rsid w:val="00A72163"/>
    <w:rsid w:val="00A7316D"/>
    <w:rsid w:val="00A74484"/>
    <w:rsid w:val="00A75E07"/>
    <w:rsid w:val="00A77BE7"/>
    <w:rsid w:val="00A8149B"/>
    <w:rsid w:val="00A817EF"/>
    <w:rsid w:val="00A81AE9"/>
    <w:rsid w:val="00A821B8"/>
    <w:rsid w:val="00A8250E"/>
    <w:rsid w:val="00A83B2F"/>
    <w:rsid w:val="00A85AE9"/>
    <w:rsid w:val="00A85BCD"/>
    <w:rsid w:val="00A8633B"/>
    <w:rsid w:val="00A87F2D"/>
    <w:rsid w:val="00A902F7"/>
    <w:rsid w:val="00A904F2"/>
    <w:rsid w:val="00A906B2"/>
    <w:rsid w:val="00A94C1A"/>
    <w:rsid w:val="00A96C27"/>
    <w:rsid w:val="00A970FE"/>
    <w:rsid w:val="00A97E65"/>
    <w:rsid w:val="00AA01D5"/>
    <w:rsid w:val="00AA51CE"/>
    <w:rsid w:val="00AA5AC0"/>
    <w:rsid w:val="00AA7DA5"/>
    <w:rsid w:val="00AB03BB"/>
    <w:rsid w:val="00AB46FB"/>
    <w:rsid w:val="00AB5E02"/>
    <w:rsid w:val="00AB7895"/>
    <w:rsid w:val="00AC0138"/>
    <w:rsid w:val="00AC085B"/>
    <w:rsid w:val="00AC27E2"/>
    <w:rsid w:val="00AC3279"/>
    <w:rsid w:val="00AC7F71"/>
    <w:rsid w:val="00AD1A5E"/>
    <w:rsid w:val="00AD320A"/>
    <w:rsid w:val="00AD3A78"/>
    <w:rsid w:val="00AD4262"/>
    <w:rsid w:val="00AD498A"/>
    <w:rsid w:val="00AD5FA9"/>
    <w:rsid w:val="00AD763D"/>
    <w:rsid w:val="00AE00FE"/>
    <w:rsid w:val="00AE2A97"/>
    <w:rsid w:val="00AE7040"/>
    <w:rsid w:val="00B00749"/>
    <w:rsid w:val="00B02C0C"/>
    <w:rsid w:val="00B140D2"/>
    <w:rsid w:val="00B14C24"/>
    <w:rsid w:val="00B15347"/>
    <w:rsid w:val="00B16C88"/>
    <w:rsid w:val="00B22556"/>
    <w:rsid w:val="00B24282"/>
    <w:rsid w:val="00B248E7"/>
    <w:rsid w:val="00B253C9"/>
    <w:rsid w:val="00B25A54"/>
    <w:rsid w:val="00B26583"/>
    <w:rsid w:val="00B3026D"/>
    <w:rsid w:val="00B34271"/>
    <w:rsid w:val="00B365D9"/>
    <w:rsid w:val="00B4015C"/>
    <w:rsid w:val="00B40476"/>
    <w:rsid w:val="00B40E2E"/>
    <w:rsid w:val="00B419E2"/>
    <w:rsid w:val="00B4228A"/>
    <w:rsid w:val="00B46669"/>
    <w:rsid w:val="00B46BD2"/>
    <w:rsid w:val="00B53DFA"/>
    <w:rsid w:val="00B55453"/>
    <w:rsid w:val="00B578D1"/>
    <w:rsid w:val="00B618AD"/>
    <w:rsid w:val="00B618D3"/>
    <w:rsid w:val="00B656A2"/>
    <w:rsid w:val="00B65A81"/>
    <w:rsid w:val="00B665AF"/>
    <w:rsid w:val="00B71632"/>
    <w:rsid w:val="00B7359E"/>
    <w:rsid w:val="00B74710"/>
    <w:rsid w:val="00B748E0"/>
    <w:rsid w:val="00B74DD9"/>
    <w:rsid w:val="00B7527A"/>
    <w:rsid w:val="00B75DD3"/>
    <w:rsid w:val="00B76871"/>
    <w:rsid w:val="00B77230"/>
    <w:rsid w:val="00B77A65"/>
    <w:rsid w:val="00B81D14"/>
    <w:rsid w:val="00B81F31"/>
    <w:rsid w:val="00B83C3C"/>
    <w:rsid w:val="00B83F0F"/>
    <w:rsid w:val="00B852D9"/>
    <w:rsid w:val="00B85485"/>
    <w:rsid w:val="00B909BE"/>
    <w:rsid w:val="00B90E7F"/>
    <w:rsid w:val="00B93064"/>
    <w:rsid w:val="00B93F4C"/>
    <w:rsid w:val="00B956D2"/>
    <w:rsid w:val="00B97ECB"/>
    <w:rsid w:val="00BA3CBD"/>
    <w:rsid w:val="00BA64CC"/>
    <w:rsid w:val="00BA731C"/>
    <w:rsid w:val="00BA7DB1"/>
    <w:rsid w:val="00BB048E"/>
    <w:rsid w:val="00BB1E06"/>
    <w:rsid w:val="00BB2355"/>
    <w:rsid w:val="00BB351C"/>
    <w:rsid w:val="00BC0839"/>
    <w:rsid w:val="00BC18A4"/>
    <w:rsid w:val="00BC1E63"/>
    <w:rsid w:val="00BC28D7"/>
    <w:rsid w:val="00BC320F"/>
    <w:rsid w:val="00BC41AF"/>
    <w:rsid w:val="00BC48E3"/>
    <w:rsid w:val="00BC54F6"/>
    <w:rsid w:val="00BC55E0"/>
    <w:rsid w:val="00BD0D59"/>
    <w:rsid w:val="00BD24E6"/>
    <w:rsid w:val="00BD6776"/>
    <w:rsid w:val="00BD7807"/>
    <w:rsid w:val="00BE0004"/>
    <w:rsid w:val="00BE0050"/>
    <w:rsid w:val="00BE2D38"/>
    <w:rsid w:val="00BE3347"/>
    <w:rsid w:val="00BE3CF9"/>
    <w:rsid w:val="00BE4A7F"/>
    <w:rsid w:val="00BE73D2"/>
    <w:rsid w:val="00BF0053"/>
    <w:rsid w:val="00BF16A2"/>
    <w:rsid w:val="00BF2A2E"/>
    <w:rsid w:val="00BF36D6"/>
    <w:rsid w:val="00BF7D63"/>
    <w:rsid w:val="00C02491"/>
    <w:rsid w:val="00C03482"/>
    <w:rsid w:val="00C039C7"/>
    <w:rsid w:val="00C0534F"/>
    <w:rsid w:val="00C0649D"/>
    <w:rsid w:val="00C06A3A"/>
    <w:rsid w:val="00C108F7"/>
    <w:rsid w:val="00C10987"/>
    <w:rsid w:val="00C114E0"/>
    <w:rsid w:val="00C11578"/>
    <w:rsid w:val="00C118A8"/>
    <w:rsid w:val="00C121CD"/>
    <w:rsid w:val="00C129A2"/>
    <w:rsid w:val="00C12C98"/>
    <w:rsid w:val="00C12F9C"/>
    <w:rsid w:val="00C147C6"/>
    <w:rsid w:val="00C148CB"/>
    <w:rsid w:val="00C1505F"/>
    <w:rsid w:val="00C1648B"/>
    <w:rsid w:val="00C172E1"/>
    <w:rsid w:val="00C201D1"/>
    <w:rsid w:val="00C22E71"/>
    <w:rsid w:val="00C24C1B"/>
    <w:rsid w:val="00C30421"/>
    <w:rsid w:val="00C30FC0"/>
    <w:rsid w:val="00C31C36"/>
    <w:rsid w:val="00C321AB"/>
    <w:rsid w:val="00C33257"/>
    <w:rsid w:val="00C33470"/>
    <w:rsid w:val="00C35DBB"/>
    <w:rsid w:val="00C35FF5"/>
    <w:rsid w:val="00C40370"/>
    <w:rsid w:val="00C4319B"/>
    <w:rsid w:val="00C442EA"/>
    <w:rsid w:val="00C463AD"/>
    <w:rsid w:val="00C47E51"/>
    <w:rsid w:val="00C51730"/>
    <w:rsid w:val="00C51A41"/>
    <w:rsid w:val="00C52382"/>
    <w:rsid w:val="00C53059"/>
    <w:rsid w:val="00C535AF"/>
    <w:rsid w:val="00C54B7A"/>
    <w:rsid w:val="00C550A0"/>
    <w:rsid w:val="00C56927"/>
    <w:rsid w:val="00C6033C"/>
    <w:rsid w:val="00C60E10"/>
    <w:rsid w:val="00C610FE"/>
    <w:rsid w:val="00C6145A"/>
    <w:rsid w:val="00C62741"/>
    <w:rsid w:val="00C67B76"/>
    <w:rsid w:val="00C67DB1"/>
    <w:rsid w:val="00C67E19"/>
    <w:rsid w:val="00C70138"/>
    <w:rsid w:val="00C70417"/>
    <w:rsid w:val="00C70516"/>
    <w:rsid w:val="00C74D90"/>
    <w:rsid w:val="00C75A64"/>
    <w:rsid w:val="00C75FF4"/>
    <w:rsid w:val="00C773D3"/>
    <w:rsid w:val="00C801FB"/>
    <w:rsid w:val="00C83169"/>
    <w:rsid w:val="00C8532F"/>
    <w:rsid w:val="00C859E8"/>
    <w:rsid w:val="00C869D2"/>
    <w:rsid w:val="00C86CA1"/>
    <w:rsid w:val="00C92168"/>
    <w:rsid w:val="00C96B38"/>
    <w:rsid w:val="00C972B0"/>
    <w:rsid w:val="00CA2757"/>
    <w:rsid w:val="00CA7B10"/>
    <w:rsid w:val="00CA7DAC"/>
    <w:rsid w:val="00CB00BA"/>
    <w:rsid w:val="00CB28AC"/>
    <w:rsid w:val="00CB34E6"/>
    <w:rsid w:val="00CB39FC"/>
    <w:rsid w:val="00CB49C7"/>
    <w:rsid w:val="00CC1CC5"/>
    <w:rsid w:val="00CC3873"/>
    <w:rsid w:val="00CC471B"/>
    <w:rsid w:val="00CC4EE3"/>
    <w:rsid w:val="00CC538E"/>
    <w:rsid w:val="00CC5536"/>
    <w:rsid w:val="00CC7844"/>
    <w:rsid w:val="00CD09B1"/>
    <w:rsid w:val="00CD1FD0"/>
    <w:rsid w:val="00CD2715"/>
    <w:rsid w:val="00CD2744"/>
    <w:rsid w:val="00CD33BD"/>
    <w:rsid w:val="00CD6F82"/>
    <w:rsid w:val="00CD72D6"/>
    <w:rsid w:val="00CD791B"/>
    <w:rsid w:val="00CD79FA"/>
    <w:rsid w:val="00CD7AE8"/>
    <w:rsid w:val="00CE0579"/>
    <w:rsid w:val="00CE4472"/>
    <w:rsid w:val="00CE455C"/>
    <w:rsid w:val="00CE6288"/>
    <w:rsid w:val="00CE648C"/>
    <w:rsid w:val="00CE7647"/>
    <w:rsid w:val="00CF132B"/>
    <w:rsid w:val="00CF3BD1"/>
    <w:rsid w:val="00CF44F7"/>
    <w:rsid w:val="00CF4992"/>
    <w:rsid w:val="00CF66B3"/>
    <w:rsid w:val="00D01077"/>
    <w:rsid w:val="00D02BC8"/>
    <w:rsid w:val="00D0321E"/>
    <w:rsid w:val="00D037ED"/>
    <w:rsid w:val="00D03A48"/>
    <w:rsid w:val="00D04B38"/>
    <w:rsid w:val="00D04B6E"/>
    <w:rsid w:val="00D04BD5"/>
    <w:rsid w:val="00D067CD"/>
    <w:rsid w:val="00D07E55"/>
    <w:rsid w:val="00D10BF7"/>
    <w:rsid w:val="00D116FD"/>
    <w:rsid w:val="00D12473"/>
    <w:rsid w:val="00D135FA"/>
    <w:rsid w:val="00D143AB"/>
    <w:rsid w:val="00D14940"/>
    <w:rsid w:val="00D15A21"/>
    <w:rsid w:val="00D17FE8"/>
    <w:rsid w:val="00D2199A"/>
    <w:rsid w:val="00D23540"/>
    <w:rsid w:val="00D2558A"/>
    <w:rsid w:val="00D26F9D"/>
    <w:rsid w:val="00D27882"/>
    <w:rsid w:val="00D30726"/>
    <w:rsid w:val="00D35FC3"/>
    <w:rsid w:val="00D36262"/>
    <w:rsid w:val="00D371F7"/>
    <w:rsid w:val="00D42B9A"/>
    <w:rsid w:val="00D43575"/>
    <w:rsid w:val="00D4560C"/>
    <w:rsid w:val="00D46946"/>
    <w:rsid w:val="00D47757"/>
    <w:rsid w:val="00D50870"/>
    <w:rsid w:val="00D50BC8"/>
    <w:rsid w:val="00D51F97"/>
    <w:rsid w:val="00D52840"/>
    <w:rsid w:val="00D54BD0"/>
    <w:rsid w:val="00D55155"/>
    <w:rsid w:val="00D55DE0"/>
    <w:rsid w:val="00D55F0A"/>
    <w:rsid w:val="00D60249"/>
    <w:rsid w:val="00D61249"/>
    <w:rsid w:val="00D727A4"/>
    <w:rsid w:val="00D74150"/>
    <w:rsid w:val="00D745DA"/>
    <w:rsid w:val="00D761A2"/>
    <w:rsid w:val="00D77048"/>
    <w:rsid w:val="00D77273"/>
    <w:rsid w:val="00D779BB"/>
    <w:rsid w:val="00D77A60"/>
    <w:rsid w:val="00D77C29"/>
    <w:rsid w:val="00D80879"/>
    <w:rsid w:val="00D82EF2"/>
    <w:rsid w:val="00D85F88"/>
    <w:rsid w:val="00D85FF9"/>
    <w:rsid w:val="00D86E2A"/>
    <w:rsid w:val="00D915ED"/>
    <w:rsid w:val="00D957AC"/>
    <w:rsid w:val="00D96753"/>
    <w:rsid w:val="00D96EC6"/>
    <w:rsid w:val="00DA076F"/>
    <w:rsid w:val="00DA53E0"/>
    <w:rsid w:val="00DA5C2D"/>
    <w:rsid w:val="00DB1270"/>
    <w:rsid w:val="00DB412A"/>
    <w:rsid w:val="00DB4C56"/>
    <w:rsid w:val="00DB5B02"/>
    <w:rsid w:val="00DB601F"/>
    <w:rsid w:val="00DB6598"/>
    <w:rsid w:val="00DC35AA"/>
    <w:rsid w:val="00DC46CF"/>
    <w:rsid w:val="00DC4C50"/>
    <w:rsid w:val="00DC4CE2"/>
    <w:rsid w:val="00DC6D77"/>
    <w:rsid w:val="00DD0348"/>
    <w:rsid w:val="00DD49C0"/>
    <w:rsid w:val="00DD5573"/>
    <w:rsid w:val="00DD67CB"/>
    <w:rsid w:val="00DD7BF7"/>
    <w:rsid w:val="00DE090E"/>
    <w:rsid w:val="00DE2475"/>
    <w:rsid w:val="00DE3204"/>
    <w:rsid w:val="00DE35F4"/>
    <w:rsid w:val="00DE45C2"/>
    <w:rsid w:val="00DE4E26"/>
    <w:rsid w:val="00DE596C"/>
    <w:rsid w:val="00DE6041"/>
    <w:rsid w:val="00DF0E5E"/>
    <w:rsid w:val="00DF173B"/>
    <w:rsid w:val="00DF1F1F"/>
    <w:rsid w:val="00DF23AD"/>
    <w:rsid w:val="00DF35A2"/>
    <w:rsid w:val="00DF48B0"/>
    <w:rsid w:val="00DF53FC"/>
    <w:rsid w:val="00DF5F51"/>
    <w:rsid w:val="00DF6806"/>
    <w:rsid w:val="00E010CC"/>
    <w:rsid w:val="00E03E53"/>
    <w:rsid w:val="00E054F0"/>
    <w:rsid w:val="00E05CE5"/>
    <w:rsid w:val="00E0710B"/>
    <w:rsid w:val="00E10D6C"/>
    <w:rsid w:val="00E1177D"/>
    <w:rsid w:val="00E12DDE"/>
    <w:rsid w:val="00E13DDE"/>
    <w:rsid w:val="00E14A92"/>
    <w:rsid w:val="00E15FC6"/>
    <w:rsid w:val="00E17776"/>
    <w:rsid w:val="00E202DC"/>
    <w:rsid w:val="00E21BAB"/>
    <w:rsid w:val="00E236C6"/>
    <w:rsid w:val="00E26CAA"/>
    <w:rsid w:val="00E344E9"/>
    <w:rsid w:val="00E35C31"/>
    <w:rsid w:val="00E37113"/>
    <w:rsid w:val="00E37171"/>
    <w:rsid w:val="00E377B0"/>
    <w:rsid w:val="00E41E4A"/>
    <w:rsid w:val="00E4310F"/>
    <w:rsid w:val="00E469EC"/>
    <w:rsid w:val="00E46F44"/>
    <w:rsid w:val="00E50658"/>
    <w:rsid w:val="00E50A3C"/>
    <w:rsid w:val="00E52D3D"/>
    <w:rsid w:val="00E53603"/>
    <w:rsid w:val="00E55689"/>
    <w:rsid w:val="00E5619D"/>
    <w:rsid w:val="00E56FC7"/>
    <w:rsid w:val="00E60C26"/>
    <w:rsid w:val="00E62929"/>
    <w:rsid w:val="00E63578"/>
    <w:rsid w:val="00E63A11"/>
    <w:rsid w:val="00E64757"/>
    <w:rsid w:val="00E647FB"/>
    <w:rsid w:val="00E672A8"/>
    <w:rsid w:val="00E678DC"/>
    <w:rsid w:val="00E67FA7"/>
    <w:rsid w:val="00E704E2"/>
    <w:rsid w:val="00E711CE"/>
    <w:rsid w:val="00E71B57"/>
    <w:rsid w:val="00E7264D"/>
    <w:rsid w:val="00E7340D"/>
    <w:rsid w:val="00E8030D"/>
    <w:rsid w:val="00E810BC"/>
    <w:rsid w:val="00E8208B"/>
    <w:rsid w:val="00E82755"/>
    <w:rsid w:val="00E833B7"/>
    <w:rsid w:val="00E857E5"/>
    <w:rsid w:val="00E867EB"/>
    <w:rsid w:val="00E873C5"/>
    <w:rsid w:val="00EA0FDE"/>
    <w:rsid w:val="00EA5B60"/>
    <w:rsid w:val="00EA68DD"/>
    <w:rsid w:val="00EA6A58"/>
    <w:rsid w:val="00EA7B05"/>
    <w:rsid w:val="00EB0B2C"/>
    <w:rsid w:val="00EB0DEE"/>
    <w:rsid w:val="00EB221C"/>
    <w:rsid w:val="00EB25F1"/>
    <w:rsid w:val="00EB5275"/>
    <w:rsid w:val="00EB530E"/>
    <w:rsid w:val="00EB6450"/>
    <w:rsid w:val="00EB6A5F"/>
    <w:rsid w:val="00EB7997"/>
    <w:rsid w:val="00EC3905"/>
    <w:rsid w:val="00EC67DB"/>
    <w:rsid w:val="00EC7E0F"/>
    <w:rsid w:val="00ED02D3"/>
    <w:rsid w:val="00ED13AD"/>
    <w:rsid w:val="00ED1E93"/>
    <w:rsid w:val="00ED3806"/>
    <w:rsid w:val="00ED79E3"/>
    <w:rsid w:val="00EE0778"/>
    <w:rsid w:val="00EE2BF5"/>
    <w:rsid w:val="00EE51C0"/>
    <w:rsid w:val="00EE52DB"/>
    <w:rsid w:val="00EF3796"/>
    <w:rsid w:val="00EF3C0F"/>
    <w:rsid w:val="00EF457E"/>
    <w:rsid w:val="00EF5BEE"/>
    <w:rsid w:val="00EF65BE"/>
    <w:rsid w:val="00EF6E65"/>
    <w:rsid w:val="00F00717"/>
    <w:rsid w:val="00F009CA"/>
    <w:rsid w:val="00F025CA"/>
    <w:rsid w:val="00F05A7A"/>
    <w:rsid w:val="00F063A1"/>
    <w:rsid w:val="00F0709B"/>
    <w:rsid w:val="00F1282C"/>
    <w:rsid w:val="00F13374"/>
    <w:rsid w:val="00F13685"/>
    <w:rsid w:val="00F16A27"/>
    <w:rsid w:val="00F20098"/>
    <w:rsid w:val="00F20D10"/>
    <w:rsid w:val="00F20E59"/>
    <w:rsid w:val="00F22363"/>
    <w:rsid w:val="00F23B5A"/>
    <w:rsid w:val="00F249D8"/>
    <w:rsid w:val="00F25B2C"/>
    <w:rsid w:val="00F26FF9"/>
    <w:rsid w:val="00F270C7"/>
    <w:rsid w:val="00F27971"/>
    <w:rsid w:val="00F31C12"/>
    <w:rsid w:val="00F34F23"/>
    <w:rsid w:val="00F40B59"/>
    <w:rsid w:val="00F413AA"/>
    <w:rsid w:val="00F4365A"/>
    <w:rsid w:val="00F443E4"/>
    <w:rsid w:val="00F459CB"/>
    <w:rsid w:val="00F46F7F"/>
    <w:rsid w:val="00F50217"/>
    <w:rsid w:val="00F5101B"/>
    <w:rsid w:val="00F52720"/>
    <w:rsid w:val="00F53C94"/>
    <w:rsid w:val="00F54F89"/>
    <w:rsid w:val="00F57C60"/>
    <w:rsid w:val="00F64CE2"/>
    <w:rsid w:val="00F66249"/>
    <w:rsid w:val="00F70E79"/>
    <w:rsid w:val="00F7426B"/>
    <w:rsid w:val="00F746E9"/>
    <w:rsid w:val="00F76843"/>
    <w:rsid w:val="00F769FF"/>
    <w:rsid w:val="00F76E2C"/>
    <w:rsid w:val="00F77D11"/>
    <w:rsid w:val="00F82E7B"/>
    <w:rsid w:val="00F86656"/>
    <w:rsid w:val="00F868F2"/>
    <w:rsid w:val="00F86E24"/>
    <w:rsid w:val="00F91B33"/>
    <w:rsid w:val="00F91CB1"/>
    <w:rsid w:val="00F93DB8"/>
    <w:rsid w:val="00FA01D4"/>
    <w:rsid w:val="00FA5015"/>
    <w:rsid w:val="00FA6071"/>
    <w:rsid w:val="00FA6885"/>
    <w:rsid w:val="00FA76AD"/>
    <w:rsid w:val="00FA7AD8"/>
    <w:rsid w:val="00FB1F1B"/>
    <w:rsid w:val="00FB50F9"/>
    <w:rsid w:val="00FB5FBE"/>
    <w:rsid w:val="00FB6207"/>
    <w:rsid w:val="00FB67A9"/>
    <w:rsid w:val="00FC04DC"/>
    <w:rsid w:val="00FC0799"/>
    <w:rsid w:val="00FC0B41"/>
    <w:rsid w:val="00FC224A"/>
    <w:rsid w:val="00FC25B4"/>
    <w:rsid w:val="00FC4756"/>
    <w:rsid w:val="00FC4E94"/>
    <w:rsid w:val="00FC57A9"/>
    <w:rsid w:val="00FC6309"/>
    <w:rsid w:val="00FD0717"/>
    <w:rsid w:val="00FD096D"/>
    <w:rsid w:val="00FD1740"/>
    <w:rsid w:val="00FD2552"/>
    <w:rsid w:val="00FD3257"/>
    <w:rsid w:val="00FD4864"/>
    <w:rsid w:val="00FD7761"/>
    <w:rsid w:val="00FE097D"/>
    <w:rsid w:val="00FE4AB9"/>
    <w:rsid w:val="00FF0A0F"/>
    <w:rsid w:val="00FF12EC"/>
    <w:rsid w:val="00FF25B3"/>
    <w:rsid w:val="00FF4F9B"/>
    <w:rsid w:val="00FF6C7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62">
      <o:colormru v:ext="edit" colors="navy"/>
      <o:colormenu v:ext="edit" strokecolor="navy" shadowcolor="none [1300]"/>
    </o:shapedefaults>
    <o:shapelayout v:ext="edit">
      <o:idmap v:ext="edit" data="1"/>
    </o:shapelayout>
  </w:shapeDefaults>
  <w:decimalSymbol w:val=","/>
  <w:listSeparator w:val=";"/>
  <w15:docId w15:val="{12879CE2-7B30-4A56-9F60-1B777555E6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ms Rmn" w:eastAsia="Times New Roman" w:hAnsi="Tms Rmn" w:cs="Times New Roman"/>
        <w:lang w:val="it-IT" w:eastAsia="it-IT"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0"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uiPriority="35" w:qFormat="1"/>
    <w:lsdException w:name="table of figures" w:locked="1" w:semiHidden="1" w:unhideWhenUsed="1"/>
    <w:lsdException w:name="envelope address" w:locked="1" w:semiHidden="1" w:unhideWhenUsed="1"/>
    <w:lsdException w:name="envelope return" w:locked="1" w:semiHidden="1" w:uiPriority="0"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iPriority="0"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0"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iPriority="0"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B15347"/>
    <w:rPr>
      <w:rFonts w:ascii="Times New Roman" w:hAnsi="Times New Roman"/>
      <w:color w:val="000000"/>
      <w:sz w:val="24"/>
      <w:szCs w:val="24"/>
    </w:rPr>
  </w:style>
  <w:style w:type="paragraph" w:styleId="Titolo1">
    <w:name w:val="heading 1"/>
    <w:basedOn w:val="Normale"/>
    <w:next w:val="Normale"/>
    <w:link w:val="Titolo1Carattere"/>
    <w:uiPriority w:val="99"/>
    <w:qFormat/>
    <w:rsid w:val="003A28F3"/>
    <w:pPr>
      <w:spacing w:before="240"/>
      <w:outlineLvl w:val="0"/>
    </w:pPr>
    <w:rPr>
      <w:rFonts w:ascii="Helv" w:hAnsi="Helv"/>
      <w:b/>
      <w:u w:val="single"/>
    </w:rPr>
  </w:style>
  <w:style w:type="paragraph" w:styleId="Titolo2">
    <w:name w:val="heading 2"/>
    <w:basedOn w:val="Normale"/>
    <w:next w:val="Normale"/>
    <w:link w:val="Titolo2Carattere"/>
    <w:qFormat/>
    <w:rsid w:val="003A28F3"/>
    <w:pPr>
      <w:spacing w:before="120"/>
      <w:outlineLvl w:val="1"/>
    </w:pPr>
    <w:rPr>
      <w:rFonts w:ascii="Helv" w:hAnsi="Helv"/>
      <w:b/>
    </w:rPr>
  </w:style>
  <w:style w:type="paragraph" w:styleId="Titolo3">
    <w:name w:val="heading 3"/>
    <w:basedOn w:val="Normale"/>
    <w:next w:val="Rientronormale"/>
    <w:link w:val="Titolo3Carattere"/>
    <w:uiPriority w:val="9"/>
    <w:qFormat/>
    <w:rsid w:val="003A28F3"/>
    <w:pPr>
      <w:ind w:left="354"/>
      <w:outlineLvl w:val="2"/>
    </w:pPr>
    <w:rPr>
      <w:b/>
    </w:rPr>
  </w:style>
  <w:style w:type="paragraph" w:styleId="Titolo4">
    <w:name w:val="heading 4"/>
    <w:basedOn w:val="Normale"/>
    <w:next w:val="Rientronormale"/>
    <w:link w:val="Titolo4Carattere"/>
    <w:uiPriority w:val="99"/>
    <w:qFormat/>
    <w:rsid w:val="003A28F3"/>
    <w:pPr>
      <w:ind w:left="354"/>
      <w:outlineLvl w:val="3"/>
    </w:pPr>
    <w:rPr>
      <w:u w:val="single"/>
    </w:rPr>
  </w:style>
  <w:style w:type="paragraph" w:styleId="Titolo5">
    <w:name w:val="heading 5"/>
    <w:basedOn w:val="Normale"/>
    <w:next w:val="Rientronormale"/>
    <w:link w:val="Titolo5Carattere"/>
    <w:uiPriority w:val="99"/>
    <w:qFormat/>
    <w:rsid w:val="003A28F3"/>
    <w:pPr>
      <w:ind w:left="708"/>
      <w:outlineLvl w:val="4"/>
    </w:pPr>
    <w:rPr>
      <w:b/>
    </w:rPr>
  </w:style>
  <w:style w:type="paragraph" w:styleId="Titolo6">
    <w:name w:val="heading 6"/>
    <w:basedOn w:val="Normale"/>
    <w:next w:val="Rientronormale"/>
    <w:link w:val="Titolo6Carattere"/>
    <w:uiPriority w:val="99"/>
    <w:qFormat/>
    <w:rsid w:val="003A28F3"/>
    <w:pPr>
      <w:ind w:left="708"/>
      <w:outlineLvl w:val="5"/>
    </w:pPr>
    <w:rPr>
      <w:u w:val="single"/>
    </w:rPr>
  </w:style>
  <w:style w:type="paragraph" w:styleId="Titolo7">
    <w:name w:val="heading 7"/>
    <w:basedOn w:val="Normale"/>
    <w:next w:val="Rientronormale"/>
    <w:link w:val="Titolo7Carattere"/>
    <w:uiPriority w:val="99"/>
    <w:qFormat/>
    <w:rsid w:val="003A28F3"/>
    <w:pPr>
      <w:ind w:left="708"/>
      <w:outlineLvl w:val="6"/>
    </w:pPr>
    <w:rPr>
      <w:i/>
    </w:rPr>
  </w:style>
  <w:style w:type="paragraph" w:styleId="Titolo8">
    <w:name w:val="heading 8"/>
    <w:basedOn w:val="Normale"/>
    <w:next w:val="Rientronormale"/>
    <w:link w:val="Titolo8Carattere"/>
    <w:uiPriority w:val="99"/>
    <w:qFormat/>
    <w:rsid w:val="003A28F3"/>
    <w:pPr>
      <w:ind w:left="708"/>
      <w:outlineLvl w:val="7"/>
    </w:pPr>
    <w:rPr>
      <w:i/>
    </w:rPr>
  </w:style>
  <w:style w:type="paragraph" w:styleId="Titolo9">
    <w:name w:val="heading 9"/>
    <w:basedOn w:val="Normale"/>
    <w:next w:val="Rientronormale"/>
    <w:link w:val="Titolo9Carattere"/>
    <w:uiPriority w:val="99"/>
    <w:qFormat/>
    <w:rsid w:val="003A28F3"/>
    <w:pPr>
      <w:ind w:left="708"/>
      <w:outlineLvl w:val="8"/>
    </w:pPr>
    <w:rPr>
      <w:i/>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link w:val="Titolo1"/>
    <w:uiPriority w:val="99"/>
    <w:locked/>
    <w:rsid w:val="009D7237"/>
    <w:rPr>
      <w:rFonts w:ascii="Cambria" w:hAnsi="Cambria" w:cs="Times New Roman"/>
      <w:b/>
      <w:bCs/>
      <w:color w:val="000000"/>
      <w:kern w:val="32"/>
      <w:sz w:val="32"/>
      <w:szCs w:val="32"/>
    </w:rPr>
  </w:style>
  <w:style w:type="character" w:customStyle="1" w:styleId="Titolo2Carattere">
    <w:name w:val="Titolo 2 Carattere"/>
    <w:link w:val="Titolo2"/>
    <w:locked/>
    <w:rsid w:val="009D7237"/>
    <w:rPr>
      <w:rFonts w:ascii="Cambria" w:hAnsi="Cambria" w:cs="Times New Roman"/>
      <w:b/>
      <w:bCs/>
      <w:i/>
      <w:iCs/>
      <w:color w:val="000000"/>
      <w:sz w:val="28"/>
      <w:szCs w:val="28"/>
    </w:rPr>
  </w:style>
  <w:style w:type="character" w:customStyle="1" w:styleId="Titolo3Carattere">
    <w:name w:val="Titolo 3 Carattere"/>
    <w:link w:val="Titolo3"/>
    <w:uiPriority w:val="9"/>
    <w:locked/>
    <w:rsid w:val="003F6911"/>
    <w:rPr>
      <w:rFonts w:cs="Times New Roman"/>
      <w:b/>
      <w:color w:val="000000"/>
      <w:sz w:val="24"/>
      <w:szCs w:val="24"/>
      <w:lang w:val="it-IT" w:eastAsia="it-IT" w:bidi="ar-SA"/>
    </w:rPr>
  </w:style>
  <w:style w:type="character" w:customStyle="1" w:styleId="Titolo4Carattere">
    <w:name w:val="Titolo 4 Carattere"/>
    <w:link w:val="Titolo4"/>
    <w:uiPriority w:val="99"/>
    <w:semiHidden/>
    <w:locked/>
    <w:rsid w:val="009D7237"/>
    <w:rPr>
      <w:rFonts w:ascii="Calibri" w:hAnsi="Calibri" w:cs="Times New Roman"/>
      <w:b/>
      <w:bCs/>
      <w:color w:val="000000"/>
      <w:sz w:val="28"/>
      <w:szCs w:val="28"/>
    </w:rPr>
  </w:style>
  <w:style w:type="character" w:customStyle="1" w:styleId="Titolo5Carattere">
    <w:name w:val="Titolo 5 Carattere"/>
    <w:link w:val="Titolo5"/>
    <w:uiPriority w:val="99"/>
    <w:semiHidden/>
    <w:locked/>
    <w:rsid w:val="009D7237"/>
    <w:rPr>
      <w:rFonts w:ascii="Calibri" w:hAnsi="Calibri" w:cs="Times New Roman"/>
      <w:b/>
      <w:bCs/>
      <w:i/>
      <w:iCs/>
      <w:color w:val="000000"/>
      <w:sz w:val="26"/>
      <w:szCs w:val="26"/>
    </w:rPr>
  </w:style>
  <w:style w:type="character" w:customStyle="1" w:styleId="Titolo6Carattere">
    <w:name w:val="Titolo 6 Carattere"/>
    <w:link w:val="Titolo6"/>
    <w:uiPriority w:val="99"/>
    <w:semiHidden/>
    <w:locked/>
    <w:rsid w:val="009D7237"/>
    <w:rPr>
      <w:rFonts w:ascii="Calibri" w:hAnsi="Calibri" w:cs="Times New Roman"/>
      <w:b/>
      <w:bCs/>
      <w:color w:val="000000"/>
    </w:rPr>
  </w:style>
  <w:style w:type="character" w:customStyle="1" w:styleId="Titolo7Carattere">
    <w:name w:val="Titolo 7 Carattere"/>
    <w:link w:val="Titolo7"/>
    <w:uiPriority w:val="99"/>
    <w:semiHidden/>
    <w:locked/>
    <w:rsid w:val="009D7237"/>
    <w:rPr>
      <w:rFonts w:ascii="Calibri" w:hAnsi="Calibri" w:cs="Times New Roman"/>
      <w:color w:val="000000"/>
      <w:sz w:val="24"/>
      <w:szCs w:val="24"/>
    </w:rPr>
  </w:style>
  <w:style w:type="character" w:customStyle="1" w:styleId="Titolo8Carattere">
    <w:name w:val="Titolo 8 Carattere"/>
    <w:link w:val="Titolo8"/>
    <w:uiPriority w:val="99"/>
    <w:semiHidden/>
    <w:locked/>
    <w:rsid w:val="009D7237"/>
    <w:rPr>
      <w:rFonts w:ascii="Calibri" w:hAnsi="Calibri" w:cs="Times New Roman"/>
      <w:i/>
      <w:iCs/>
      <w:color w:val="000000"/>
      <w:sz w:val="24"/>
      <w:szCs w:val="24"/>
    </w:rPr>
  </w:style>
  <w:style w:type="character" w:customStyle="1" w:styleId="Titolo9Carattere">
    <w:name w:val="Titolo 9 Carattere"/>
    <w:link w:val="Titolo9"/>
    <w:uiPriority w:val="99"/>
    <w:semiHidden/>
    <w:locked/>
    <w:rsid w:val="009D7237"/>
    <w:rPr>
      <w:rFonts w:ascii="Cambria" w:hAnsi="Cambria" w:cs="Times New Roman"/>
      <w:color w:val="000000"/>
    </w:rPr>
  </w:style>
  <w:style w:type="paragraph" w:styleId="Rientronormale">
    <w:name w:val="Normal Indent"/>
    <w:basedOn w:val="Normale"/>
    <w:uiPriority w:val="99"/>
    <w:rsid w:val="003A28F3"/>
    <w:pPr>
      <w:ind w:left="708"/>
    </w:pPr>
  </w:style>
  <w:style w:type="character" w:styleId="Rimandonotadichiusura">
    <w:name w:val="endnote reference"/>
    <w:uiPriority w:val="99"/>
    <w:semiHidden/>
    <w:rsid w:val="003A28F3"/>
    <w:rPr>
      <w:rFonts w:cs="Times New Roman"/>
      <w:vertAlign w:val="superscript"/>
    </w:rPr>
  </w:style>
  <w:style w:type="paragraph" w:styleId="Testocommento">
    <w:name w:val="annotation text"/>
    <w:basedOn w:val="Normale"/>
    <w:link w:val="TestocommentoCarattere"/>
    <w:uiPriority w:val="99"/>
    <w:semiHidden/>
    <w:rsid w:val="003A28F3"/>
  </w:style>
  <w:style w:type="character" w:customStyle="1" w:styleId="TestocommentoCarattere">
    <w:name w:val="Testo commento Carattere"/>
    <w:link w:val="Testocommento"/>
    <w:uiPriority w:val="99"/>
    <w:semiHidden/>
    <w:locked/>
    <w:rsid w:val="009D7237"/>
    <w:rPr>
      <w:rFonts w:ascii="Times New Roman" w:hAnsi="Times New Roman" w:cs="Times New Roman"/>
      <w:color w:val="000000"/>
      <w:sz w:val="20"/>
      <w:szCs w:val="20"/>
    </w:rPr>
  </w:style>
  <w:style w:type="paragraph" w:styleId="Sommario8">
    <w:name w:val="toc 8"/>
    <w:basedOn w:val="Normale"/>
    <w:next w:val="Normale"/>
    <w:uiPriority w:val="99"/>
    <w:semiHidden/>
    <w:rsid w:val="003A28F3"/>
    <w:pPr>
      <w:tabs>
        <w:tab w:val="left" w:leader="dot" w:pos="8646"/>
        <w:tab w:val="right" w:pos="9072"/>
      </w:tabs>
      <w:ind w:left="4961" w:right="850"/>
    </w:pPr>
  </w:style>
  <w:style w:type="paragraph" w:styleId="Sommario7">
    <w:name w:val="toc 7"/>
    <w:basedOn w:val="Normale"/>
    <w:next w:val="Normale"/>
    <w:uiPriority w:val="99"/>
    <w:semiHidden/>
    <w:rsid w:val="003A28F3"/>
    <w:pPr>
      <w:tabs>
        <w:tab w:val="left" w:leader="dot" w:pos="8646"/>
        <w:tab w:val="right" w:pos="9072"/>
      </w:tabs>
      <w:ind w:left="4253" w:right="850"/>
    </w:pPr>
  </w:style>
  <w:style w:type="paragraph" w:styleId="Sommario6">
    <w:name w:val="toc 6"/>
    <w:basedOn w:val="Normale"/>
    <w:next w:val="Normale"/>
    <w:uiPriority w:val="99"/>
    <w:semiHidden/>
    <w:rsid w:val="003A28F3"/>
    <w:pPr>
      <w:tabs>
        <w:tab w:val="left" w:leader="dot" w:pos="8646"/>
        <w:tab w:val="right" w:pos="9072"/>
      </w:tabs>
      <w:ind w:left="3544" w:right="850"/>
    </w:pPr>
  </w:style>
  <w:style w:type="paragraph" w:styleId="Sommario5">
    <w:name w:val="toc 5"/>
    <w:basedOn w:val="Normale"/>
    <w:next w:val="Normale"/>
    <w:uiPriority w:val="99"/>
    <w:semiHidden/>
    <w:rsid w:val="003A28F3"/>
    <w:pPr>
      <w:tabs>
        <w:tab w:val="left" w:leader="dot" w:pos="8646"/>
        <w:tab w:val="right" w:pos="9072"/>
      </w:tabs>
      <w:ind w:left="2835" w:right="850"/>
    </w:pPr>
  </w:style>
  <w:style w:type="paragraph" w:styleId="Sommario4">
    <w:name w:val="toc 4"/>
    <w:basedOn w:val="Normale"/>
    <w:next w:val="Normale"/>
    <w:uiPriority w:val="99"/>
    <w:semiHidden/>
    <w:rsid w:val="003A28F3"/>
    <w:pPr>
      <w:tabs>
        <w:tab w:val="left" w:leader="dot" w:pos="8646"/>
        <w:tab w:val="right" w:pos="9072"/>
      </w:tabs>
      <w:ind w:left="2126" w:right="850"/>
    </w:pPr>
  </w:style>
  <w:style w:type="paragraph" w:styleId="Sommario3">
    <w:name w:val="toc 3"/>
    <w:basedOn w:val="Normale"/>
    <w:next w:val="Normale"/>
    <w:uiPriority w:val="99"/>
    <w:semiHidden/>
    <w:rsid w:val="003A28F3"/>
    <w:pPr>
      <w:tabs>
        <w:tab w:val="left" w:leader="dot" w:pos="8646"/>
        <w:tab w:val="right" w:pos="9072"/>
      </w:tabs>
      <w:ind w:left="1418" w:right="850"/>
    </w:pPr>
  </w:style>
  <w:style w:type="paragraph" w:styleId="Sommario2">
    <w:name w:val="toc 2"/>
    <w:basedOn w:val="Normale"/>
    <w:next w:val="Normale"/>
    <w:uiPriority w:val="99"/>
    <w:semiHidden/>
    <w:rsid w:val="003A28F3"/>
    <w:pPr>
      <w:tabs>
        <w:tab w:val="left" w:leader="dot" w:pos="8646"/>
        <w:tab w:val="right" w:pos="9072"/>
      </w:tabs>
      <w:ind w:left="709" w:right="850"/>
    </w:pPr>
  </w:style>
  <w:style w:type="paragraph" w:styleId="Sommario1">
    <w:name w:val="toc 1"/>
    <w:basedOn w:val="Normale"/>
    <w:next w:val="Normale"/>
    <w:uiPriority w:val="99"/>
    <w:semiHidden/>
    <w:rsid w:val="003A28F3"/>
    <w:pPr>
      <w:tabs>
        <w:tab w:val="left" w:leader="dot" w:pos="8646"/>
        <w:tab w:val="right" w:pos="9072"/>
      </w:tabs>
      <w:ind w:right="850"/>
    </w:pPr>
  </w:style>
  <w:style w:type="paragraph" w:styleId="Indice7">
    <w:name w:val="index 7"/>
    <w:basedOn w:val="Normale"/>
    <w:next w:val="Normale"/>
    <w:uiPriority w:val="99"/>
    <w:semiHidden/>
    <w:rsid w:val="003A28F3"/>
    <w:pPr>
      <w:ind w:left="1698"/>
    </w:pPr>
  </w:style>
  <w:style w:type="paragraph" w:styleId="Indice6">
    <w:name w:val="index 6"/>
    <w:basedOn w:val="Normale"/>
    <w:next w:val="Normale"/>
    <w:uiPriority w:val="99"/>
    <w:semiHidden/>
    <w:rsid w:val="003A28F3"/>
    <w:pPr>
      <w:ind w:left="1415"/>
    </w:pPr>
  </w:style>
  <w:style w:type="paragraph" w:styleId="Indice5">
    <w:name w:val="index 5"/>
    <w:basedOn w:val="Normale"/>
    <w:next w:val="Normale"/>
    <w:uiPriority w:val="99"/>
    <w:semiHidden/>
    <w:rsid w:val="003A28F3"/>
    <w:pPr>
      <w:ind w:left="1132"/>
    </w:pPr>
  </w:style>
  <w:style w:type="paragraph" w:styleId="Indice4">
    <w:name w:val="index 4"/>
    <w:basedOn w:val="Normale"/>
    <w:next w:val="Normale"/>
    <w:uiPriority w:val="99"/>
    <w:semiHidden/>
    <w:rsid w:val="003A28F3"/>
    <w:pPr>
      <w:ind w:left="849"/>
    </w:pPr>
  </w:style>
  <w:style w:type="paragraph" w:styleId="Indice3">
    <w:name w:val="index 3"/>
    <w:basedOn w:val="Normale"/>
    <w:next w:val="Normale"/>
    <w:uiPriority w:val="99"/>
    <w:semiHidden/>
    <w:rsid w:val="003A28F3"/>
    <w:pPr>
      <w:ind w:left="566"/>
    </w:pPr>
  </w:style>
  <w:style w:type="paragraph" w:styleId="Indice2">
    <w:name w:val="index 2"/>
    <w:basedOn w:val="Normale"/>
    <w:next w:val="Normale"/>
    <w:uiPriority w:val="99"/>
    <w:semiHidden/>
    <w:rsid w:val="003A28F3"/>
    <w:pPr>
      <w:ind w:left="283"/>
    </w:pPr>
  </w:style>
  <w:style w:type="paragraph" w:styleId="Indice1">
    <w:name w:val="index 1"/>
    <w:basedOn w:val="Normale"/>
    <w:next w:val="Normale"/>
    <w:uiPriority w:val="99"/>
    <w:semiHidden/>
    <w:rsid w:val="003A28F3"/>
  </w:style>
  <w:style w:type="character" w:styleId="Rimandonotaapidipagina">
    <w:name w:val="footnote reference"/>
    <w:uiPriority w:val="99"/>
    <w:semiHidden/>
    <w:rsid w:val="003A28F3"/>
    <w:rPr>
      <w:rFonts w:cs="Times New Roman"/>
      <w:vertAlign w:val="superscript"/>
    </w:rPr>
  </w:style>
  <w:style w:type="paragraph" w:styleId="Titoloindice">
    <w:name w:val="index heading"/>
    <w:basedOn w:val="Normale"/>
    <w:next w:val="Indice1"/>
    <w:uiPriority w:val="99"/>
    <w:semiHidden/>
    <w:rsid w:val="003A28F3"/>
  </w:style>
  <w:style w:type="paragraph" w:styleId="Pidipagina">
    <w:name w:val="footer"/>
    <w:basedOn w:val="Normale"/>
    <w:link w:val="PidipaginaCarattere"/>
    <w:uiPriority w:val="99"/>
    <w:rsid w:val="003A28F3"/>
    <w:pPr>
      <w:tabs>
        <w:tab w:val="center" w:pos="4819"/>
        <w:tab w:val="right" w:pos="9071"/>
      </w:tabs>
    </w:pPr>
  </w:style>
  <w:style w:type="character" w:customStyle="1" w:styleId="PidipaginaCarattere">
    <w:name w:val="Piè di pagina Carattere"/>
    <w:link w:val="Pidipagina"/>
    <w:uiPriority w:val="99"/>
    <w:semiHidden/>
    <w:locked/>
    <w:rsid w:val="009D7237"/>
    <w:rPr>
      <w:rFonts w:ascii="Times New Roman" w:hAnsi="Times New Roman" w:cs="Times New Roman"/>
      <w:color w:val="000000"/>
      <w:sz w:val="24"/>
      <w:szCs w:val="24"/>
    </w:rPr>
  </w:style>
  <w:style w:type="paragraph" w:styleId="Intestazione">
    <w:name w:val="header"/>
    <w:basedOn w:val="Normale"/>
    <w:link w:val="IntestazioneCarattere"/>
    <w:uiPriority w:val="99"/>
    <w:rsid w:val="003A28F3"/>
    <w:pPr>
      <w:tabs>
        <w:tab w:val="center" w:pos="4819"/>
        <w:tab w:val="right" w:pos="9071"/>
      </w:tabs>
    </w:pPr>
  </w:style>
  <w:style w:type="character" w:customStyle="1" w:styleId="IntestazioneCarattere">
    <w:name w:val="Intestazione Carattere"/>
    <w:link w:val="Intestazione"/>
    <w:uiPriority w:val="99"/>
    <w:locked/>
    <w:rsid w:val="009D7237"/>
    <w:rPr>
      <w:rFonts w:ascii="Times New Roman" w:hAnsi="Times New Roman" w:cs="Times New Roman"/>
      <w:color w:val="000000"/>
      <w:sz w:val="24"/>
      <w:szCs w:val="24"/>
    </w:rPr>
  </w:style>
  <w:style w:type="character" w:styleId="Numeropagina">
    <w:name w:val="page number"/>
    <w:uiPriority w:val="99"/>
    <w:rsid w:val="003A28F3"/>
    <w:rPr>
      <w:rFonts w:cs="Times New Roman"/>
    </w:rPr>
  </w:style>
  <w:style w:type="paragraph" w:styleId="Testonotaapidipagina">
    <w:name w:val="footnote text"/>
    <w:basedOn w:val="Normale"/>
    <w:link w:val="TestonotaapidipaginaCarattere"/>
    <w:uiPriority w:val="99"/>
    <w:semiHidden/>
    <w:rsid w:val="003A28F3"/>
  </w:style>
  <w:style w:type="character" w:customStyle="1" w:styleId="TestonotaapidipaginaCarattere">
    <w:name w:val="Testo nota a piè di pagina Carattere"/>
    <w:link w:val="Testonotaapidipagina"/>
    <w:uiPriority w:val="99"/>
    <w:semiHidden/>
    <w:locked/>
    <w:rsid w:val="009D7237"/>
    <w:rPr>
      <w:rFonts w:ascii="Times New Roman" w:hAnsi="Times New Roman" w:cs="Times New Roman"/>
      <w:color w:val="000000"/>
      <w:sz w:val="20"/>
      <w:szCs w:val="20"/>
    </w:rPr>
  </w:style>
  <w:style w:type="paragraph" w:styleId="Corpotesto">
    <w:name w:val="Body Text"/>
    <w:basedOn w:val="Normale"/>
    <w:link w:val="CorpotestoCarattere"/>
    <w:uiPriority w:val="99"/>
    <w:rsid w:val="003A28F3"/>
    <w:pPr>
      <w:spacing w:after="120"/>
      <w:jc w:val="both"/>
    </w:pPr>
    <w:rPr>
      <w:b/>
      <w:i/>
      <w:sz w:val="32"/>
    </w:rPr>
  </w:style>
  <w:style w:type="character" w:customStyle="1" w:styleId="CorpotestoCarattere">
    <w:name w:val="Corpo testo Carattere"/>
    <w:link w:val="Corpotesto"/>
    <w:uiPriority w:val="99"/>
    <w:locked/>
    <w:rsid w:val="007D0CDB"/>
    <w:rPr>
      <w:rFonts w:cs="Times New Roman"/>
      <w:b/>
      <w:i/>
      <w:color w:val="000000"/>
      <w:sz w:val="24"/>
      <w:szCs w:val="24"/>
      <w:lang w:val="it-IT" w:eastAsia="it-IT" w:bidi="ar-SA"/>
    </w:rPr>
  </w:style>
  <w:style w:type="paragraph" w:styleId="Corpodeltesto2">
    <w:name w:val="Body Text 2"/>
    <w:basedOn w:val="Normale"/>
    <w:link w:val="Corpodeltesto2Carattere"/>
    <w:rsid w:val="003A28F3"/>
    <w:pPr>
      <w:widowControl w:val="0"/>
      <w:jc w:val="both"/>
    </w:pPr>
    <w:rPr>
      <w:rFonts w:ascii="Arial" w:hAnsi="Arial"/>
    </w:rPr>
  </w:style>
  <w:style w:type="character" w:customStyle="1" w:styleId="Corpodeltesto2Carattere">
    <w:name w:val="Corpo del testo 2 Carattere"/>
    <w:link w:val="Corpodeltesto2"/>
    <w:locked/>
    <w:rsid w:val="009D7237"/>
    <w:rPr>
      <w:rFonts w:ascii="Times New Roman" w:hAnsi="Times New Roman" w:cs="Times New Roman"/>
      <w:color w:val="000000"/>
      <w:sz w:val="24"/>
      <w:szCs w:val="24"/>
    </w:rPr>
  </w:style>
  <w:style w:type="paragraph" w:styleId="Corpodeltesto3">
    <w:name w:val="Body Text 3"/>
    <w:basedOn w:val="Normale"/>
    <w:link w:val="Corpodeltesto3Carattere"/>
    <w:uiPriority w:val="99"/>
    <w:rsid w:val="003A28F3"/>
    <w:pPr>
      <w:tabs>
        <w:tab w:val="left" w:pos="8931"/>
      </w:tabs>
      <w:spacing w:after="120"/>
      <w:jc w:val="center"/>
    </w:pPr>
    <w:rPr>
      <w:rFonts w:ascii="Arial Black" w:hAnsi="Arial Black"/>
      <w:b/>
    </w:rPr>
  </w:style>
  <w:style w:type="character" w:customStyle="1" w:styleId="Corpodeltesto3Carattere">
    <w:name w:val="Corpo del testo 3 Carattere"/>
    <w:link w:val="Corpodeltesto3"/>
    <w:uiPriority w:val="99"/>
    <w:locked/>
    <w:rsid w:val="009D7237"/>
    <w:rPr>
      <w:rFonts w:ascii="Times New Roman" w:hAnsi="Times New Roman" w:cs="Times New Roman"/>
      <w:color w:val="000000"/>
      <w:sz w:val="16"/>
      <w:szCs w:val="16"/>
    </w:rPr>
  </w:style>
  <w:style w:type="paragraph" w:styleId="Rientrocorpodeltesto3">
    <w:name w:val="Body Text Indent 3"/>
    <w:basedOn w:val="Normale"/>
    <w:link w:val="Rientrocorpodeltesto3Carattere"/>
    <w:uiPriority w:val="99"/>
    <w:rsid w:val="003A28F3"/>
    <w:pPr>
      <w:ind w:firstLine="397"/>
      <w:jc w:val="both"/>
    </w:pPr>
  </w:style>
  <w:style w:type="character" w:customStyle="1" w:styleId="Rientrocorpodeltesto3Carattere">
    <w:name w:val="Rientro corpo del testo 3 Carattere"/>
    <w:link w:val="Rientrocorpodeltesto3"/>
    <w:uiPriority w:val="99"/>
    <w:semiHidden/>
    <w:locked/>
    <w:rsid w:val="009D7237"/>
    <w:rPr>
      <w:rFonts w:ascii="Times New Roman" w:hAnsi="Times New Roman" w:cs="Times New Roman"/>
      <w:color w:val="000000"/>
      <w:sz w:val="16"/>
      <w:szCs w:val="16"/>
    </w:rPr>
  </w:style>
  <w:style w:type="paragraph" w:styleId="Rientrocorpodeltesto">
    <w:name w:val="Body Text Indent"/>
    <w:basedOn w:val="Normale"/>
    <w:link w:val="RientrocorpodeltestoCarattere"/>
    <w:uiPriority w:val="99"/>
    <w:rsid w:val="003A28F3"/>
    <w:pPr>
      <w:keepNext/>
      <w:ind w:left="170" w:firstLine="284"/>
      <w:jc w:val="both"/>
      <w:outlineLvl w:val="1"/>
    </w:pPr>
    <w:rPr>
      <w:sz w:val="28"/>
    </w:rPr>
  </w:style>
  <w:style w:type="character" w:customStyle="1" w:styleId="RientrocorpodeltestoCarattere">
    <w:name w:val="Rientro corpo del testo Carattere"/>
    <w:link w:val="Rientrocorpodeltesto"/>
    <w:uiPriority w:val="99"/>
    <w:semiHidden/>
    <w:locked/>
    <w:rsid w:val="009D7237"/>
    <w:rPr>
      <w:rFonts w:ascii="Times New Roman" w:hAnsi="Times New Roman" w:cs="Times New Roman"/>
      <w:color w:val="000000"/>
      <w:sz w:val="24"/>
      <w:szCs w:val="24"/>
    </w:rPr>
  </w:style>
  <w:style w:type="paragraph" w:styleId="Rientrocorpodeltesto2">
    <w:name w:val="Body Text Indent 2"/>
    <w:basedOn w:val="Normale"/>
    <w:link w:val="Rientrocorpodeltesto2Carattere"/>
    <w:uiPriority w:val="99"/>
    <w:rsid w:val="003A28F3"/>
    <w:pPr>
      <w:ind w:firstLine="397"/>
    </w:pPr>
    <w:rPr>
      <w:rFonts w:ascii="Helvetica" w:hAnsi="Helvetica"/>
    </w:rPr>
  </w:style>
  <w:style w:type="character" w:customStyle="1" w:styleId="Rientrocorpodeltesto2Carattere">
    <w:name w:val="Rientro corpo del testo 2 Carattere"/>
    <w:link w:val="Rientrocorpodeltesto2"/>
    <w:uiPriority w:val="99"/>
    <w:semiHidden/>
    <w:locked/>
    <w:rsid w:val="009D7237"/>
    <w:rPr>
      <w:rFonts w:ascii="Times New Roman" w:hAnsi="Times New Roman" w:cs="Times New Roman"/>
      <w:color w:val="000000"/>
      <w:sz w:val="24"/>
      <w:szCs w:val="24"/>
    </w:rPr>
  </w:style>
  <w:style w:type="character" w:styleId="Enfasicorsivo">
    <w:name w:val="Emphasis"/>
    <w:uiPriority w:val="99"/>
    <w:qFormat/>
    <w:rsid w:val="003A28F3"/>
    <w:rPr>
      <w:rFonts w:cs="Times New Roman"/>
      <w:i/>
    </w:rPr>
  </w:style>
  <w:style w:type="paragraph" w:styleId="Testofumetto">
    <w:name w:val="Balloon Text"/>
    <w:basedOn w:val="Normale"/>
    <w:link w:val="TestofumettoCarattere"/>
    <w:uiPriority w:val="99"/>
    <w:semiHidden/>
    <w:rsid w:val="003A28F3"/>
    <w:rPr>
      <w:rFonts w:ascii="Tahoma" w:hAnsi="Tahoma" w:cs="Swiss 721"/>
      <w:sz w:val="16"/>
      <w:szCs w:val="16"/>
    </w:rPr>
  </w:style>
  <w:style w:type="character" w:customStyle="1" w:styleId="TestofumettoCarattere">
    <w:name w:val="Testo fumetto Carattere"/>
    <w:link w:val="Testofumetto"/>
    <w:uiPriority w:val="99"/>
    <w:semiHidden/>
    <w:locked/>
    <w:rsid w:val="009D7237"/>
    <w:rPr>
      <w:rFonts w:ascii="Times New Roman" w:hAnsi="Times New Roman" w:cs="Times New Roman"/>
      <w:color w:val="000000"/>
      <w:sz w:val="2"/>
    </w:rPr>
  </w:style>
  <w:style w:type="paragraph" w:styleId="Iniziomodulo-z">
    <w:name w:val="HTML Top of Form"/>
    <w:basedOn w:val="Normale"/>
    <w:next w:val="Normale"/>
    <w:link w:val="Iniziomodulo-zCarattere"/>
    <w:hidden/>
    <w:uiPriority w:val="99"/>
    <w:rsid w:val="003A28F3"/>
    <w:pPr>
      <w:pBdr>
        <w:bottom w:val="single" w:sz="6" w:space="1" w:color="auto"/>
      </w:pBdr>
      <w:jc w:val="center"/>
    </w:pPr>
    <w:rPr>
      <w:rFonts w:ascii="Arial" w:hAnsi="Arial" w:cs="Arial"/>
      <w:vanish/>
      <w:sz w:val="16"/>
      <w:szCs w:val="16"/>
    </w:rPr>
  </w:style>
  <w:style w:type="character" w:customStyle="1" w:styleId="Iniziomodulo-zCarattere">
    <w:name w:val="Inizio modulo -z Carattere"/>
    <w:link w:val="Iniziomodulo-z"/>
    <w:uiPriority w:val="99"/>
    <w:semiHidden/>
    <w:locked/>
    <w:rsid w:val="009D7237"/>
    <w:rPr>
      <w:rFonts w:ascii="Arial" w:hAnsi="Arial" w:cs="Arial"/>
      <w:vanish/>
      <w:color w:val="000000"/>
      <w:sz w:val="16"/>
      <w:szCs w:val="16"/>
    </w:rPr>
  </w:style>
  <w:style w:type="paragraph" w:styleId="NormaleWeb">
    <w:name w:val="Normal (Web)"/>
    <w:basedOn w:val="Normale"/>
    <w:uiPriority w:val="99"/>
    <w:rsid w:val="003A28F3"/>
    <w:pPr>
      <w:spacing w:before="100" w:beforeAutospacing="1" w:after="100" w:afterAutospacing="1"/>
    </w:pPr>
  </w:style>
  <w:style w:type="character" w:styleId="Collegamentoipertestuale">
    <w:name w:val="Hyperlink"/>
    <w:rsid w:val="003A28F3"/>
    <w:rPr>
      <w:rFonts w:cs="Times New Roman"/>
      <w:color w:val="0000FF"/>
      <w:u w:val="single"/>
    </w:rPr>
  </w:style>
  <w:style w:type="character" w:customStyle="1" w:styleId="testo">
    <w:name w:val="testo"/>
    <w:uiPriority w:val="99"/>
    <w:rsid w:val="003A28F3"/>
    <w:rPr>
      <w:rFonts w:ascii="Verdana" w:hAnsi="Verdana" w:cs="Times New Roman"/>
      <w:color w:val="000000"/>
      <w:sz w:val="24"/>
      <w:szCs w:val="24"/>
      <w:u w:val="none"/>
      <w:effect w:val="none"/>
      <w:shd w:val="clear" w:color="auto" w:fill="auto"/>
    </w:rPr>
  </w:style>
  <w:style w:type="paragraph" w:styleId="Titolo">
    <w:name w:val="Title"/>
    <w:basedOn w:val="Normale"/>
    <w:link w:val="TitoloCarattere"/>
    <w:uiPriority w:val="99"/>
    <w:qFormat/>
    <w:rsid w:val="003A28F3"/>
    <w:pPr>
      <w:jc w:val="center"/>
    </w:pPr>
    <w:rPr>
      <w:rFonts w:ascii="Arial" w:hAnsi="Arial"/>
      <w:b/>
    </w:rPr>
  </w:style>
  <w:style w:type="character" w:customStyle="1" w:styleId="TitoloCarattere">
    <w:name w:val="Titolo Carattere"/>
    <w:link w:val="Titolo"/>
    <w:uiPriority w:val="99"/>
    <w:locked/>
    <w:rsid w:val="009D7237"/>
    <w:rPr>
      <w:rFonts w:ascii="Cambria" w:hAnsi="Cambria" w:cs="Times New Roman"/>
      <w:b/>
      <w:bCs/>
      <w:color w:val="000000"/>
      <w:kern w:val="28"/>
      <w:sz w:val="32"/>
      <w:szCs w:val="32"/>
    </w:rPr>
  </w:style>
  <w:style w:type="paragraph" w:styleId="Testodelblocco">
    <w:name w:val="Block Text"/>
    <w:basedOn w:val="Normale"/>
    <w:uiPriority w:val="99"/>
    <w:rsid w:val="003A28F3"/>
    <w:pPr>
      <w:ind w:left="567" w:right="567"/>
      <w:jc w:val="both"/>
    </w:pPr>
    <w:rPr>
      <w:color w:val="FF00FF"/>
    </w:rPr>
  </w:style>
  <w:style w:type="paragraph" w:customStyle="1" w:styleId="font0">
    <w:name w:val="font0"/>
    <w:basedOn w:val="Normale"/>
    <w:uiPriority w:val="99"/>
    <w:rsid w:val="003A28F3"/>
    <w:pPr>
      <w:spacing w:before="100" w:beforeAutospacing="1" w:after="100" w:afterAutospacing="1"/>
    </w:pPr>
    <w:rPr>
      <w:rFonts w:ascii="Arial" w:eastAsia="Arial Unicode MS" w:hAnsi="Arial" w:cs="Arial"/>
    </w:rPr>
  </w:style>
  <w:style w:type="paragraph" w:customStyle="1" w:styleId="font5">
    <w:name w:val="font5"/>
    <w:basedOn w:val="Normale"/>
    <w:uiPriority w:val="99"/>
    <w:rsid w:val="003A28F3"/>
    <w:pPr>
      <w:spacing w:before="100" w:beforeAutospacing="1" w:after="100" w:afterAutospacing="1"/>
    </w:pPr>
    <w:rPr>
      <w:rFonts w:ascii="Arial Black" w:eastAsia="Arial Unicode MS" w:hAnsi="Arial Black" w:cs="Arial Unicode MS"/>
    </w:rPr>
  </w:style>
  <w:style w:type="paragraph" w:customStyle="1" w:styleId="xl24">
    <w:name w:val="xl24"/>
    <w:basedOn w:val="Normale"/>
    <w:uiPriority w:val="99"/>
    <w:rsid w:val="003A28F3"/>
    <w:pPr>
      <w:spacing w:before="100" w:beforeAutospacing="1" w:after="100" w:afterAutospacing="1"/>
      <w:textAlignment w:val="center"/>
    </w:pPr>
    <w:rPr>
      <w:rFonts w:ascii="Arial Black" w:eastAsia="Arial Unicode MS" w:hAnsi="Arial Black" w:cs="Arial Unicode MS"/>
    </w:rPr>
  </w:style>
  <w:style w:type="paragraph" w:customStyle="1" w:styleId="xl25">
    <w:name w:val="xl25"/>
    <w:basedOn w:val="Normale"/>
    <w:uiPriority w:val="99"/>
    <w:rsid w:val="003A28F3"/>
    <w:pPr>
      <w:spacing w:before="100" w:beforeAutospacing="1" w:after="100" w:afterAutospacing="1"/>
      <w:jc w:val="center"/>
    </w:pPr>
    <w:rPr>
      <w:rFonts w:ascii="Arial Black" w:eastAsia="Arial Unicode MS" w:hAnsi="Arial Black" w:cs="Arial Unicode MS"/>
    </w:rPr>
  </w:style>
  <w:style w:type="paragraph" w:customStyle="1" w:styleId="xl26">
    <w:name w:val="xl26"/>
    <w:basedOn w:val="Normale"/>
    <w:uiPriority w:val="99"/>
    <w:rsid w:val="003A28F3"/>
    <w:pPr>
      <w:spacing w:before="100" w:beforeAutospacing="1" w:after="100" w:afterAutospacing="1"/>
    </w:pPr>
    <w:rPr>
      <w:rFonts w:ascii="Arial Black" w:eastAsia="Arial Unicode MS" w:hAnsi="Arial Black" w:cs="Arial Unicode MS"/>
    </w:rPr>
  </w:style>
  <w:style w:type="paragraph" w:customStyle="1" w:styleId="xl27">
    <w:name w:val="xl27"/>
    <w:basedOn w:val="Normale"/>
    <w:uiPriority w:val="99"/>
    <w:rsid w:val="003A28F3"/>
    <w:pPr>
      <w:spacing w:before="100" w:beforeAutospacing="1" w:after="100" w:afterAutospacing="1"/>
      <w:jc w:val="center"/>
      <w:textAlignment w:val="center"/>
    </w:pPr>
    <w:rPr>
      <w:rFonts w:ascii="Arial Black" w:eastAsia="Arial Unicode MS" w:hAnsi="Arial Black" w:cs="Arial Unicode MS"/>
      <w:b/>
      <w:bCs/>
    </w:rPr>
  </w:style>
  <w:style w:type="paragraph" w:customStyle="1" w:styleId="xl28">
    <w:name w:val="xl28"/>
    <w:basedOn w:val="Normale"/>
    <w:uiPriority w:val="99"/>
    <w:rsid w:val="003A28F3"/>
    <w:pPr>
      <w:spacing w:before="100" w:beforeAutospacing="1" w:after="100" w:afterAutospacing="1"/>
      <w:jc w:val="center"/>
    </w:pPr>
    <w:rPr>
      <w:rFonts w:ascii="Arial Unicode MS" w:eastAsia="Arial Unicode MS" w:hAnsi="Arial Unicode MS" w:cs="Arial Unicode MS"/>
    </w:rPr>
  </w:style>
  <w:style w:type="paragraph" w:customStyle="1" w:styleId="xl29">
    <w:name w:val="xl29"/>
    <w:basedOn w:val="Normale"/>
    <w:uiPriority w:val="99"/>
    <w:rsid w:val="003A28F3"/>
    <w:pPr>
      <w:spacing w:before="100" w:beforeAutospacing="1" w:after="100" w:afterAutospacing="1"/>
    </w:pPr>
    <w:rPr>
      <w:rFonts w:ascii="Arial" w:eastAsia="Arial Unicode MS" w:hAnsi="Arial" w:cs="Arial"/>
      <w:color w:val="000080"/>
    </w:rPr>
  </w:style>
  <w:style w:type="paragraph" w:customStyle="1" w:styleId="xl30">
    <w:name w:val="xl30"/>
    <w:basedOn w:val="Normale"/>
    <w:uiPriority w:val="99"/>
    <w:rsid w:val="003A28F3"/>
    <w:pPr>
      <w:spacing w:before="100" w:beforeAutospacing="1" w:after="100" w:afterAutospacing="1"/>
      <w:jc w:val="center"/>
    </w:pPr>
    <w:rPr>
      <w:rFonts w:ascii="Arial" w:eastAsia="Arial Unicode MS" w:hAnsi="Arial" w:cs="Arial"/>
      <w:color w:val="000080"/>
    </w:rPr>
  </w:style>
  <w:style w:type="paragraph" w:customStyle="1" w:styleId="xl31">
    <w:name w:val="xl31"/>
    <w:basedOn w:val="Normale"/>
    <w:uiPriority w:val="99"/>
    <w:rsid w:val="003A28F3"/>
    <w:pPr>
      <w:spacing w:before="100" w:beforeAutospacing="1" w:after="100" w:afterAutospacing="1"/>
      <w:jc w:val="center"/>
    </w:pPr>
    <w:rPr>
      <w:rFonts w:ascii="Arial" w:eastAsia="Arial Unicode MS" w:hAnsi="Arial" w:cs="Arial"/>
      <w:color w:val="000080"/>
    </w:rPr>
  </w:style>
  <w:style w:type="paragraph" w:customStyle="1" w:styleId="xl32">
    <w:name w:val="xl32"/>
    <w:basedOn w:val="Normale"/>
    <w:uiPriority w:val="99"/>
    <w:rsid w:val="003A28F3"/>
    <w:pPr>
      <w:spacing w:before="100" w:beforeAutospacing="1" w:after="100" w:afterAutospacing="1"/>
      <w:textAlignment w:val="center"/>
    </w:pPr>
    <w:rPr>
      <w:rFonts w:ascii="Arial Black" w:eastAsia="Arial Unicode MS" w:hAnsi="Arial Black" w:cs="Arial Unicode MS"/>
      <w:b/>
      <w:bCs/>
    </w:rPr>
  </w:style>
  <w:style w:type="paragraph" w:customStyle="1" w:styleId="xl33">
    <w:name w:val="xl33"/>
    <w:basedOn w:val="Normale"/>
    <w:uiPriority w:val="99"/>
    <w:rsid w:val="003A28F3"/>
    <w:pPr>
      <w:spacing w:before="100" w:beforeAutospacing="1" w:after="100" w:afterAutospacing="1"/>
    </w:pPr>
    <w:rPr>
      <w:rFonts w:ascii="Arial Unicode MS" w:eastAsia="Arial Unicode MS" w:hAnsi="Arial Unicode MS" w:cs="Arial Unicode MS"/>
      <w:b/>
      <w:bCs/>
    </w:rPr>
  </w:style>
  <w:style w:type="paragraph" w:customStyle="1" w:styleId="xl34">
    <w:name w:val="xl34"/>
    <w:basedOn w:val="Normale"/>
    <w:uiPriority w:val="99"/>
    <w:rsid w:val="003A28F3"/>
    <w:pPr>
      <w:spacing w:before="100" w:beforeAutospacing="1" w:after="100" w:afterAutospacing="1"/>
    </w:pPr>
    <w:rPr>
      <w:rFonts w:ascii="Arial Black" w:eastAsia="Arial Unicode MS" w:hAnsi="Arial Black" w:cs="Arial Unicode MS"/>
      <w:b/>
      <w:bCs/>
    </w:rPr>
  </w:style>
  <w:style w:type="paragraph" w:customStyle="1" w:styleId="xl35">
    <w:name w:val="xl35"/>
    <w:basedOn w:val="Normale"/>
    <w:uiPriority w:val="99"/>
    <w:rsid w:val="003A28F3"/>
    <w:pPr>
      <w:pBdr>
        <w:top w:val="single" w:sz="4" w:space="0" w:color="auto"/>
      </w:pBdr>
      <w:spacing w:before="100" w:beforeAutospacing="1" w:after="100" w:afterAutospacing="1"/>
      <w:textAlignment w:val="center"/>
    </w:pPr>
    <w:rPr>
      <w:rFonts w:ascii="Arial Black" w:eastAsia="Arial Unicode MS" w:hAnsi="Arial Black" w:cs="Arial Unicode MS"/>
    </w:rPr>
  </w:style>
  <w:style w:type="paragraph" w:customStyle="1" w:styleId="xl36">
    <w:name w:val="xl36"/>
    <w:basedOn w:val="Normale"/>
    <w:uiPriority w:val="99"/>
    <w:rsid w:val="003A28F3"/>
    <w:pPr>
      <w:pBdr>
        <w:top w:val="single" w:sz="4" w:space="0" w:color="auto"/>
      </w:pBdr>
      <w:spacing w:before="100" w:beforeAutospacing="1" w:after="100" w:afterAutospacing="1"/>
      <w:jc w:val="center"/>
      <w:textAlignment w:val="center"/>
    </w:pPr>
    <w:rPr>
      <w:rFonts w:ascii="Arial Black" w:eastAsia="Arial Unicode MS" w:hAnsi="Arial Black" w:cs="Arial Unicode MS"/>
      <w:b/>
      <w:bCs/>
    </w:rPr>
  </w:style>
  <w:style w:type="paragraph" w:customStyle="1" w:styleId="xl37">
    <w:name w:val="xl37"/>
    <w:basedOn w:val="Normale"/>
    <w:uiPriority w:val="99"/>
    <w:rsid w:val="003A28F3"/>
    <w:pPr>
      <w:pBdr>
        <w:top w:val="single" w:sz="4" w:space="0" w:color="auto"/>
      </w:pBdr>
      <w:spacing w:before="100" w:beforeAutospacing="1" w:after="100" w:afterAutospacing="1"/>
      <w:textAlignment w:val="center"/>
    </w:pPr>
    <w:rPr>
      <w:rFonts w:ascii="Arial Black" w:eastAsia="Arial Unicode MS" w:hAnsi="Arial Black" w:cs="Arial Unicode MS"/>
      <w:b/>
      <w:bCs/>
    </w:rPr>
  </w:style>
  <w:style w:type="paragraph" w:customStyle="1" w:styleId="xl38">
    <w:name w:val="xl38"/>
    <w:basedOn w:val="Normale"/>
    <w:uiPriority w:val="99"/>
    <w:rsid w:val="003A28F3"/>
    <w:pPr>
      <w:pBdr>
        <w:bottom w:val="single" w:sz="8" w:space="0" w:color="auto"/>
      </w:pBdr>
      <w:spacing w:before="100" w:beforeAutospacing="1" w:after="100" w:afterAutospacing="1"/>
      <w:textAlignment w:val="center"/>
    </w:pPr>
    <w:rPr>
      <w:rFonts w:ascii="Arial Black" w:eastAsia="Arial Unicode MS" w:hAnsi="Arial Black" w:cs="Arial Unicode MS"/>
    </w:rPr>
  </w:style>
  <w:style w:type="paragraph" w:customStyle="1" w:styleId="xl39">
    <w:name w:val="xl39"/>
    <w:basedOn w:val="Normale"/>
    <w:uiPriority w:val="99"/>
    <w:rsid w:val="003A28F3"/>
    <w:pPr>
      <w:pBdr>
        <w:bottom w:val="single" w:sz="8" w:space="0" w:color="auto"/>
      </w:pBdr>
      <w:spacing w:before="100" w:beforeAutospacing="1" w:after="100" w:afterAutospacing="1"/>
      <w:jc w:val="center"/>
      <w:textAlignment w:val="center"/>
    </w:pPr>
    <w:rPr>
      <w:rFonts w:ascii="Arial Black" w:eastAsia="Arial Unicode MS" w:hAnsi="Arial Black" w:cs="Arial Unicode MS"/>
      <w:b/>
      <w:bCs/>
    </w:rPr>
  </w:style>
  <w:style w:type="paragraph" w:customStyle="1" w:styleId="xl40">
    <w:name w:val="xl40"/>
    <w:basedOn w:val="Normale"/>
    <w:uiPriority w:val="99"/>
    <w:rsid w:val="003A28F3"/>
    <w:pPr>
      <w:pBdr>
        <w:bottom w:val="single" w:sz="8" w:space="0" w:color="auto"/>
      </w:pBdr>
      <w:spacing w:before="100" w:beforeAutospacing="1" w:after="100" w:afterAutospacing="1"/>
      <w:textAlignment w:val="center"/>
    </w:pPr>
    <w:rPr>
      <w:rFonts w:ascii="Arial Black" w:eastAsia="Arial Unicode MS" w:hAnsi="Arial Black" w:cs="Arial Unicode MS"/>
      <w:b/>
      <w:bCs/>
    </w:rPr>
  </w:style>
  <w:style w:type="paragraph" w:customStyle="1" w:styleId="xl41">
    <w:name w:val="xl41"/>
    <w:basedOn w:val="Normale"/>
    <w:uiPriority w:val="99"/>
    <w:rsid w:val="003A28F3"/>
    <w:pPr>
      <w:pBdr>
        <w:top w:val="single" w:sz="4" w:space="0" w:color="auto"/>
      </w:pBdr>
      <w:spacing w:before="100" w:beforeAutospacing="1" w:after="100" w:afterAutospacing="1"/>
      <w:jc w:val="center"/>
    </w:pPr>
    <w:rPr>
      <w:rFonts w:ascii="Arial Black" w:eastAsia="Arial Unicode MS" w:hAnsi="Arial Black" w:cs="Arial Unicode MS"/>
    </w:rPr>
  </w:style>
  <w:style w:type="paragraph" w:customStyle="1" w:styleId="xl42">
    <w:name w:val="xl42"/>
    <w:basedOn w:val="Normale"/>
    <w:uiPriority w:val="99"/>
    <w:rsid w:val="003A28F3"/>
    <w:pPr>
      <w:pBdr>
        <w:bottom w:val="single" w:sz="8" w:space="0" w:color="auto"/>
      </w:pBdr>
      <w:spacing w:before="100" w:beforeAutospacing="1" w:after="100" w:afterAutospacing="1"/>
      <w:jc w:val="center"/>
    </w:pPr>
    <w:rPr>
      <w:rFonts w:ascii="Arial Black" w:eastAsia="Arial Unicode MS" w:hAnsi="Arial Black" w:cs="Arial Unicode MS"/>
    </w:rPr>
  </w:style>
  <w:style w:type="paragraph" w:customStyle="1" w:styleId="xl43">
    <w:name w:val="xl43"/>
    <w:basedOn w:val="Normale"/>
    <w:uiPriority w:val="99"/>
    <w:rsid w:val="003A28F3"/>
    <w:pPr>
      <w:spacing w:before="100" w:beforeAutospacing="1" w:after="100" w:afterAutospacing="1"/>
      <w:jc w:val="right"/>
      <w:textAlignment w:val="center"/>
    </w:pPr>
    <w:rPr>
      <w:rFonts w:ascii="Arial Black" w:eastAsia="Arial Unicode MS" w:hAnsi="Arial Black" w:cs="Arial Unicode MS"/>
    </w:rPr>
  </w:style>
  <w:style w:type="paragraph" w:customStyle="1" w:styleId="xl44">
    <w:name w:val="xl44"/>
    <w:basedOn w:val="Normale"/>
    <w:uiPriority w:val="99"/>
    <w:rsid w:val="003A28F3"/>
    <w:pPr>
      <w:spacing w:before="100" w:beforeAutospacing="1" w:after="100" w:afterAutospacing="1"/>
    </w:pPr>
    <w:rPr>
      <w:rFonts w:ascii="Arial Black" w:eastAsia="Arial Unicode MS" w:hAnsi="Arial Black" w:cs="Arial Unicode MS"/>
    </w:rPr>
  </w:style>
  <w:style w:type="character" w:styleId="Collegamentovisitato">
    <w:name w:val="FollowedHyperlink"/>
    <w:uiPriority w:val="99"/>
    <w:rsid w:val="003A28F3"/>
    <w:rPr>
      <w:rFonts w:cs="Times New Roman"/>
      <w:color w:val="800080"/>
      <w:u w:val="single"/>
    </w:rPr>
  </w:style>
  <w:style w:type="paragraph" w:styleId="Indirizzomittente">
    <w:name w:val="envelope return"/>
    <w:basedOn w:val="Normale"/>
    <w:rsid w:val="003A28F3"/>
    <w:rPr>
      <w:rFonts w:cs="Arial"/>
    </w:rPr>
  </w:style>
  <w:style w:type="paragraph" w:styleId="Sottotitolo">
    <w:name w:val="Subtitle"/>
    <w:basedOn w:val="Normale"/>
    <w:link w:val="SottotitoloCarattere"/>
    <w:uiPriority w:val="99"/>
    <w:qFormat/>
    <w:rsid w:val="003A28F3"/>
    <w:rPr>
      <w:i/>
      <w:iCs/>
      <w:sz w:val="22"/>
    </w:rPr>
  </w:style>
  <w:style w:type="character" w:customStyle="1" w:styleId="SottotitoloCarattere">
    <w:name w:val="Sottotitolo Carattere"/>
    <w:link w:val="Sottotitolo"/>
    <w:uiPriority w:val="99"/>
    <w:locked/>
    <w:rsid w:val="009D7237"/>
    <w:rPr>
      <w:rFonts w:ascii="Cambria" w:hAnsi="Cambria" w:cs="Times New Roman"/>
      <w:color w:val="000000"/>
      <w:sz w:val="24"/>
      <w:szCs w:val="24"/>
    </w:rPr>
  </w:style>
  <w:style w:type="paragraph" w:customStyle="1" w:styleId="Tex12">
    <w:name w:val="Tex12"/>
    <w:uiPriority w:val="99"/>
    <w:rsid w:val="003A28F3"/>
    <w:pPr>
      <w:tabs>
        <w:tab w:val="left" w:pos="0"/>
        <w:tab w:val="left" w:pos="1080"/>
        <w:tab w:val="left" w:pos="2160"/>
        <w:tab w:val="left" w:pos="3240"/>
        <w:tab w:val="left" w:pos="4320"/>
        <w:tab w:val="left" w:pos="5400"/>
        <w:tab w:val="left" w:pos="6480"/>
        <w:tab w:val="left" w:pos="7560"/>
        <w:tab w:val="left" w:pos="8640"/>
        <w:tab w:val="left" w:pos="9720"/>
        <w:tab w:val="left" w:pos="10800"/>
        <w:tab w:val="left" w:pos="11880"/>
        <w:tab w:val="left" w:pos="12960"/>
        <w:tab w:val="left" w:pos="14040"/>
      </w:tabs>
      <w:autoSpaceDE w:val="0"/>
      <w:autoSpaceDN w:val="0"/>
      <w:spacing w:after="288" w:line="313" w:lineRule="atLeast"/>
      <w:jc w:val="both"/>
    </w:pPr>
    <w:rPr>
      <w:rFonts w:ascii="Dutch 801" w:hAnsi="Dutch 801"/>
      <w:sz w:val="24"/>
      <w:szCs w:val="24"/>
      <w:lang w:val="en-US"/>
    </w:rPr>
  </w:style>
  <w:style w:type="paragraph" w:styleId="Testonormale">
    <w:name w:val="Plain Text"/>
    <w:basedOn w:val="Normale"/>
    <w:link w:val="TestonormaleCarattere"/>
    <w:rsid w:val="003A28F3"/>
    <w:rPr>
      <w:rFonts w:ascii="Courier New" w:hAnsi="Courier New"/>
    </w:rPr>
  </w:style>
  <w:style w:type="character" w:customStyle="1" w:styleId="TestonormaleCarattere">
    <w:name w:val="Testo normale Carattere"/>
    <w:link w:val="Testonormale"/>
    <w:locked/>
    <w:rsid w:val="00806A85"/>
    <w:rPr>
      <w:rFonts w:ascii="Courier New" w:hAnsi="Courier New" w:cs="Times New Roman"/>
      <w:color w:val="000000"/>
      <w:sz w:val="24"/>
      <w:szCs w:val="24"/>
    </w:rPr>
  </w:style>
  <w:style w:type="paragraph" w:customStyle="1" w:styleId="Standard">
    <w:name w:val="Standard"/>
    <w:basedOn w:val="Normale"/>
    <w:uiPriority w:val="99"/>
    <w:rsid w:val="003A28F3"/>
    <w:pPr>
      <w:suppressAutoHyphens/>
    </w:pPr>
    <w:rPr>
      <w:lang w:eastAsia="ar-SA"/>
    </w:rPr>
  </w:style>
  <w:style w:type="paragraph" w:customStyle="1" w:styleId="elenco1">
    <w:name w:val="elenco1"/>
    <w:basedOn w:val="Normale"/>
    <w:uiPriority w:val="99"/>
    <w:rsid w:val="003A28F3"/>
    <w:pPr>
      <w:numPr>
        <w:numId w:val="1"/>
      </w:numPr>
      <w:tabs>
        <w:tab w:val="clear" w:pos="360"/>
        <w:tab w:val="num" w:pos="426"/>
      </w:tabs>
      <w:spacing w:before="120"/>
      <w:ind w:left="426" w:hanging="426"/>
      <w:jc w:val="both"/>
    </w:pPr>
    <w:rPr>
      <w:rFonts w:ascii="Arial" w:hAnsi="Arial" w:cs="Arial"/>
      <w:sz w:val="22"/>
      <w:szCs w:val="22"/>
    </w:rPr>
  </w:style>
  <w:style w:type="paragraph" w:customStyle="1" w:styleId="Normale1">
    <w:name w:val="Normale1"/>
    <w:next w:val="Normale"/>
    <w:rsid w:val="003A28F3"/>
    <w:pPr>
      <w:autoSpaceDE w:val="0"/>
      <w:autoSpaceDN w:val="0"/>
    </w:pPr>
    <w:rPr>
      <w:rFonts w:ascii="New York" w:hAnsi="New York"/>
      <w:sz w:val="24"/>
      <w:szCs w:val="24"/>
    </w:rPr>
  </w:style>
  <w:style w:type="paragraph" w:customStyle="1" w:styleId="TESTATINA">
    <w:name w:val="TESTATINA"/>
    <w:basedOn w:val="Normale"/>
    <w:uiPriority w:val="99"/>
    <w:rsid w:val="003A28F3"/>
    <w:pPr>
      <w:autoSpaceDE w:val="0"/>
      <w:autoSpaceDN w:val="0"/>
      <w:spacing w:line="260" w:lineRule="exact"/>
      <w:jc w:val="center"/>
    </w:pPr>
    <w:rPr>
      <w:rFonts w:ascii="Times" w:hAnsi="Times" w:cs="Times"/>
      <w:b/>
      <w:bCs/>
      <w:caps/>
      <w:sz w:val="22"/>
      <w:szCs w:val="22"/>
    </w:rPr>
  </w:style>
  <w:style w:type="paragraph" w:customStyle="1" w:styleId="IIRIGOTESTATINA">
    <w:name w:val="II RIGO TESTATINA"/>
    <w:basedOn w:val="TESTATINA"/>
    <w:uiPriority w:val="99"/>
    <w:rsid w:val="003A28F3"/>
  </w:style>
  <w:style w:type="paragraph" w:customStyle="1" w:styleId="TITOLOGENERALE">
    <w:name w:val="TITOLO GENERALE"/>
    <w:basedOn w:val="TESTATINA"/>
    <w:next w:val="IIRIGOTESTATINA"/>
    <w:uiPriority w:val="99"/>
    <w:rsid w:val="003A28F3"/>
    <w:pPr>
      <w:spacing w:line="2100" w:lineRule="exact"/>
    </w:pPr>
    <w:rPr>
      <w:caps w:val="0"/>
      <w:sz w:val="28"/>
      <w:szCs w:val="28"/>
    </w:rPr>
  </w:style>
  <w:style w:type="paragraph" w:customStyle="1" w:styleId="TITOLO0">
    <w:name w:val="TITOLO"/>
    <w:basedOn w:val="TESTATINA"/>
    <w:next w:val="TITOLOGENERALE"/>
    <w:uiPriority w:val="99"/>
    <w:rsid w:val="003A28F3"/>
    <w:pPr>
      <w:spacing w:before="440" w:after="220" w:line="220" w:lineRule="exact"/>
      <w:jc w:val="both"/>
    </w:pPr>
    <w:rPr>
      <w:caps w:val="0"/>
    </w:rPr>
  </w:style>
  <w:style w:type="paragraph" w:customStyle="1" w:styleId="TITOLOCENTRATO">
    <w:name w:val="TITOLO CENTRATO"/>
    <w:basedOn w:val="TITOLO0"/>
    <w:next w:val="FIRMA"/>
    <w:uiPriority w:val="99"/>
    <w:rsid w:val="003A28F3"/>
    <w:pPr>
      <w:jc w:val="center"/>
    </w:pPr>
    <w:rPr>
      <w:caps/>
    </w:rPr>
  </w:style>
  <w:style w:type="paragraph" w:customStyle="1" w:styleId="FIRMA">
    <w:name w:val="FIRMA"/>
    <w:basedOn w:val="Normale"/>
    <w:rsid w:val="003A28F3"/>
    <w:pPr>
      <w:tabs>
        <w:tab w:val="center" w:pos="1417"/>
        <w:tab w:val="center" w:pos="5350"/>
      </w:tabs>
      <w:autoSpaceDE w:val="0"/>
      <w:autoSpaceDN w:val="0"/>
      <w:spacing w:line="220" w:lineRule="exact"/>
      <w:jc w:val="both"/>
    </w:pPr>
    <w:rPr>
      <w:rFonts w:ascii="Times" w:hAnsi="Times" w:cs="Times"/>
      <w:sz w:val="22"/>
      <w:szCs w:val="22"/>
    </w:rPr>
  </w:style>
  <w:style w:type="paragraph" w:customStyle="1" w:styleId="keywords">
    <w:name w:val="keywords"/>
    <w:basedOn w:val="Normale"/>
    <w:uiPriority w:val="99"/>
    <w:rsid w:val="003A28F3"/>
    <w:pPr>
      <w:autoSpaceDE w:val="0"/>
      <w:autoSpaceDN w:val="0"/>
      <w:jc w:val="both"/>
    </w:pPr>
    <w:rPr>
      <w:rFonts w:ascii="New York" w:hAnsi="New York"/>
      <w:b/>
      <w:bCs/>
      <w:lang w:val="en-US"/>
    </w:rPr>
  </w:style>
  <w:style w:type="paragraph" w:customStyle="1" w:styleId="Head10">
    <w:name w:val="Head10"/>
    <w:uiPriority w:val="99"/>
    <w:rsid w:val="003A28F3"/>
    <w:pPr>
      <w:keepLines/>
      <w:pageBreakBefore/>
      <w:tabs>
        <w:tab w:val="left" w:pos="0"/>
        <w:tab w:val="left" w:pos="1080"/>
        <w:tab w:val="left" w:pos="2160"/>
        <w:tab w:val="left" w:pos="3240"/>
        <w:tab w:val="left" w:pos="4320"/>
        <w:tab w:val="left" w:pos="5400"/>
        <w:tab w:val="left" w:pos="6480"/>
        <w:tab w:val="left" w:pos="7560"/>
        <w:tab w:val="left" w:pos="8640"/>
        <w:tab w:val="left" w:pos="9720"/>
        <w:tab w:val="left" w:pos="10800"/>
        <w:tab w:val="left" w:pos="11880"/>
        <w:tab w:val="left" w:pos="12960"/>
        <w:tab w:val="left" w:pos="14040"/>
      </w:tabs>
      <w:autoSpaceDE w:val="0"/>
      <w:autoSpaceDN w:val="0"/>
      <w:spacing w:after="201" w:line="263" w:lineRule="atLeast"/>
      <w:jc w:val="center"/>
    </w:pPr>
    <w:rPr>
      <w:rFonts w:ascii="Dutch 801" w:hAnsi="Dutch 801"/>
      <w:lang w:val="en-US"/>
    </w:rPr>
  </w:style>
  <w:style w:type="paragraph" w:customStyle="1" w:styleId="Txt12">
    <w:name w:val="Txt12"/>
    <w:uiPriority w:val="99"/>
    <w:rsid w:val="003A28F3"/>
    <w:pPr>
      <w:tabs>
        <w:tab w:val="left" w:pos="0"/>
        <w:tab w:val="left" w:pos="1080"/>
        <w:tab w:val="left" w:pos="2160"/>
        <w:tab w:val="left" w:pos="3240"/>
        <w:tab w:val="left" w:pos="4320"/>
        <w:tab w:val="left" w:pos="5400"/>
        <w:tab w:val="left" w:pos="6480"/>
        <w:tab w:val="left" w:pos="7560"/>
        <w:tab w:val="left" w:pos="8640"/>
        <w:tab w:val="left" w:pos="9720"/>
        <w:tab w:val="left" w:pos="10800"/>
        <w:tab w:val="left" w:pos="11880"/>
        <w:tab w:val="left" w:pos="12960"/>
        <w:tab w:val="left" w:pos="14040"/>
      </w:tabs>
      <w:autoSpaceDE w:val="0"/>
      <w:autoSpaceDN w:val="0"/>
      <w:spacing w:after="201" w:line="317" w:lineRule="atLeast"/>
      <w:jc w:val="both"/>
    </w:pPr>
    <w:rPr>
      <w:rFonts w:ascii="Dutch 801" w:hAnsi="Dutch 801"/>
      <w:sz w:val="24"/>
      <w:szCs w:val="24"/>
      <w:lang w:val="en-US"/>
    </w:rPr>
  </w:style>
  <w:style w:type="paragraph" w:customStyle="1" w:styleId="body">
    <w:name w:val="body"/>
    <w:uiPriority w:val="99"/>
    <w:rsid w:val="003A28F3"/>
    <w:pPr>
      <w:autoSpaceDE w:val="0"/>
      <w:autoSpaceDN w:val="0"/>
      <w:spacing w:line="280" w:lineRule="exact"/>
      <w:ind w:firstLine="709"/>
    </w:pPr>
    <w:rPr>
      <w:rFonts w:ascii="New York" w:hAnsi="New York"/>
      <w:sz w:val="24"/>
      <w:szCs w:val="24"/>
      <w:lang w:val="en-US"/>
    </w:rPr>
  </w:style>
  <w:style w:type="paragraph" w:customStyle="1" w:styleId="Testofumetto1">
    <w:name w:val="Testo fumetto1"/>
    <w:basedOn w:val="Normale"/>
    <w:uiPriority w:val="99"/>
    <w:rsid w:val="003A28F3"/>
    <w:pPr>
      <w:autoSpaceDE w:val="0"/>
      <w:autoSpaceDN w:val="0"/>
    </w:pPr>
    <w:rPr>
      <w:rFonts w:ascii="Tahoma" w:hAnsi="Tahoma" w:cs="Swiss 721"/>
      <w:sz w:val="16"/>
      <w:szCs w:val="16"/>
    </w:rPr>
  </w:style>
  <w:style w:type="paragraph" w:customStyle="1" w:styleId="Testo0">
    <w:name w:val="Testo"/>
    <w:basedOn w:val="Normale"/>
    <w:uiPriority w:val="99"/>
    <w:rsid w:val="003A28F3"/>
    <w:pPr>
      <w:spacing w:before="120"/>
      <w:jc w:val="both"/>
    </w:pPr>
    <w:rPr>
      <w:rFonts w:ascii="New York" w:hAnsi="New York"/>
    </w:rPr>
  </w:style>
  <w:style w:type="paragraph" w:styleId="Didascalia">
    <w:name w:val="caption"/>
    <w:basedOn w:val="Normale"/>
    <w:next w:val="Normale"/>
    <w:uiPriority w:val="99"/>
    <w:qFormat/>
    <w:rsid w:val="003A28F3"/>
    <w:pPr>
      <w:spacing w:before="75" w:line="210" w:lineRule="atLeast"/>
      <w:ind w:left="150" w:right="150"/>
      <w:jc w:val="both"/>
    </w:pPr>
    <w:rPr>
      <w:rFonts w:ascii="Verdana" w:hAnsi="Verdana"/>
      <w:b/>
      <w:bCs/>
      <w:color w:val="333333"/>
      <w:sz w:val="17"/>
      <w:szCs w:val="17"/>
    </w:rPr>
  </w:style>
  <w:style w:type="paragraph" w:customStyle="1" w:styleId="aug">
    <w:name w:val="aug"/>
    <w:basedOn w:val="Titolo1"/>
    <w:uiPriority w:val="99"/>
    <w:rsid w:val="003A28F3"/>
    <w:pPr>
      <w:overflowPunct w:val="0"/>
      <w:autoSpaceDE w:val="0"/>
      <w:autoSpaceDN w:val="0"/>
      <w:adjustRightInd w:val="0"/>
      <w:spacing w:after="60" w:line="480" w:lineRule="atLeast"/>
      <w:textAlignment w:val="baseline"/>
      <w:outlineLvl w:val="9"/>
    </w:pPr>
    <w:rPr>
      <w:rFonts w:ascii="New York" w:hAnsi="New York"/>
      <w:b w:val="0"/>
      <w:u w:val="none"/>
      <w:lang w:val="en-US" w:eastAsia="en-US"/>
    </w:rPr>
  </w:style>
  <w:style w:type="paragraph" w:customStyle="1" w:styleId="Default">
    <w:name w:val="Default"/>
    <w:basedOn w:val="Standard"/>
    <w:rsid w:val="003A28F3"/>
    <w:pPr>
      <w:widowControl w:val="0"/>
      <w:suppressAutoHyphens w:val="0"/>
      <w:autoSpaceDE w:val="0"/>
      <w:autoSpaceDN w:val="0"/>
      <w:adjustRightInd w:val="0"/>
    </w:pPr>
    <w:rPr>
      <w:rFonts w:ascii="New York" w:hAnsi="New York"/>
      <w:lang w:eastAsia="it-IT"/>
    </w:rPr>
  </w:style>
  <w:style w:type="paragraph" w:customStyle="1" w:styleId="Eq12">
    <w:name w:val="Eq12"/>
    <w:uiPriority w:val="99"/>
    <w:rsid w:val="003A28F3"/>
    <w:pPr>
      <w:tabs>
        <w:tab w:val="left" w:pos="0"/>
        <w:tab w:val="left" w:pos="1080"/>
        <w:tab w:val="left" w:pos="2160"/>
        <w:tab w:val="left" w:pos="3240"/>
        <w:tab w:val="left" w:pos="4320"/>
        <w:tab w:val="left" w:pos="5400"/>
        <w:tab w:val="left" w:pos="6480"/>
        <w:tab w:val="left" w:pos="7560"/>
        <w:tab w:val="left" w:pos="8640"/>
        <w:tab w:val="left" w:pos="9720"/>
        <w:tab w:val="left" w:pos="10800"/>
        <w:tab w:val="left" w:pos="11880"/>
        <w:tab w:val="left" w:pos="12960"/>
        <w:tab w:val="left" w:pos="14040"/>
      </w:tabs>
      <w:autoSpaceDE w:val="0"/>
      <w:autoSpaceDN w:val="0"/>
      <w:adjustRightInd w:val="0"/>
      <w:spacing w:after="201" w:line="317" w:lineRule="atLeast"/>
      <w:jc w:val="center"/>
    </w:pPr>
    <w:rPr>
      <w:rFonts w:ascii="Dutch 801" w:hAnsi="Dutch 801"/>
      <w:lang w:val="en-US"/>
    </w:rPr>
  </w:style>
  <w:style w:type="paragraph" w:customStyle="1" w:styleId="Txt10">
    <w:name w:val="Txt10"/>
    <w:uiPriority w:val="99"/>
    <w:rsid w:val="003A28F3"/>
    <w:pPr>
      <w:tabs>
        <w:tab w:val="left" w:pos="0"/>
        <w:tab w:val="left" w:pos="1080"/>
        <w:tab w:val="left" w:pos="2160"/>
        <w:tab w:val="left" w:pos="3240"/>
        <w:tab w:val="left" w:pos="4320"/>
        <w:tab w:val="left" w:pos="5400"/>
        <w:tab w:val="left" w:pos="6480"/>
        <w:tab w:val="left" w:pos="7560"/>
        <w:tab w:val="left" w:pos="8640"/>
        <w:tab w:val="left" w:pos="9720"/>
        <w:tab w:val="left" w:pos="10800"/>
        <w:tab w:val="left" w:pos="11880"/>
        <w:tab w:val="left" w:pos="12960"/>
        <w:tab w:val="left" w:pos="14040"/>
      </w:tabs>
      <w:autoSpaceDE w:val="0"/>
      <w:autoSpaceDN w:val="0"/>
      <w:adjustRightInd w:val="0"/>
      <w:spacing w:after="201" w:line="266" w:lineRule="atLeast"/>
      <w:jc w:val="both"/>
    </w:pPr>
    <w:rPr>
      <w:rFonts w:ascii="Dutch 801" w:hAnsi="Dutch 801"/>
      <w:lang w:val="en-US"/>
    </w:rPr>
  </w:style>
  <w:style w:type="paragraph" w:customStyle="1" w:styleId="Txt101">
    <w:name w:val="Txt101"/>
    <w:uiPriority w:val="99"/>
    <w:rsid w:val="003A28F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144" w:line="242" w:lineRule="atLeast"/>
      <w:jc w:val="both"/>
    </w:pPr>
    <w:rPr>
      <w:rFonts w:ascii="Dutch 801" w:hAnsi="Dutch 801"/>
      <w:lang w:val="en-US"/>
    </w:rPr>
  </w:style>
  <w:style w:type="paragraph" w:customStyle="1" w:styleId="Txt101T">
    <w:name w:val="Txt101T"/>
    <w:uiPriority w:val="99"/>
    <w:rsid w:val="003A28F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144" w:line="242" w:lineRule="atLeast"/>
      <w:jc w:val="both"/>
    </w:pPr>
    <w:rPr>
      <w:rFonts w:ascii="Dutch 801" w:hAnsi="Dutch 801"/>
      <w:lang w:val="en-US"/>
    </w:rPr>
  </w:style>
  <w:style w:type="paragraph" w:customStyle="1" w:styleId="Txt11">
    <w:name w:val="Txt11"/>
    <w:uiPriority w:val="99"/>
    <w:rsid w:val="003A28F3"/>
    <w:pPr>
      <w:tabs>
        <w:tab w:val="left" w:pos="0"/>
        <w:tab w:val="left" w:pos="357"/>
        <w:tab w:val="left" w:pos="2160"/>
        <w:tab w:val="left" w:pos="3237"/>
        <w:tab w:val="left" w:pos="4320"/>
        <w:tab w:val="left" w:pos="5397"/>
        <w:tab w:val="left" w:pos="6480"/>
        <w:tab w:val="left" w:pos="7557"/>
        <w:tab w:val="left" w:pos="8640"/>
        <w:tab w:val="left" w:pos="9717"/>
        <w:tab w:val="left" w:pos="10800"/>
        <w:tab w:val="left" w:pos="11883"/>
        <w:tab w:val="left" w:pos="12960"/>
        <w:tab w:val="left" w:pos="14037"/>
      </w:tabs>
      <w:autoSpaceDE w:val="0"/>
      <w:autoSpaceDN w:val="0"/>
      <w:adjustRightInd w:val="0"/>
      <w:spacing w:line="309" w:lineRule="atLeast"/>
      <w:jc w:val="both"/>
    </w:pPr>
    <w:rPr>
      <w:rFonts w:ascii="Dutch 801" w:hAnsi="Dutch 801"/>
      <w:sz w:val="22"/>
      <w:szCs w:val="22"/>
      <w:lang w:val="en-US" w:eastAsia="en-US"/>
    </w:rPr>
  </w:style>
  <w:style w:type="paragraph" w:customStyle="1" w:styleId="Txt111T">
    <w:name w:val="Txt111T"/>
    <w:uiPriority w:val="99"/>
    <w:rsid w:val="003A28F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144" w:line="266" w:lineRule="atLeast"/>
      <w:jc w:val="both"/>
    </w:pPr>
    <w:rPr>
      <w:rFonts w:ascii="Times" w:hAnsi="Times"/>
      <w:sz w:val="22"/>
      <w:szCs w:val="22"/>
      <w:lang w:val="en-US" w:eastAsia="en-US"/>
    </w:rPr>
  </w:style>
  <w:style w:type="paragraph" w:customStyle="1" w:styleId="CM13">
    <w:name w:val="CM13"/>
    <w:basedOn w:val="Default"/>
    <w:next w:val="Default"/>
    <w:uiPriority w:val="99"/>
    <w:rsid w:val="003A28F3"/>
    <w:pPr>
      <w:spacing w:after="173"/>
    </w:pPr>
    <w:rPr>
      <w:rFonts w:ascii="Arial" w:hAnsi="Arial"/>
    </w:rPr>
  </w:style>
  <w:style w:type="paragraph" w:customStyle="1" w:styleId="CM11">
    <w:name w:val="CM11"/>
    <w:basedOn w:val="Default"/>
    <w:next w:val="Default"/>
    <w:uiPriority w:val="99"/>
    <w:rsid w:val="003A28F3"/>
    <w:pPr>
      <w:spacing w:after="253"/>
    </w:pPr>
    <w:rPr>
      <w:rFonts w:ascii="Arial" w:hAnsi="Arial" w:cs="Arial"/>
    </w:rPr>
  </w:style>
  <w:style w:type="paragraph" w:customStyle="1" w:styleId="CM2">
    <w:name w:val="CM2"/>
    <w:basedOn w:val="Default"/>
    <w:next w:val="Default"/>
    <w:uiPriority w:val="99"/>
    <w:rsid w:val="003A28F3"/>
    <w:pPr>
      <w:spacing w:line="253" w:lineRule="atLeast"/>
    </w:pPr>
    <w:rPr>
      <w:rFonts w:ascii="Arial" w:hAnsi="Arial" w:cs="Arial"/>
    </w:rPr>
  </w:style>
  <w:style w:type="paragraph" w:customStyle="1" w:styleId="CM12">
    <w:name w:val="CM12"/>
    <w:basedOn w:val="Default"/>
    <w:next w:val="Default"/>
    <w:uiPriority w:val="99"/>
    <w:rsid w:val="003A28F3"/>
    <w:pPr>
      <w:spacing w:after="498"/>
    </w:pPr>
    <w:rPr>
      <w:rFonts w:ascii="Arial" w:hAnsi="Arial" w:cs="Arial"/>
    </w:rPr>
  </w:style>
  <w:style w:type="paragraph" w:customStyle="1" w:styleId="CM8">
    <w:name w:val="CM8"/>
    <w:basedOn w:val="Default"/>
    <w:next w:val="Default"/>
    <w:uiPriority w:val="99"/>
    <w:rsid w:val="003A28F3"/>
    <w:pPr>
      <w:spacing w:line="256" w:lineRule="atLeast"/>
    </w:pPr>
    <w:rPr>
      <w:rFonts w:ascii="Arial" w:hAnsi="Arial" w:cs="Arial"/>
    </w:rPr>
  </w:style>
  <w:style w:type="paragraph" w:customStyle="1" w:styleId="CM9">
    <w:name w:val="CM9"/>
    <w:basedOn w:val="Default"/>
    <w:next w:val="Default"/>
    <w:uiPriority w:val="99"/>
    <w:rsid w:val="003A28F3"/>
    <w:pPr>
      <w:spacing w:line="263" w:lineRule="atLeast"/>
    </w:pPr>
    <w:rPr>
      <w:rFonts w:ascii="Arial" w:hAnsi="Arial" w:cs="Arial"/>
    </w:rPr>
  </w:style>
  <w:style w:type="paragraph" w:customStyle="1" w:styleId="CM1">
    <w:name w:val="CM1"/>
    <w:basedOn w:val="Default"/>
    <w:next w:val="Default"/>
    <w:uiPriority w:val="99"/>
    <w:rsid w:val="003A28F3"/>
    <w:rPr>
      <w:rFonts w:ascii="Arial" w:hAnsi="Arial" w:cs="Arial"/>
    </w:rPr>
  </w:style>
  <w:style w:type="paragraph" w:customStyle="1" w:styleId="CM3">
    <w:name w:val="CM3"/>
    <w:basedOn w:val="Default"/>
    <w:next w:val="Default"/>
    <w:uiPriority w:val="99"/>
    <w:rsid w:val="003A28F3"/>
    <w:pPr>
      <w:spacing w:line="253" w:lineRule="atLeast"/>
    </w:pPr>
    <w:rPr>
      <w:rFonts w:ascii="Arial" w:hAnsi="Arial" w:cs="Arial"/>
    </w:rPr>
  </w:style>
  <w:style w:type="paragraph" w:customStyle="1" w:styleId="CM6">
    <w:name w:val="CM6"/>
    <w:basedOn w:val="Default"/>
    <w:next w:val="Default"/>
    <w:uiPriority w:val="99"/>
    <w:rsid w:val="003A28F3"/>
    <w:pPr>
      <w:spacing w:line="256" w:lineRule="atLeast"/>
    </w:pPr>
    <w:rPr>
      <w:rFonts w:ascii="Arial" w:hAnsi="Arial" w:cs="Arial"/>
    </w:rPr>
  </w:style>
  <w:style w:type="paragraph" w:customStyle="1" w:styleId="CM14">
    <w:name w:val="CM14"/>
    <w:basedOn w:val="Default"/>
    <w:next w:val="Default"/>
    <w:uiPriority w:val="99"/>
    <w:rsid w:val="003A28F3"/>
    <w:pPr>
      <w:spacing w:after="175"/>
    </w:pPr>
    <w:rPr>
      <w:rFonts w:ascii="Arial" w:hAnsi="Arial" w:cs="Arial"/>
    </w:rPr>
  </w:style>
  <w:style w:type="paragraph" w:customStyle="1" w:styleId="CM18">
    <w:name w:val="CM18"/>
    <w:basedOn w:val="Default"/>
    <w:next w:val="Default"/>
    <w:uiPriority w:val="99"/>
    <w:rsid w:val="009C2ED0"/>
    <w:pPr>
      <w:spacing w:after="240"/>
    </w:pPr>
    <w:rPr>
      <w:rFonts w:ascii="Verdana" w:hAnsi="Verdana"/>
      <w:color w:val="auto"/>
    </w:rPr>
  </w:style>
  <w:style w:type="paragraph" w:customStyle="1" w:styleId="tex120">
    <w:name w:val="tex12"/>
    <w:basedOn w:val="Normale"/>
    <w:uiPriority w:val="99"/>
    <w:rsid w:val="003A28F3"/>
    <w:pPr>
      <w:spacing w:before="100" w:beforeAutospacing="1" w:after="100" w:afterAutospacing="1"/>
    </w:pPr>
  </w:style>
  <w:style w:type="paragraph" w:customStyle="1" w:styleId="CM15">
    <w:name w:val="CM15"/>
    <w:basedOn w:val="Default"/>
    <w:next w:val="Default"/>
    <w:uiPriority w:val="99"/>
    <w:rsid w:val="003A28F3"/>
    <w:pPr>
      <w:spacing w:after="388"/>
    </w:pPr>
    <w:rPr>
      <w:rFonts w:ascii="Verdana" w:hAnsi="Verdana"/>
    </w:rPr>
  </w:style>
  <w:style w:type="paragraph" w:customStyle="1" w:styleId="CM16">
    <w:name w:val="CM16"/>
    <w:basedOn w:val="Default"/>
    <w:next w:val="Default"/>
    <w:uiPriority w:val="99"/>
    <w:rsid w:val="003A28F3"/>
    <w:pPr>
      <w:spacing w:after="78"/>
    </w:pPr>
    <w:rPr>
      <w:rFonts w:ascii="Verdana" w:hAnsi="Verdana"/>
    </w:rPr>
  </w:style>
  <w:style w:type="paragraph" w:customStyle="1" w:styleId="CM10">
    <w:name w:val="CM10"/>
    <w:basedOn w:val="Default"/>
    <w:next w:val="Default"/>
    <w:uiPriority w:val="99"/>
    <w:rsid w:val="003A28F3"/>
    <w:pPr>
      <w:spacing w:after="98"/>
    </w:pPr>
    <w:rPr>
      <w:rFonts w:ascii="Verdana" w:hAnsi="Verdana"/>
    </w:rPr>
  </w:style>
  <w:style w:type="paragraph" w:customStyle="1" w:styleId="CM5">
    <w:name w:val="CM5"/>
    <w:basedOn w:val="Default"/>
    <w:next w:val="Default"/>
    <w:uiPriority w:val="99"/>
    <w:rsid w:val="003A28F3"/>
    <w:pPr>
      <w:spacing w:line="160" w:lineRule="atLeast"/>
    </w:pPr>
    <w:rPr>
      <w:rFonts w:ascii="Verdana" w:hAnsi="Verdana"/>
    </w:rPr>
  </w:style>
  <w:style w:type="paragraph" w:customStyle="1" w:styleId="Corpodeltesto31">
    <w:name w:val="Corpo del testo 31"/>
    <w:basedOn w:val="Normale"/>
    <w:uiPriority w:val="99"/>
    <w:rsid w:val="003A28F3"/>
    <w:pPr>
      <w:tabs>
        <w:tab w:val="left" w:pos="8931"/>
      </w:tabs>
      <w:suppressAutoHyphens/>
      <w:spacing w:after="120"/>
      <w:jc w:val="center"/>
    </w:pPr>
    <w:rPr>
      <w:rFonts w:ascii="Arial Black" w:hAnsi="Arial Black"/>
      <w:b/>
      <w:lang w:eastAsia="ar-SA"/>
    </w:rPr>
  </w:style>
  <w:style w:type="paragraph" w:customStyle="1" w:styleId="Corpodeltesto21">
    <w:name w:val="Corpo del testo 21"/>
    <w:basedOn w:val="Normale"/>
    <w:uiPriority w:val="99"/>
    <w:rsid w:val="003A28F3"/>
    <w:pPr>
      <w:suppressAutoHyphens/>
      <w:spacing w:after="120" w:line="480" w:lineRule="auto"/>
    </w:pPr>
    <w:rPr>
      <w:lang w:eastAsia="ar-SA"/>
    </w:rPr>
  </w:style>
  <w:style w:type="paragraph" w:customStyle="1" w:styleId="Testocommento1">
    <w:name w:val="Testo commento1"/>
    <w:basedOn w:val="Normale"/>
    <w:uiPriority w:val="99"/>
    <w:rsid w:val="003A28F3"/>
    <w:pPr>
      <w:suppressAutoHyphens/>
    </w:pPr>
    <w:rPr>
      <w:lang w:eastAsia="ar-SA"/>
    </w:rPr>
  </w:style>
  <w:style w:type="paragraph" w:customStyle="1" w:styleId="Titolo21">
    <w:name w:val="Titolo 21"/>
    <w:basedOn w:val="Normale"/>
    <w:next w:val="Normale"/>
    <w:uiPriority w:val="99"/>
    <w:rsid w:val="003A28F3"/>
    <w:pPr>
      <w:tabs>
        <w:tab w:val="num" w:pos="1134"/>
      </w:tabs>
      <w:suppressAutoHyphens/>
      <w:spacing w:before="120"/>
      <w:ind w:left="1134" w:hanging="360"/>
      <w:outlineLvl w:val="1"/>
    </w:pPr>
    <w:rPr>
      <w:rFonts w:ascii="Helv" w:hAnsi="Helv" w:cs="Helv"/>
      <w:b/>
      <w:bCs/>
      <w:lang w:val="en-US" w:eastAsia="ar-SA"/>
    </w:rPr>
  </w:style>
  <w:style w:type="paragraph" w:customStyle="1" w:styleId="Stile1">
    <w:name w:val="Stile1"/>
    <w:basedOn w:val="Normale"/>
    <w:uiPriority w:val="99"/>
    <w:rsid w:val="003A28F3"/>
    <w:pPr>
      <w:spacing w:line="360" w:lineRule="auto"/>
      <w:jc w:val="both"/>
    </w:pPr>
  </w:style>
  <w:style w:type="paragraph" w:customStyle="1" w:styleId="msolistparagraph0">
    <w:name w:val="msolistparagraph"/>
    <w:basedOn w:val="Normale"/>
    <w:uiPriority w:val="99"/>
    <w:rsid w:val="003A28F3"/>
    <w:pPr>
      <w:ind w:left="720"/>
    </w:pPr>
  </w:style>
  <w:style w:type="paragraph" w:customStyle="1" w:styleId="Corpodeltesto22">
    <w:name w:val="Corpo del testo 22"/>
    <w:basedOn w:val="Normale"/>
    <w:uiPriority w:val="99"/>
    <w:rsid w:val="003A28F3"/>
    <w:pPr>
      <w:widowControl w:val="0"/>
      <w:jc w:val="both"/>
    </w:pPr>
    <w:rPr>
      <w:spacing w:val="-2"/>
    </w:rPr>
  </w:style>
  <w:style w:type="paragraph" w:customStyle="1" w:styleId="CM17">
    <w:name w:val="CM17"/>
    <w:basedOn w:val="Default"/>
    <w:next w:val="Default"/>
    <w:uiPriority w:val="99"/>
    <w:rsid w:val="009C2ED0"/>
    <w:pPr>
      <w:spacing w:after="435"/>
    </w:pPr>
    <w:rPr>
      <w:rFonts w:ascii="Verdana" w:hAnsi="Verdana"/>
      <w:color w:val="auto"/>
    </w:rPr>
  </w:style>
  <w:style w:type="character" w:styleId="Enfasigrassetto">
    <w:name w:val="Strong"/>
    <w:uiPriority w:val="22"/>
    <w:qFormat/>
    <w:rsid w:val="003A28F3"/>
    <w:rPr>
      <w:rFonts w:cs="Times New Roman"/>
      <w:b/>
      <w:bCs/>
    </w:rPr>
  </w:style>
  <w:style w:type="paragraph" w:customStyle="1" w:styleId="WW-Standard">
    <w:name w:val="WW-Standard"/>
    <w:basedOn w:val="Normale"/>
    <w:rsid w:val="003A28F3"/>
    <w:pPr>
      <w:suppressAutoHyphens/>
    </w:pPr>
    <w:rPr>
      <w:color w:val="auto"/>
      <w:sz w:val="20"/>
      <w:szCs w:val="20"/>
      <w:lang w:eastAsia="ar-SA"/>
    </w:rPr>
  </w:style>
  <w:style w:type="paragraph" w:customStyle="1" w:styleId="Corpodeltesto221">
    <w:name w:val="Corpo del testo 221"/>
    <w:basedOn w:val="Normale"/>
    <w:uiPriority w:val="99"/>
    <w:rsid w:val="000369B8"/>
    <w:pPr>
      <w:suppressAutoHyphens/>
      <w:spacing w:after="120" w:line="480" w:lineRule="auto"/>
    </w:pPr>
    <w:rPr>
      <w:rFonts w:ascii="Tms Rmn" w:hAnsi="Tms Rmn"/>
      <w:color w:val="auto"/>
      <w:sz w:val="20"/>
      <w:szCs w:val="20"/>
      <w:lang w:eastAsia="ar-SA"/>
    </w:rPr>
  </w:style>
  <w:style w:type="paragraph" w:customStyle="1" w:styleId="Tex11T">
    <w:name w:val="Tex11T"/>
    <w:rsid w:val="000369B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2" w:lineRule="atLeast"/>
      <w:jc w:val="both"/>
    </w:pPr>
    <w:rPr>
      <w:rFonts w:ascii="Times" w:hAnsi="Times" w:cs="Times"/>
      <w:sz w:val="22"/>
      <w:szCs w:val="22"/>
    </w:rPr>
  </w:style>
  <w:style w:type="paragraph" w:styleId="Paragrafoelenco">
    <w:name w:val="List Paragraph"/>
    <w:basedOn w:val="Normale"/>
    <w:qFormat/>
    <w:rsid w:val="000369B8"/>
    <w:pPr>
      <w:spacing w:after="200" w:line="276" w:lineRule="auto"/>
      <w:ind w:left="720"/>
      <w:contextualSpacing/>
    </w:pPr>
    <w:rPr>
      <w:rFonts w:ascii="Calibri" w:hAnsi="Calibri"/>
      <w:color w:val="auto"/>
      <w:sz w:val="22"/>
      <w:szCs w:val="22"/>
      <w:lang w:eastAsia="en-US"/>
    </w:rPr>
  </w:style>
  <w:style w:type="character" w:customStyle="1" w:styleId="google-src-text1">
    <w:name w:val="google-src-text1"/>
    <w:rsid w:val="004718BF"/>
    <w:rPr>
      <w:rFonts w:cs="Times New Roman"/>
      <w:vanish/>
    </w:rPr>
  </w:style>
  <w:style w:type="character" w:customStyle="1" w:styleId="slicetext">
    <w:name w:val="slicetext"/>
    <w:uiPriority w:val="99"/>
    <w:rsid w:val="00F443E4"/>
    <w:rPr>
      <w:rFonts w:cs="Times New Roman"/>
    </w:rPr>
  </w:style>
  <w:style w:type="paragraph" w:customStyle="1" w:styleId="Normale2">
    <w:name w:val="Normale2"/>
    <w:uiPriority w:val="99"/>
    <w:rsid w:val="003F6911"/>
    <w:pPr>
      <w:autoSpaceDE w:val="0"/>
      <w:autoSpaceDN w:val="0"/>
      <w:adjustRightInd w:val="0"/>
      <w:spacing w:after="120"/>
    </w:pPr>
    <w:rPr>
      <w:rFonts w:ascii="Times-Roman" w:hAnsi="Times-Roman" w:cs="Times-Roman"/>
      <w:sz w:val="24"/>
      <w:szCs w:val="24"/>
    </w:rPr>
  </w:style>
  <w:style w:type="paragraph" w:customStyle="1" w:styleId="Rientronormale1">
    <w:name w:val="Rientro normale1"/>
    <w:basedOn w:val="Normale"/>
    <w:uiPriority w:val="99"/>
    <w:rsid w:val="003F6911"/>
    <w:pPr>
      <w:suppressAutoHyphens/>
      <w:ind w:left="708"/>
    </w:pPr>
    <w:rPr>
      <w:color w:val="auto"/>
      <w:lang w:eastAsia="ar-SA"/>
    </w:rPr>
  </w:style>
  <w:style w:type="paragraph" w:styleId="PreformattatoHTML">
    <w:name w:val="HTML Preformatted"/>
    <w:basedOn w:val="Normale"/>
    <w:link w:val="PreformattatoHTMLCarattere"/>
    <w:uiPriority w:val="99"/>
    <w:rsid w:val="003F69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eformattatoHTMLCarattere">
    <w:name w:val="Preformattato HTML Carattere"/>
    <w:link w:val="PreformattatoHTML"/>
    <w:uiPriority w:val="99"/>
    <w:locked/>
    <w:rsid w:val="009D7237"/>
    <w:rPr>
      <w:rFonts w:ascii="Courier New" w:hAnsi="Courier New" w:cs="Courier New"/>
      <w:color w:val="000000"/>
      <w:sz w:val="20"/>
      <w:szCs w:val="20"/>
    </w:rPr>
  </w:style>
  <w:style w:type="character" w:customStyle="1" w:styleId="longtext1">
    <w:name w:val="long_text1"/>
    <w:rsid w:val="00CD79FA"/>
    <w:rPr>
      <w:rFonts w:cs="Times New Roman"/>
      <w:sz w:val="20"/>
      <w:szCs w:val="20"/>
    </w:rPr>
  </w:style>
  <w:style w:type="character" w:customStyle="1" w:styleId="longtext">
    <w:name w:val="long_text"/>
    <w:rsid w:val="00C801FB"/>
    <w:rPr>
      <w:rFonts w:cs="Times New Roman"/>
    </w:rPr>
  </w:style>
  <w:style w:type="character" w:customStyle="1" w:styleId="ft">
    <w:name w:val="ft"/>
    <w:uiPriority w:val="99"/>
    <w:rsid w:val="00BE3347"/>
    <w:rPr>
      <w:rFonts w:cs="Times New Roman"/>
    </w:rPr>
  </w:style>
  <w:style w:type="character" w:customStyle="1" w:styleId="hps">
    <w:name w:val="hps"/>
    <w:basedOn w:val="Carpredefinitoparagrafo"/>
    <w:rsid w:val="005E101A"/>
  </w:style>
  <w:style w:type="paragraph" w:customStyle="1" w:styleId="CM20">
    <w:name w:val="CM20"/>
    <w:basedOn w:val="Default"/>
    <w:next w:val="Default"/>
    <w:uiPriority w:val="99"/>
    <w:rsid w:val="001F0F12"/>
    <w:pPr>
      <w:spacing w:after="538"/>
    </w:pPr>
    <w:rPr>
      <w:rFonts w:ascii="Arial" w:hAnsi="Arial" w:cs="Arial"/>
      <w:color w:val="auto"/>
    </w:rPr>
  </w:style>
  <w:style w:type="paragraph" w:customStyle="1" w:styleId="CM22">
    <w:name w:val="CM22"/>
    <w:basedOn w:val="Default"/>
    <w:next w:val="Default"/>
    <w:uiPriority w:val="99"/>
    <w:rsid w:val="001F0F12"/>
    <w:pPr>
      <w:spacing w:after="280"/>
    </w:pPr>
    <w:rPr>
      <w:rFonts w:ascii="Arial" w:hAnsi="Arial" w:cs="Arial"/>
      <w:color w:val="auto"/>
    </w:rPr>
  </w:style>
  <w:style w:type="paragraph" w:customStyle="1" w:styleId="CM23">
    <w:name w:val="CM23"/>
    <w:basedOn w:val="Default"/>
    <w:next w:val="Default"/>
    <w:uiPriority w:val="99"/>
    <w:rsid w:val="001F0F12"/>
    <w:pPr>
      <w:spacing w:after="920"/>
    </w:pPr>
    <w:rPr>
      <w:rFonts w:ascii="Arial" w:hAnsi="Arial" w:cs="Arial"/>
      <w:color w:val="auto"/>
    </w:rPr>
  </w:style>
  <w:style w:type="paragraph" w:customStyle="1" w:styleId="CM24">
    <w:name w:val="CM24"/>
    <w:basedOn w:val="Default"/>
    <w:next w:val="Default"/>
    <w:uiPriority w:val="99"/>
    <w:rsid w:val="001F0F12"/>
    <w:pPr>
      <w:spacing w:after="710"/>
    </w:pPr>
    <w:rPr>
      <w:rFonts w:ascii="Arial" w:hAnsi="Arial" w:cs="Arial"/>
      <w:color w:val="auto"/>
    </w:rPr>
  </w:style>
  <w:style w:type="paragraph" w:customStyle="1" w:styleId="CM7">
    <w:name w:val="CM7"/>
    <w:basedOn w:val="Default"/>
    <w:next w:val="Default"/>
    <w:uiPriority w:val="99"/>
    <w:rsid w:val="001F0F12"/>
    <w:pPr>
      <w:spacing w:line="278" w:lineRule="atLeast"/>
    </w:pPr>
    <w:rPr>
      <w:rFonts w:ascii="Arial" w:hAnsi="Arial" w:cs="Arial"/>
      <w:color w:val="auto"/>
    </w:rPr>
  </w:style>
  <w:style w:type="paragraph" w:customStyle="1" w:styleId="CM28">
    <w:name w:val="CM28"/>
    <w:basedOn w:val="Default"/>
    <w:next w:val="Default"/>
    <w:uiPriority w:val="99"/>
    <w:rsid w:val="00A906B2"/>
    <w:pPr>
      <w:spacing w:after="1200"/>
    </w:pPr>
    <w:rPr>
      <w:rFonts w:ascii="Arial" w:hAnsi="Arial" w:cs="Arial"/>
      <w:color w:val="auto"/>
    </w:rPr>
  </w:style>
  <w:style w:type="paragraph" w:customStyle="1" w:styleId="a">
    <w:basedOn w:val="Normale"/>
    <w:next w:val="Corpotesto"/>
    <w:link w:val="CorpodeltestoCarattere"/>
    <w:uiPriority w:val="99"/>
    <w:unhideWhenUsed/>
    <w:rsid w:val="00520004"/>
    <w:pPr>
      <w:spacing w:after="120"/>
    </w:pPr>
  </w:style>
  <w:style w:type="character" w:customStyle="1" w:styleId="CorpodeltestoCarattere">
    <w:name w:val="Corpo del testo Carattere"/>
    <w:link w:val="a"/>
    <w:uiPriority w:val="99"/>
    <w:rsid w:val="00520004"/>
    <w:rPr>
      <w:rFonts w:ascii="Times New Roman" w:eastAsia="Times New Roman" w:hAnsi="Times New Roman"/>
      <w:color w:val="000000"/>
      <w:sz w:val="24"/>
      <w:szCs w:val="24"/>
    </w:rPr>
  </w:style>
  <w:style w:type="paragraph" w:customStyle="1" w:styleId="CM25">
    <w:name w:val="CM25"/>
    <w:basedOn w:val="Default"/>
    <w:next w:val="Default"/>
    <w:uiPriority w:val="99"/>
    <w:rsid w:val="002C2141"/>
    <w:pPr>
      <w:spacing w:after="710"/>
    </w:pPr>
    <w:rPr>
      <w:rFonts w:ascii="Arial" w:hAnsi="Arial" w:cs="Arial"/>
      <w:color w:val="auto"/>
    </w:rPr>
  </w:style>
  <w:style w:type="paragraph" w:customStyle="1" w:styleId="CM4">
    <w:name w:val="CM4"/>
    <w:basedOn w:val="Default"/>
    <w:next w:val="Default"/>
    <w:uiPriority w:val="99"/>
    <w:rsid w:val="00486D91"/>
    <w:pPr>
      <w:spacing w:line="280" w:lineRule="atLeast"/>
    </w:pPr>
    <w:rPr>
      <w:rFonts w:ascii="Arial" w:hAnsi="Arial" w:cs="Arial"/>
      <w:color w:val="auto"/>
    </w:rPr>
  </w:style>
  <w:style w:type="paragraph" w:customStyle="1" w:styleId="CM26">
    <w:name w:val="CM26"/>
    <w:basedOn w:val="Default"/>
    <w:next w:val="Default"/>
    <w:uiPriority w:val="99"/>
    <w:rsid w:val="00486D91"/>
    <w:pPr>
      <w:spacing w:after="280"/>
    </w:pPr>
    <w:rPr>
      <w:rFonts w:ascii="Arial" w:hAnsi="Arial" w:cs="Arial"/>
      <w:color w:val="auto"/>
    </w:rPr>
  </w:style>
  <w:style w:type="paragraph" w:customStyle="1" w:styleId="CM27">
    <w:name w:val="CM27"/>
    <w:basedOn w:val="Default"/>
    <w:next w:val="Default"/>
    <w:uiPriority w:val="99"/>
    <w:rsid w:val="00326FDA"/>
    <w:pPr>
      <w:spacing w:after="640"/>
    </w:pPr>
    <w:rPr>
      <w:rFonts w:ascii="Arial" w:hAnsi="Arial" w:cs="Arial"/>
      <w:color w:val="auto"/>
    </w:rPr>
  </w:style>
  <w:style w:type="paragraph" w:customStyle="1" w:styleId="a0">
    <w:basedOn w:val="Normale"/>
    <w:next w:val="Corpotesto"/>
    <w:uiPriority w:val="99"/>
    <w:unhideWhenUsed/>
    <w:rsid w:val="005262DC"/>
    <w:pPr>
      <w:spacing w:after="120"/>
    </w:pPr>
  </w:style>
  <w:style w:type="paragraph" w:customStyle="1" w:styleId="Corpodeltesto">
    <w:name w:val="Corpo del testo"/>
    <w:basedOn w:val="Normale"/>
    <w:uiPriority w:val="99"/>
    <w:unhideWhenUsed/>
    <w:rsid w:val="003E102A"/>
    <w:pPr>
      <w:spacing w:after="120"/>
    </w:pPr>
  </w:style>
  <w:style w:type="table" w:styleId="Grigliatabella">
    <w:name w:val="Table Grid"/>
    <w:basedOn w:val="Tabellanormale"/>
    <w:uiPriority w:val="59"/>
    <w:locked/>
    <w:rsid w:val="00651D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lptooltip">
    <w:name w:val="helptooltip"/>
    <w:rsid w:val="00613A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837906">
      <w:bodyDiv w:val="1"/>
      <w:marLeft w:val="0"/>
      <w:marRight w:val="0"/>
      <w:marTop w:val="0"/>
      <w:marBottom w:val="0"/>
      <w:divBdr>
        <w:top w:val="none" w:sz="0" w:space="0" w:color="auto"/>
        <w:left w:val="none" w:sz="0" w:space="0" w:color="auto"/>
        <w:bottom w:val="none" w:sz="0" w:space="0" w:color="auto"/>
        <w:right w:val="none" w:sz="0" w:space="0" w:color="auto"/>
      </w:divBdr>
    </w:div>
    <w:div w:id="140731701">
      <w:bodyDiv w:val="1"/>
      <w:marLeft w:val="0"/>
      <w:marRight w:val="0"/>
      <w:marTop w:val="0"/>
      <w:marBottom w:val="0"/>
      <w:divBdr>
        <w:top w:val="none" w:sz="0" w:space="0" w:color="auto"/>
        <w:left w:val="none" w:sz="0" w:space="0" w:color="auto"/>
        <w:bottom w:val="none" w:sz="0" w:space="0" w:color="auto"/>
        <w:right w:val="none" w:sz="0" w:space="0" w:color="auto"/>
      </w:divBdr>
    </w:div>
    <w:div w:id="189074800">
      <w:bodyDiv w:val="1"/>
      <w:marLeft w:val="0"/>
      <w:marRight w:val="0"/>
      <w:marTop w:val="0"/>
      <w:marBottom w:val="0"/>
      <w:divBdr>
        <w:top w:val="none" w:sz="0" w:space="0" w:color="auto"/>
        <w:left w:val="none" w:sz="0" w:space="0" w:color="auto"/>
        <w:bottom w:val="none" w:sz="0" w:space="0" w:color="auto"/>
        <w:right w:val="none" w:sz="0" w:space="0" w:color="auto"/>
      </w:divBdr>
    </w:div>
    <w:div w:id="334917438">
      <w:bodyDiv w:val="1"/>
      <w:marLeft w:val="0"/>
      <w:marRight w:val="0"/>
      <w:marTop w:val="0"/>
      <w:marBottom w:val="0"/>
      <w:divBdr>
        <w:top w:val="none" w:sz="0" w:space="0" w:color="auto"/>
        <w:left w:val="none" w:sz="0" w:space="0" w:color="auto"/>
        <w:bottom w:val="none" w:sz="0" w:space="0" w:color="auto"/>
        <w:right w:val="none" w:sz="0" w:space="0" w:color="auto"/>
      </w:divBdr>
    </w:div>
    <w:div w:id="459882835">
      <w:bodyDiv w:val="1"/>
      <w:marLeft w:val="0"/>
      <w:marRight w:val="0"/>
      <w:marTop w:val="0"/>
      <w:marBottom w:val="0"/>
      <w:divBdr>
        <w:top w:val="none" w:sz="0" w:space="0" w:color="auto"/>
        <w:left w:val="none" w:sz="0" w:space="0" w:color="auto"/>
        <w:bottom w:val="none" w:sz="0" w:space="0" w:color="auto"/>
        <w:right w:val="none" w:sz="0" w:space="0" w:color="auto"/>
      </w:divBdr>
      <w:divsChild>
        <w:div w:id="989358819">
          <w:marLeft w:val="-82"/>
          <w:marRight w:val="0"/>
          <w:marTop w:val="0"/>
          <w:marBottom w:val="0"/>
          <w:divBdr>
            <w:top w:val="none" w:sz="0" w:space="0" w:color="auto"/>
            <w:left w:val="none" w:sz="0" w:space="0" w:color="auto"/>
            <w:bottom w:val="none" w:sz="0" w:space="0" w:color="auto"/>
            <w:right w:val="none" w:sz="0" w:space="0" w:color="auto"/>
          </w:divBdr>
        </w:div>
      </w:divsChild>
    </w:div>
    <w:div w:id="488062665">
      <w:marLeft w:val="0"/>
      <w:marRight w:val="0"/>
      <w:marTop w:val="0"/>
      <w:marBottom w:val="0"/>
      <w:divBdr>
        <w:top w:val="none" w:sz="0" w:space="0" w:color="auto"/>
        <w:left w:val="none" w:sz="0" w:space="0" w:color="auto"/>
        <w:bottom w:val="none" w:sz="0" w:space="0" w:color="auto"/>
        <w:right w:val="none" w:sz="0" w:space="0" w:color="auto"/>
      </w:divBdr>
    </w:div>
    <w:div w:id="488062667">
      <w:marLeft w:val="0"/>
      <w:marRight w:val="0"/>
      <w:marTop w:val="0"/>
      <w:marBottom w:val="0"/>
      <w:divBdr>
        <w:top w:val="none" w:sz="0" w:space="0" w:color="auto"/>
        <w:left w:val="none" w:sz="0" w:space="0" w:color="auto"/>
        <w:bottom w:val="none" w:sz="0" w:space="0" w:color="auto"/>
        <w:right w:val="none" w:sz="0" w:space="0" w:color="auto"/>
      </w:divBdr>
    </w:div>
    <w:div w:id="488062669">
      <w:marLeft w:val="0"/>
      <w:marRight w:val="0"/>
      <w:marTop w:val="0"/>
      <w:marBottom w:val="0"/>
      <w:divBdr>
        <w:top w:val="none" w:sz="0" w:space="0" w:color="auto"/>
        <w:left w:val="none" w:sz="0" w:space="0" w:color="auto"/>
        <w:bottom w:val="none" w:sz="0" w:space="0" w:color="auto"/>
        <w:right w:val="none" w:sz="0" w:space="0" w:color="auto"/>
      </w:divBdr>
    </w:div>
    <w:div w:id="488062674">
      <w:marLeft w:val="0"/>
      <w:marRight w:val="0"/>
      <w:marTop w:val="0"/>
      <w:marBottom w:val="0"/>
      <w:divBdr>
        <w:top w:val="none" w:sz="0" w:space="0" w:color="auto"/>
        <w:left w:val="none" w:sz="0" w:space="0" w:color="auto"/>
        <w:bottom w:val="none" w:sz="0" w:space="0" w:color="auto"/>
        <w:right w:val="none" w:sz="0" w:space="0" w:color="auto"/>
      </w:divBdr>
      <w:divsChild>
        <w:div w:id="488062663">
          <w:marLeft w:val="0"/>
          <w:marRight w:val="0"/>
          <w:marTop w:val="0"/>
          <w:marBottom w:val="0"/>
          <w:divBdr>
            <w:top w:val="none" w:sz="0" w:space="0" w:color="auto"/>
            <w:left w:val="none" w:sz="0" w:space="0" w:color="auto"/>
            <w:bottom w:val="none" w:sz="0" w:space="0" w:color="auto"/>
            <w:right w:val="none" w:sz="0" w:space="0" w:color="auto"/>
          </w:divBdr>
          <w:divsChild>
            <w:div w:id="488062675">
              <w:marLeft w:val="0"/>
              <w:marRight w:val="0"/>
              <w:marTop w:val="0"/>
              <w:marBottom w:val="0"/>
              <w:divBdr>
                <w:top w:val="none" w:sz="0" w:space="0" w:color="auto"/>
                <w:left w:val="none" w:sz="0" w:space="0" w:color="auto"/>
                <w:bottom w:val="none" w:sz="0" w:space="0" w:color="auto"/>
                <w:right w:val="none" w:sz="0" w:space="0" w:color="auto"/>
              </w:divBdr>
              <w:divsChild>
                <w:div w:id="488062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062676">
      <w:marLeft w:val="0"/>
      <w:marRight w:val="0"/>
      <w:marTop w:val="0"/>
      <w:marBottom w:val="0"/>
      <w:divBdr>
        <w:top w:val="none" w:sz="0" w:space="0" w:color="auto"/>
        <w:left w:val="none" w:sz="0" w:space="0" w:color="auto"/>
        <w:bottom w:val="none" w:sz="0" w:space="0" w:color="auto"/>
        <w:right w:val="none" w:sz="0" w:space="0" w:color="auto"/>
      </w:divBdr>
    </w:div>
    <w:div w:id="488062677">
      <w:marLeft w:val="0"/>
      <w:marRight w:val="0"/>
      <w:marTop w:val="0"/>
      <w:marBottom w:val="0"/>
      <w:divBdr>
        <w:top w:val="none" w:sz="0" w:space="0" w:color="auto"/>
        <w:left w:val="none" w:sz="0" w:space="0" w:color="auto"/>
        <w:bottom w:val="none" w:sz="0" w:space="0" w:color="auto"/>
        <w:right w:val="none" w:sz="0" w:space="0" w:color="auto"/>
      </w:divBdr>
    </w:div>
    <w:div w:id="488062678">
      <w:marLeft w:val="0"/>
      <w:marRight w:val="0"/>
      <w:marTop w:val="0"/>
      <w:marBottom w:val="0"/>
      <w:divBdr>
        <w:top w:val="none" w:sz="0" w:space="0" w:color="auto"/>
        <w:left w:val="none" w:sz="0" w:space="0" w:color="auto"/>
        <w:bottom w:val="none" w:sz="0" w:space="0" w:color="auto"/>
        <w:right w:val="none" w:sz="0" w:space="0" w:color="auto"/>
      </w:divBdr>
      <w:divsChild>
        <w:div w:id="488062684">
          <w:marLeft w:val="0"/>
          <w:marRight w:val="0"/>
          <w:marTop w:val="15"/>
          <w:marBottom w:val="0"/>
          <w:divBdr>
            <w:top w:val="single" w:sz="6" w:space="6" w:color="auto"/>
            <w:left w:val="none" w:sz="0" w:space="0" w:color="auto"/>
            <w:bottom w:val="none" w:sz="0" w:space="0" w:color="auto"/>
            <w:right w:val="none" w:sz="0" w:space="0" w:color="auto"/>
          </w:divBdr>
          <w:divsChild>
            <w:div w:id="488062696">
              <w:marLeft w:val="120"/>
              <w:marRight w:val="0"/>
              <w:marTop w:val="0"/>
              <w:marBottom w:val="75"/>
              <w:divBdr>
                <w:top w:val="single" w:sz="6" w:space="0" w:color="567F9A"/>
                <w:left w:val="single" w:sz="6" w:space="0" w:color="567F9A"/>
                <w:bottom w:val="single" w:sz="6" w:space="0" w:color="567F9A"/>
                <w:right w:val="single" w:sz="6" w:space="0" w:color="567F9A"/>
              </w:divBdr>
              <w:divsChild>
                <w:div w:id="488062668">
                  <w:marLeft w:val="0"/>
                  <w:marRight w:val="0"/>
                  <w:marTop w:val="0"/>
                  <w:marBottom w:val="0"/>
                  <w:divBdr>
                    <w:top w:val="none" w:sz="0" w:space="0" w:color="auto"/>
                    <w:left w:val="none" w:sz="0" w:space="0" w:color="auto"/>
                    <w:bottom w:val="none" w:sz="0" w:space="0" w:color="auto"/>
                    <w:right w:val="none" w:sz="0" w:space="0" w:color="auto"/>
                  </w:divBdr>
                  <w:divsChild>
                    <w:div w:id="488062672">
                      <w:marLeft w:val="0"/>
                      <w:marRight w:val="0"/>
                      <w:marTop w:val="0"/>
                      <w:marBottom w:val="0"/>
                      <w:divBdr>
                        <w:top w:val="single" w:sz="6" w:space="3" w:color="595959"/>
                        <w:left w:val="single" w:sz="6" w:space="0" w:color="595959"/>
                        <w:bottom w:val="single" w:sz="6" w:space="3" w:color="595959"/>
                        <w:right w:val="single" w:sz="6" w:space="0" w:color="595959"/>
                      </w:divBdr>
                      <w:divsChild>
                        <w:div w:id="488062694">
                          <w:marLeft w:val="0"/>
                          <w:marRight w:val="0"/>
                          <w:marTop w:val="0"/>
                          <w:marBottom w:val="0"/>
                          <w:divBdr>
                            <w:top w:val="none" w:sz="0" w:space="0" w:color="auto"/>
                            <w:left w:val="none" w:sz="0" w:space="0" w:color="auto"/>
                            <w:bottom w:val="none" w:sz="0" w:space="0" w:color="auto"/>
                            <w:right w:val="none" w:sz="0" w:space="0" w:color="auto"/>
                          </w:divBdr>
                          <w:divsChild>
                            <w:div w:id="488062683">
                              <w:marLeft w:val="0"/>
                              <w:marRight w:val="0"/>
                              <w:marTop w:val="0"/>
                              <w:marBottom w:val="0"/>
                              <w:divBdr>
                                <w:top w:val="none" w:sz="0" w:space="0" w:color="auto"/>
                                <w:left w:val="none" w:sz="0" w:space="0" w:color="auto"/>
                                <w:bottom w:val="none" w:sz="0" w:space="0" w:color="auto"/>
                                <w:right w:val="none" w:sz="0" w:space="0" w:color="auto"/>
                              </w:divBdr>
                              <w:divsChild>
                                <w:div w:id="488062685">
                                  <w:marLeft w:val="0"/>
                                  <w:marRight w:val="0"/>
                                  <w:marTop w:val="0"/>
                                  <w:marBottom w:val="0"/>
                                  <w:divBdr>
                                    <w:top w:val="none" w:sz="0" w:space="0" w:color="auto"/>
                                    <w:left w:val="none" w:sz="0" w:space="0" w:color="auto"/>
                                    <w:bottom w:val="none" w:sz="0" w:space="0" w:color="auto"/>
                                    <w:right w:val="none" w:sz="0" w:space="0" w:color="auto"/>
                                  </w:divBdr>
                                  <w:divsChild>
                                    <w:div w:id="488062679">
                                      <w:marLeft w:val="0"/>
                                      <w:marRight w:val="0"/>
                                      <w:marTop w:val="0"/>
                                      <w:marBottom w:val="0"/>
                                      <w:divBdr>
                                        <w:top w:val="none" w:sz="0" w:space="0" w:color="auto"/>
                                        <w:left w:val="none" w:sz="0" w:space="0" w:color="auto"/>
                                        <w:bottom w:val="none" w:sz="0" w:space="0" w:color="auto"/>
                                        <w:right w:val="none" w:sz="0" w:space="0" w:color="auto"/>
                                      </w:divBdr>
                                      <w:divsChild>
                                        <w:div w:id="488062687">
                                          <w:marLeft w:val="0"/>
                                          <w:marRight w:val="0"/>
                                          <w:marTop w:val="0"/>
                                          <w:marBottom w:val="0"/>
                                          <w:divBdr>
                                            <w:top w:val="none" w:sz="0" w:space="0" w:color="auto"/>
                                            <w:left w:val="none" w:sz="0" w:space="0" w:color="auto"/>
                                            <w:bottom w:val="single" w:sz="6" w:space="0" w:color="124B76"/>
                                            <w:right w:val="none" w:sz="0" w:space="0" w:color="auto"/>
                                          </w:divBdr>
                                          <w:divsChild>
                                            <w:div w:id="488062664">
                                              <w:marLeft w:val="0"/>
                                              <w:marRight w:val="0"/>
                                              <w:marTop w:val="0"/>
                                              <w:marBottom w:val="0"/>
                                              <w:divBdr>
                                                <w:top w:val="none" w:sz="0" w:space="0" w:color="auto"/>
                                                <w:left w:val="none" w:sz="0" w:space="0" w:color="auto"/>
                                                <w:bottom w:val="none" w:sz="0" w:space="0" w:color="auto"/>
                                                <w:right w:val="none" w:sz="0" w:space="0" w:color="auto"/>
                                              </w:divBdr>
                                            </w:div>
                                            <w:div w:id="488062670">
                                              <w:marLeft w:val="0"/>
                                              <w:marRight w:val="0"/>
                                              <w:marTop w:val="0"/>
                                              <w:marBottom w:val="0"/>
                                              <w:divBdr>
                                                <w:top w:val="none" w:sz="0" w:space="0" w:color="auto"/>
                                                <w:left w:val="none" w:sz="0" w:space="0" w:color="auto"/>
                                                <w:bottom w:val="none" w:sz="0" w:space="0" w:color="auto"/>
                                                <w:right w:val="none" w:sz="0" w:space="0" w:color="auto"/>
                                              </w:divBdr>
                                            </w:div>
                                            <w:div w:id="488062671">
                                              <w:marLeft w:val="0"/>
                                              <w:marRight w:val="0"/>
                                              <w:marTop w:val="0"/>
                                              <w:marBottom w:val="0"/>
                                              <w:divBdr>
                                                <w:top w:val="none" w:sz="0" w:space="0" w:color="auto"/>
                                                <w:left w:val="none" w:sz="0" w:space="0" w:color="auto"/>
                                                <w:bottom w:val="none" w:sz="0" w:space="0" w:color="auto"/>
                                                <w:right w:val="none" w:sz="0" w:space="0" w:color="auto"/>
                                              </w:divBdr>
                                            </w:div>
                                            <w:div w:id="488062682">
                                              <w:marLeft w:val="0"/>
                                              <w:marRight w:val="0"/>
                                              <w:marTop w:val="0"/>
                                              <w:marBottom w:val="0"/>
                                              <w:divBdr>
                                                <w:top w:val="none" w:sz="0" w:space="0" w:color="auto"/>
                                                <w:left w:val="none" w:sz="0" w:space="0" w:color="auto"/>
                                                <w:bottom w:val="none" w:sz="0" w:space="0" w:color="auto"/>
                                                <w:right w:val="none" w:sz="0" w:space="0" w:color="auto"/>
                                              </w:divBdr>
                                            </w:div>
                                            <w:div w:id="488062689">
                                              <w:marLeft w:val="0"/>
                                              <w:marRight w:val="0"/>
                                              <w:marTop w:val="0"/>
                                              <w:marBottom w:val="0"/>
                                              <w:divBdr>
                                                <w:top w:val="none" w:sz="0" w:space="0" w:color="auto"/>
                                                <w:left w:val="none" w:sz="0" w:space="0" w:color="auto"/>
                                                <w:bottom w:val="none" w:sz="0" w:space="0" w:color="auto"/>
                                                <w:right w:val="none" w:sz="0" w:space="0" w:color="auto"/>
                                              </w:divBdr>
                                            </w:div>
                                            <w:div w:id="488062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88062680">
      <w:marLeft w:val="0"/>
      <w:marRight w:val="0"/>
      <w:marTop w:val="0"/>
      <w:marBottom w:val="0"/>
      <w:divBdr>
        <w:top w:val="none" w:sz="0" w:space="0" w:color="auto"/>
        <w:left w:val="none" w:sz="0" w:space="0" w:color="auto"/>
        <w:bottom w:val="none" w:sz="0" w:space="0" w:color="auto"/>
        <w:right w:val="none" w:sz="0" w:space="0" w:color="auto"/>
      </w:divBdr>
    </w:div>
    <w:div w:id="488062681">
      <w:marLeft w:val="0"/>
      <w:marRight w:val="0"/>
      <w:marTop w:val="0"/>
      <w:marBottom w:val="0"/>
      <w:divBdr>
        <w:top w:val="none" w:sz="0" w:space="0" w:color="auto"/>
        <w:left w:val="none" w:sz="0" w:space="0" w:color="auto"/>
        <w:bottom w:val="none" w:sz="0" w:space="0" w:color="auto"/>
        <w:right w:val="none" w:sz="0" w:space="0" w:color="auto"/>
      </w:divBdr>
      <w:divsChild>
        <w:div w:id="488062686">
          <w:marLeft w:val="120"/>
          <w:marRight w:val="120"/>
          <w:marTop w:val="45"/>
          <w:marBottom w:val="0"/>
          <w:divBdr>
            <w:top w:val="none" w:sz="0" w:space="0" w:color="auto"/>
            <w:left w:val="none" w:sz="0" w:space="0" w:color="auto"/>
            <w:bottom w:val="none" w:sz="0" w:space="0" w:color="auto"/>
            <w:right w:val="none" w:sz="0" w:space="0" w:color="auto"/>
          </w:divBdr>
          <w:divsChild>
            <w:div w:id="488062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062688">
      <w:marLeft w:val="0"/>
      <w:marRight w:val="0"/>
      <w:marTop w:val="0"/>
      <w:marBottom w:val="0"/>
      <w:divBdr>
        <w:top w:val="none" w:sz="0" w:space="0" w:color="auto"/>
        <w:left w:val="none" w:sz="0" w:space="0" w:color="auto"/>
        <w:bottom w:val="none" w:sz="0" w:space="0" w:color="auto"/>
        <w:right w:val="none" w:sz="0" w:space="0" w:color="auto"/>
      </w:divBdr>
    </w:div>
    <w:div w:id="488062690">
      <w:marLeft w:val="0"/>
      <w:marRight w:val="0"/>
      <w:marTop w:val="0"/>
      <w:marBottom w:val="0"/>
      <w:divBdr>
        <w:top w:val="none" w:sz="0" w:space="0" w:color="auto"/>
        <w:left w:val="none" w:sz="0" w:space="0" w:color="auto"/>
        <w:bottom w:val="none" w:sz="0" w:space="0" w:color="auto"/>
        <w:right w:val="none" w:sz="0" w:space="0" w:color="auto"/>
      </w:divBdr>
    </w:div>
    <w:div w:id="488062691">
      <w:marLeft w:val="0"/>
      <w:marRight w:val="0"/>
      <w:marTop w:val="0"/>
      <w:marBottom w:val="0"/>
      <w:divBdr>
        <w:top w:val="none" w:sz="0" w:space="0" w:color="auto"/>
        <w:left w:val="none" w:sz="0" w:space="0" w:color="auto"/>
        <w:bottom w:val="none" w:sz="0" w:space="0" w:color="auto"/>
        <w:right w:val="none" w:sz="0" w:space="0" w:color="auto"/>
      </w:divBdr>
    </w:div>
    <w:div w:id="488062697">
      <w:marLeft w:val="0"/>
      <w:marRight w:val="0"/>
      <w:marTop w:val="0"/>
      <w:marBottom w:val="0"/>
      <w:divBdr>
        <w:top w:val="none" w:sz="0" w:space="0" w:color="auto"/>
        <w:left w:val="none" w:sz="0" w:space="0" w:color="auto"/>
        <w:bottom w:val="none" w:sz="0" w:space="0" w:color="auto"/>
        <w:right w:val="none" w:sz="0" w:space="0" w:color="auto"/>
      </w:divBdr>
      <w:divsChild>
        <w:div w:id="488062693">
          <w:marLeft w:val="120"/>
          <w:marRight w:val="120"/>
          <w:marTop w:val="45"/>
          <w:marBottom w:val="0"/>
          <w:divBdr>
            <w:top w:val="none" w:sz="0" w:space="0" w:color="auto"/>
            <w:left w:val="none" w:sz="0" w:space="0" w:color="auto"/>
            <w:bottom w:val="none" w:sz="0" w:space="0" w:color="auto"/>
            <w:right w:val="none" w:sz="0" w:space="0" w:color="auto"/>
          </w:divBdr>
          <w:divsChild>
            <w:div w:id="488062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104876">
      <w:bodyDiv w:val="1"/>
      <w:marLeft w:val="0"/>
      <w:marRight w:val="0"/>
      <w:marTop w:val="0"/>
      <w:marBottom w:val="0"/>
      <w:divBdr>
        <w:top w:val="none" w:sz="0" w:space="0" w:color="auto"/>
        <w:left w:val="none" w:sz="0" w:space="0" w:color="auto"/>
        <w:bottom w:val="none" w:sz="0" w:space="0" w:color="auto"/>
        <w:right w:val="none" w:sz="0" w:space="0" w:color="auto"/>
      </w:divBdr>
    </w:div>
    <w:div w:id="558715486">
      <w:bodyDiv w:val="1"/>
      <w:marLeft w:val="0"/>
      <w:marRight w:val="0"/>
      <w:marTop w:val="0"/>
      <w:marBottom w:val="0"/>
      <w:divBdr>
        <w:top w:val="none" w:sz="0" w:space="0" w:color="auto"/>
        <w:left w:val="none" w:sz="0" w:space="0" w:color="auto"/>
        <w:bottom w:val="none" w:sz="0" w:space="0" w:color="auto"/>
        <w:right w:val="none" w:sz="0" w:space="0" w:color="auto"/>
      </w:divBdr>
      <w:divsChild>
        <w:div w:id="1002703013">
          <w:marLeft w:val="0"/>
          <w:marRight w:val="0"/>
          <w:marTop w:val="0"/>
          <w:marBottom w:val="300"/>
          <w:divBdr>
            <w:top w:val="single" w:sz="6" w:space="14" w:color="E3E3E3"/>
            <w:left w:val="single" w:sz="6" w:space="14" w:color="E3E3E3"/>
            <w:bottom w:val="single" w:sz="6" w:space="14" w:color="E3E3E3"/>
            <w:right w:val="single" w:sz="6" w:space="14" w:color="E3E3E3"/>
          </w:divBdr>
        </w:div>
      </w:divsChild>
    </w:div>
    <w:div w:id="576787980">
      <w:bodyDiv w:val="1"/>
      <w:marLeft w:val="0"/>
      <w:marRight w:val="0"/>
      <w:marTop w:val="0"/>
      <w:marBottom w:val="0"/>
      <w:divBdr>
        <w:top w:val="none" w:sz="0" w:space="0" w:color="auto"/>
        <w:left w:val="none" w:sz="0" w:space="0" w:color="auto"/>
        <w:bottom w:val="none" w:sz="0" w:space="0" w:color="auto"/>
        <w:right w:val="none" w:sz="0" w:space="0" w:color="auto"/>
      </w:divBdr>
      <w:divsChild>
        <w:div w:id="1741556007">
          <w:marLeft w:val="0"/>
          <w:marRight w:val="0"/>
          <w:marTop w:val="0"/>
          <w:marBottom w:val="0"/>
          <w:divBdr>
            <w:top w:val="none" w:sz="0" w:space="0" w:color="auto"/>
            <w:left w:val="none" w:sz="0" w:space="0" w:color="auto"/>
            <w:bottom w:val="none" w:sz="0" w:space="0" w:color="auto"/>
            <w:right w:val="none" w:sz="0" w:space="0" w:color="auto"/>
          </w:divBdr>
        </w:div>
        <w:div w:id="506869275">
          <w:marLeft w:val="0"/>
          <w:marRight w:val="0"/>
          <w:marTop w:val="0"/>
          <w:marBottom w:val="0"/>
          <w:divBdr>
            <w:top w:val="none" w:sz="0" w:space="0" w:color="auto"/>
            <w:left w:val="none" w:sz="0" w:space="0" w:color="auto"/>
            <w:bottom w:val="none" w:sz="0" w:space="0" w:color="auto"/>
            <w:right w:val="none" w:sz="0" w:space="0" w:color="auto"/>
          </w:divBdr>
        </w:div>
        <w:div w:id="1293751181">
          <w:marLeft w:val="0"/>
          <w:marRight w:val="0"/>
          <w:marTop w:val="0"/>
          <w:marBottom w:val="0"/>
          <w:divBdr>
            <w:top w:val="none" w:sz="0" w:space="0" w:color="auto"/>
            <w:left w:val="none" w:sz="0" w:space="0" w:color="auto"/>
            <w:bottom w:val="none" w:sz="0" w:space="0" w:color="auto"/>
            <w:right w:val="none" w:sz="0" w:space="0" w:color="auto"/>
          </w:divBdr>
        </w:div>
        <w:div w:id="483472586">
          <w:marLeft w:val="0"/>
          <w:marRight w:val="0"/>
          <w:marTop w:val="0"/>
          <w:marBottom w:val="0"/>
          <w:divBdr>
            <w:top w:val="none" w:sz="0" w:space="0" w:color="auto"/>
            <w:left w:val="none" w:sz="0" w:space="0" w:color="auto"/>
            <w:bottom w:val="none" w:sz="0" w:space="0" w:color="auto"/>
            <w:right w:val="none" w:sz="0" w:space="0" w:color="auto"/>
          </w:divBdr>
        </w:div>
        <w:div w:id="1265043039">
          <w:marLeft w:val="0"/>
          <w:marRight w:val="0"/>
          <w:marTop w:val="0"/>
          <w:marBottom w:val="0"/>
          <w:divBdr>
            <w:top w:val="none" w:sz="0" w:space="0" w:color="auto"/>
            <w:left w:val="none" w:sz="0" w:space="0" w:color="auto"/>
            <w:bottom w:val="none" w:sz="0" w:space="0" w:color="auto"/>
            <w:right w:val="none" w:sz="0" w:space="0" w:color="auto"/>
          </w:divBdr>
        </w:div>
        <w:div w:id="1724134302">
          <w:marLeft w:val="0"/>
          <w:marRight w:val="0"/>
          <w:marTop w:val="0"/>
          <w:marBottom w:val="0"/>
          <w:divBdr>
            <w:top w:val="none" w:sz="0" w:space="0" w:color="auto"/>
            <w:left w:val="none" w:sz="0" w:space="0" w:color="auto"/>
            <w:bottom w:val="none" w:sz="0" w:space="0" w:color="auto"/>
            <w:right w:val="none" w:sz="0" w:space="0" w:color="auto"/>
          </w:divBdr>
        </w:div>
        <w:div w:id="1113475579">
          <w:marLeft w:val="0"/>
          <w:marRight w:val="0"/>
          <w:marTop w:val="0"/>
          <w:marBottom w:val="0"/>
          <w:divBdr>
            <w:top w:val="none" w:sz="0" w:space="0" w:color="auto"/>
            <w:left w:val="none" w:sz="0" w:space="0" w:color="auto"/>
            <w:bottom w:val="none" w:sz="0" w:space="0" w:color="auto"/>
            <w:right w:val="none" w:sz="0" w:space="0" w:color="auto"/>
          </w:divBdr>
        </w:div>
        <w:div w:id="761073247">
          <w:marLeft w:val="0"/>
          <w:marRight w:val="0"/>
          <w:marTop w:val="0"/>
          <w:marBottom w:val="0"/>
          <w:divBdr>
            <w:top w:val="none" w:sz="0" w:space="0" w:color="auto"/>
            <w:left w:val="none" w:sz="0" w:space="0" w:color="auto"/>
            <w:bottom w:val="none" w:sz="0" w:space="0" w:color="auto"/>
            <w:right w:val="none" w:sz="0" w:space="0" w:color="auto"/>
          </w:divBdr>
        </w:div>
        <w:div w:id="1483228426">
          <w:marLeft w:val="0"/>
          <w:marRight w:val="0"/>
          <w:marTop w:val="0"/>
          <w:marBottom w:val="0"/>
          <w:divBdr>
            <w:top w:val="none" w:sz="0" w:space="0" w:color="auto"/>
            <w:left w:val="none" w:sz="0" w:space="0" w:color="auto"/>
            <w:bottom w:val="none" w:sz="0" w:space="0" w:color="auto"/>
            <w:right w:val="none" w:sz="0" w:space="0" w:color="auto"/>
          </w:divBdr>
          <w:divsChild>
            <w:div w:id="1302807398">
              <w:marLeft w:val="0"/>
              <w:marRight w:val="0"/>
              <w:marTop w:val="0"/>
              <w:marBottom w:val="0"/>
              <w:divBdr>
                <w:top w:val="none" w:sz="0" w:space="0" w:color="auto"/>
                <w:left w:val="none" w:sz="0" w:space="0" w:color="auto"/>
                <w:bottom w:val="none" w:sz="0" w:space="0" w:color="auto"/>
                <w:right w:val="none" w:sz="0" w:space="0" w:color="auto"/>
              </w:divBdr>
            </w:div>
            <w:div w:id="951941297">
              <w:marLeft w:val="0"/>
              <w:marRight w:val="0"/>
              <w:marTop w:val="0"/>
              <w:marBottom w:val="0"/>
              <w:divBdr>
                <w:top w:val="none" w:sz="0" w:space="0" w:color="auto"/>
                <w:left w:val="none" w:sz="0" w:space="0" w:color="auto"/>
                <w:bottom w:val="none" w:sz="0" w:space="0" w:color="auto"/>
                <w:right w:val="none" w:sz="0" w:space="0" w:color="auto"/>
              </w:divBdr>
            </w:div>
            <w:div w:id="1298334172">
              <w:marLeft w:val="0"/>
              <w:marRight w:val="0"/>
              <w:marTop w:val="0"/>
              <w:marBottom w:val="0"/>
              <w:divBdr>
                <w:top w:val="none" w:sz="0" w:space="0" w:color="auto"/>
                <w:left w:val="none" w:sz="0" w:space="0" w:color="auto"/>
                <w:bottom w:val="none" w:sz="0" w:space="0" w:color="auto"/>
                <w:right w:val="none" w:sz="0" w:space="0" w:color="auto"/>
              </w:divBdr>
            </w:div>
            <w:div w:id="1820884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614612">
      <w:bodyDiv w:val="1"/>
      <w:marLeft w:val="0"/>
      <w:marRight w:val="0"/>
      <w:marTop w:val="0"/>
      <w:marBottom w:val="0"/>
      <w:divBdr>
        <w:top w:val="none" w:sz="0" w:space="0" w:color="auto"/>
        <w:left w:val="none" w:sz="0" w:space="0" w:color="auto"/>
        <w:bottom w:val="none" w:sz="0" w:space="0" w:color="auto"/>
        <w:right w:val="none" w:sz="0" w:space="0" w:color="auto"/>
      </w:divBdr>
    </w:div>
    <w:div w:id="878052004">
      <w:bodyDiv w:val="1"/>
      <w:marLeft w:val="0"/>
      <w:marRight w:val="0"/>
      <w:marTop w:val="0"/>
      <w:marBottom w:val="0"/>
      <w:divBdr>
        <w:top w:val="none" w:sz="0" w:space="0" w:color="auto"/>
        <w:left w:val="none" w:sz="0" w:space="0" w:color="auto"/>
        <w:bottom w:val="none" w:sz="0" w:space="0" w:color="auto"/>
        <w:right w:val="none" w:sz="0" w:space="0" w:color="auto"/>
      </w:divBdr>
    </w:div>
    <w:div w:id="926183987">
      <w:bodyDiv w:val="1"/>
      <w:marLeft w:val="0"/>
      <w:marRight w:val="0"/>
      <w:marTop w:val="0"/>
      <w:marBottom w:val="0"/>
      <w:divBdr>
        <w:top w:val="none" w:sz="0" w:space="0" w:color="auto"/>
        <w:left w:val="none" w:sz="0" w:space="0" w:color="auto"/>
        <w:bottom w:val="none" w:sz="0" w:space="0" w:color="auto"/>
        <w:right w:val="none" w:sz="0" w:space="0" w:color="auto"/>
      </w:divBdr>
      <w:divsChild>
        <w:div w:id="1994870175">
          <w:marLeft w:val="0"/>
          <w:marRight w:val="0"/>
          <w:marTop w:val="0"/>
          <w:marBottom w:val="0"/>
          <w:divBdr>
            <w:top w:val="none" w:sz="0" w:space="0" w:color="auto"/>
            <w:left w:val="none" w:sz="0" w:space="0" w:color="auto"/>
            <w:bottom w:val="none" w:sz="0" w:space="0" w:color="auto"/>
            <w:right w:val="none" w:sz="0" w:space="0" w:color="auto"/>
          </w:divBdr>
          <w:divsChild>
            <w:div w:id="2088375517">
              <w:marLeft w:val="0"/>
              <w:marRight w:val="0"/>
              <w:marTop w:val="0"/>
              <w:marBottom w:val="0"/>
              <w:divBdr>
                <w:top w:val="none" w:sz="0" w:space="0" w:color="auto"/>
                <w:left w:val="none" w:sz="0" w:space="0" w:color="auto"/>
                <w:bottom w:val="none" w:sz="0" w:space="0" w:color="auto"/>
                <w:right w:val="none" w:sz="0" w:space="0" w:color="auto"/>
              </w:divBdr>
              <w:divsChild>
                <w:div w:id="635642750">
                  <w:marLeft w:val="0"/>
                  <w:marRight w:val="0"/>
                  <w:marTop w:val="0"/>
                  <w:marBottom w:val="0"/>
                  <w:divBdr>
                    <w:top w:val="none" w:sz="0" w:space="0" w:color="auto"/>
                    <w:left w:val="none" w:sz="0" w:space="0" w:color="auto"/>
                    <w:bottom w:val="none" w:sz="0" w:space="0" w:color="auto"/>
                    <w:right w:val="none" w:sz="0" w:space="0" w:color="auto"/>
                  </w:divBdr>
                </w:div>
                <w:div w:id="481775863">
                  <w:marLeft w:val="0"/>
                  <w:marRight w:val="0"/>
                  <w:marTop w:val="0"/>
                  <w:marBottom w:val="0"/>
                  <w:divBdr>
                    <w:top w:val="none" w:sz="0" w:space="0" w:color="auto"/>
                    <w:left w:val="none" w:sz="0" w:space="0" w:color="auto"/>
                    <w:bottom w:val="none" w:sz="0" w:space="0" w:color="auto"/>
                    <w:right w:val="none" w:sz="0" w:space="0" w:color="auto"/>
                  </w:divBdr>
                </w:div>
                <w:div w:id="721715175">
                  <w:marLeft w:val="0"/>
                  <w:marRight w:val="0"/>
                  <w:marTop w:val="0"/>
                  <w:marBottom w:val="0"/>
                  <w:divBdr>
                    <w:top w:val="none" w:sz="0" w:space="0" w:color="auto"/>
                    <w:left w:val="none" w:sz="0" w:space="0" w:color="auto"/>
                    <w:bottom w:val="none" w:sz="0" w:space="0" w:color="auto"/>
                    <w:right w:val="none" w:sz="0" w:space="0" w:color="auto"/>
                  </w:divBdr>
                </w:div>
                <w:div w:id="2089836824">
                  <w:marLeft w:val="0"/>
                  <w:marRight w:val="0"/>
                  <w:marTop w:val="0"/>
                  <w:marBottom w:val="0"/>
                  <w:divBdr>
                    <w:top w:val="none" w:sz="0" w:space="0" w:color="auto"/>
                    <w:left w:val="none" w:sz="0" w:space="0" w:color="auto"/>
                    <w:bottom w:val="none" w:sz="0" w:space="0" w:color="auto"/>
                    <w:right w:val="none" w:sz="0" w:space="0" w:color="auto"/>
                  </w:divBdr>
                </w:div>
                <w:div w:id="2108115407">
                  <w:marLeft w:val="0"/>
                  <w:marRight w:val="0"/>
                  <w:marTop w:val="0"/>
                  <w:marBottom w:val="0"/>
                  <w:divBdr>
                    <w:top w:val="none" w:sz="0" w:space="0" w:color="auto"/>
                    <w:left w:val="none" w:sz="0" w:space="0" w:color="auto"/>
                    <w:bottom w:val="none" w:sz="0" w:space="0" w:color="auto"/>
                    <w:right w:val="none" w:sz="0" w:space="0" w:color="auto"/>
                  </w:divBdr>
                </w:div>
                <w:div w:id="587537647">
                  <w:marLeft w:val="0"/>
                  <w:marRight w:val="0"/>
                  <w:marTop w:val="0"/>
                  <w:marBottom w:val="0"/>
                  <w:divBdr>
                    <w:top w:val="none" w:sz="0" w:space="0" w:color="auto"/>
                    <w:left w:val="none" w:sz="0" w:space="0" w:color="auto"/>
                    <w:bottom w:val="none" w:sz="0" w:space="0" w:color="auto"/>
                    <w:right w:val="none" w:sz="0" w:space="0" w:color="auto"/>
                  </w:divBdr>
                </w:div>
                <w:div w:id="180635083">
                  <w:marLeft w:val="0"/>
                  <w:marRight w:val="0"/>
                  <w:marTop w:val="0"/>
                  <w:marBottom w:val="0"/>
                  <w:divBdr>
                    <w:top w:val="none" w:sz="0" w:space="0" w:color="auto"/>
                    <w:left w:val="none" w:sz="0" w:space="0" w:color="auto"/>
                    <w:bottom w:val="none" w:sz="0" w:space="0" w:color="auto"/>
                    <w:right w:val="none" w:sz="0" w:space="0" w:color="auto"/>
                  </w:divBdr>
                </w:div>
                <w:div w:id="356932286">
                  <w:marLeft w:val="0"/>
                  <w:marRight w:val="0"/>
                  <w:marTop w:val="0"/>
                  <w:marBottom w:val="0"/>
                  <w:divBdr>
                    <w:top w:val="none" w:sz="0" w:space="0" w:color="auto"/>
                    <w:left w:val="none" w:sz="0" w:space="0" w:color="auto"/>
                    <w:bottom w:val="none" w:sz="0" w:space="0" w:color="auto"/>
                    <w:right w:val="none" w:sz="0" w:space="0" w:color="auto"/>
                  </w:divBdr>
                </w:div>
                <w:div w:id="156775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000652">
          <w:marLeft w:val="0"/>
          <w:marRight w:val="0"/>
          <w:marTop w:val="0"/>
          <w:marBottom w:val="0"/>
          <w:divBdr>
            <w:top w:val="none" w:sz="0" w:space="0" w:color="auto"/>
            <w:left w:val="none" w:sz="0" w:space="0" w:color="auto"/>
            <w:bottom w:val="none" w:sz="0" w:space="0" w:color="auto"/>
            <w:right w:val="none" w:sz="0" w:space="0" w:color="auto"/>
          </w:divBdr>
          <w:divsChild>
            <w:div w:id="1675256486">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 w:id="968978323">
      <w:bodyDiv w:val="1"/>
      <w:marLeft w:val="0"/>
      <w:marRight w:val="0"/>
      <w:marTop w:val="0"/>
      <w:marBottom w:val="0"/>
      <w:divBdr>
        <w:top w:val="none" w:sz="0" w:space="0" w:color="auto"/>
        <w:left w:val="none" w:sz="0" w:space="0" w:color="auto"/>
        <w:bottom w:val="none" w:sz="0" w:space="0" w:color="auto"/>
        <w:right w:val="none" w:sz="0" w:space="0" w:color="auto"/>
      </w:divBdr>
      <w:divsChild>
        <w:div w:id="1719892285">
          <w:marLeft w:val="-82"/>
          <w:marRight w:val="0"/>
          <w:marTop w:val="0"/>
          <w:marBottom w:val="0"/>
          <w:divBdr>
            <w:top w:val="none" w:sz="0" w:space="0" w:color="auto"/>
            <w:left w:val="none" w:sz="0" w:space="0" w:color="auto"/>
            <w:bottom w:val="none" w:sz="0" w:space="0" w:color="auto"/>
            <w:right w:val="none" w:sz="0" w:space="0" w:color="auto"/>
          </w:divBdr>
        </w:div>
      </w:divsChild>
    </w:div>
    <w:div w:id="1158811279">
      <w:bodyDiv w:val="1"/>
      <w:marLeft w:val="0"/>
      <w:marRight w:val="0"/>
      <w:marTop w:val="0"/>
      <w:marBottom w:val="0"/>
      <w:divBdr>
        <w:top w:val="none" w:sz="0" w:space="0" w:color="auto"/>
        <w:left w:val="none" w:sz="0" w:space="0" w:color="auto"/>
        <w:bottom w:val="none" w:sz="0" w:space="0" w:color="auto"/>
        <w:right w:val="none" w:sz="0" w:space="0" w:color="auto"/>
      </w:divBdr>
      <w:divsChild>
        <w:div w:id="126246314">
          <w:marLeft w:val="0"/>
          <w:marRight w:val="0"/>
          <w:marTop w:val="0"/>
          <w:marBottom w:val="0"/>
          <w:divBdr>
            <w:top w:val="none" w:sz="0" w:space="0" w:color="auto"/>
            <w:left w:val="none" w:sz="0" w:space="0" w:color="auto"/>
            <w:bottom w:val="none" w:sz="0" w:space="0" w:color="auto"/>
            <w:right w:val="none" w:sz="0" w:space="0" w:color="auto"/>
          </w:divBdr>
          <w:divsChild>
            <w:div w:id="1661084054">
              <w:marLeft w:val="0"/>
              <w:marRight w:val="0"/>
              <w:marTop w:val="0"/>
              <w:marBottom w:val="0"/>
              <w:divBdr>
                <w:top w:val="none" w:sz="0" w:space="0" w:color="auto"/>
                <w:left w:val="none" w:sz="0" w:space="0" w:color="auto"/>
                <w:bottom w:val="none" w:sz="0" w:space="0" w:color="auto"/>
                <w:right w:val="none" w:sz="0" w:space="0" w:color="auto"/>
              </w:divBdr>
              <w:divsChild>
                <w:div w:id="1071391055">
                  <w:marLeft w:val="0"/>
                  <w:marRight w:val="0"/>
                  <w:marTop w:val="0"/>
                  <w:marBottom w:val="0"/>
                  <w:divBdr>
                    <w:top w:val="none" w:sz="0" w:space="0" w:color="auto"/>
                    <w:left w:val="none" w:sz="0" w:space="0" w:color="auto"/>
                    <w:bottom w:val="none" w:sz="0" w:space="0" w:color="auto"/>
                    <w:right w:val="none" w:sz="0" w:space="0" w:color="auto"/>
                  </w:divBdr>
                </w:div>
                <w:div w:id="1940598831">
                  <w:marLeft w:val="0"/>
                  <w:marRight w:val="0"/>
                  <w:marTop w:val="0"/>
                  <w:marBottom w:val="0"/>
                  <w:divBdr>
                    <w:top w:val="none" w:sz="0" w:space="0" w:color="auto"/>
                    <w:left w:val="none" w:sz="0" w:space="0" w:color="auto"/>
                    <w:bottom w:val="none" w:sz="0" w:space="0" w:color="auto"/>
                    <w:right w:val="none" w:sz="0" w:space="0" w:color="auto"/>
                  </w:divBdr>
                </w:div>
                <w:div w:id="461074597">
                  <w:marLeft w:val="0"/>
                  <w:marRight w:val="0"/>
                  <w:marTop w:val="0"/>
                  <w:marBottom w:val="0"/>
                  <w:divBdr>
                    <w:top w:val="none" w:sz="0" w:space="0" w:color="auto"/>
                    <w:left w:val="none" w:sz="0" w:space="0" w:color="auto"/>
                    <w:bottom w:val="none" w:sz="0" w:space="0" w:color="auto"/>
                    <w:right w:val="none" w:sz="0" w:space="0" w:color="auto"/>
                  </w:divBdr>
                </w:div>
                <w:div w:id="371735050">
                  <w:marLeft w:val="0"/>
                  <w:marRight w:val="0"/>
                  <w:marTop w:val="0"/>
                  <w:marBottom w:val="0"/>
                  <w:divBdr>
                    <w:top w:val="none" w:sz="0" w:space="0" w:color="auto"/>
                    <w:left w:val="none" w:sz="0" w:space="0" w:color="auto"/>
                    <w:bottom w:val="none" w:sz="0" w:space="0" w:color="auto"/>
                    <w:right w:val="none" w:sz="0" w:space="0" w:color="auto"/>
                  </w:divBdr>
                </w:div>
                <w:div w:id="775059229">
                  <w:marLeft w:val="0"/>
                  <w:marRight w:val="0"/>
                  <w:marTop w:val="0"/>
                  <w:marBottom w:val="0"/>
                  <w:divBdr>
                    <w:top w:val="none" w:sz="0" w:space="0" w:color="auto"/>
                    <w:left w:val="none" w:sz="0" w:space="0" w:color="auto"/>
                    <w:bottom w:val="none" w:sz="0" w:space="0" w:color="auto"/>
                    <w:right w:val="none" w:sz="0" w:space="0" w:color="auto"/>
                  </w:divBdr>
                </w:div>
                <w:div w:id="770392460">
                  <w:marLeft w:val="0"/>
                  <w:marRight w:val="0"/>
                  <w:marTop w:val="0"/>
                  <w:marBottom w:val="0"/>
                  <w:divBdr>
                    <w:top w:val="none" w:sz="0" w:space="0" w:color="auto"/>
                    <w:left w:val="none" w:sz="0" w:space="0" w:color="auto"/>
                    <w:bottom w:val="none" w:sz="0" w:space="0" w:color="auto"/>
                    <w:right w:val="none" w:sz="0" w:space="0" w:color="auto"/>
                  </w:divBdr>
                </w:div>
                <w:div w:id="620889815">
                  <w:marLeft w:val="0"/>
                  <w:marRight w:val="0"/>
                  <w:marTop w:val="0"/>
                  <w:marBottom w:val="0"/>
                  <w:divBdr>
                    <w:top w:val="none" w:sz="0" w:space="0" w:color="auto"/>
                    <w:left w:val="none" w:sz="0" w:space="0" w:color="auto"/>
                    <w:bottom w:val="none" w:sz="0" w:space="0" w:color="auto"/>
                    <w:right w:val="none" w:sz="0" w:space="0" w:color="auto"/>
                  </w:divBdr>
                </w:div>
                <w:div w:id="8336556">
                  <w:marLeft w:val="0"/>
                  <w:marRight w:val="0"/>
                  <w:marTop w:val="0"/>
                  <w:marBottom w:val="0"/>
                  <w:divBdr>
                    <w:top w:val="none" w:sz="0" w:space="0" w:color="auto"/>
                    <w:left w:val="none" w:sz="0" w:space="0" w:color="auto"/>
                    <w:bottom w:val="none" w:sz="0" w:space="0" w:color="auto"/>
                    <w:right w:val="none" w:sz="0" w:space="0" w:color="auto"/>
                  </w:divBdr>
                </w:div>
                <w:div w:id="109867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804283">
          <w:marLeft w:val="0"/>
          <w:marRight w:val="0"/>
          <w:marTop w:val="0"/>
          <w:marBottom w:val="0"/>
          <w:divBdr>
            <w:top w:val="none" w:sz="0" w:space="0" w:color="auto"/>
            <w:left w:val="none" w:sz="0" w:space="0" w:color="auto"/>
            <w:bottom w:val="none" w:sz="0" w:space="0" w:color="auto"/>
            <w:right w:val="none" w:sz="0" w:space="0" w:color="auto"/>
          </w:divBdr>
          <w:divsChild>
            <w:div w:id="489172329">
              <w:marLeft w:val="0"/>
              <w:marRight w:val="0"/>
              <w:marTop w:val="300"/>
              <w:marBottom w:val="300"/>
              <w:divBdr>
                <w:top w:val="none" w:sz="0" w:space="0" w:color="auto"/>
                <w:left w:val="none" w:sz="0" w:space="0" w:color="auto"/>
                <w:bottom w:val="none" w:sz="0" w:space="0" w:color="auto"/>
                <w:right w:val="none" w:sz="0" w:space="0" w:color="auto"/>
              </w:divBdr>
            </w:div>
            <w:div w:id="690305620">
              <w:marLeft w:val="0"/>
              <w:marRight w:val="0"/>
              <w:marTop w:val="300"/>
              <w:marBottom w:val="0"/>
              <w:divBdr>
                <w:top w:val="none" w:sz="0" w:space="0" w:color="auto"/>
                <w:left w:val="none" w:sz="0" w:space="0" w:color="auto"/>
                <w:bottom w:val="none" w:sz="0" w:space="0" w:color="auto"/>
                <w:right w:val="none" w:sz="0" w:space="0" w:color="auto"/>
              </w:divBdr>
            </w:div>
            <w:div w:id="1357921971">
              <w:marLeft w:val="0"/>
              <w:marRight w:val="0"/>
              <w:marTop w:val="300"/>
              <w:marBottom w:val="0"/>
              <w:divBdr>
                <w:top w:val="none" w:sz="0" w:space="0" w:color="auto"/>
                <w:left w:val="none" w:sz="0" w:space="0" w:color="auto"/>
                <w:bottom w:val="none" w:sz="0" w:space="0" w:color="auto"/>
                <w:right w:val="none" w:sz="0" w:space="0" w:color="auto"/>
              </w:divBdr>
            </w:div>
            <w:div w:id="1604341753">
              <w:marLeft w:val="0"/>
              <w:marRight w:val="0"/>
              <w:marTop w:val="300"/>
              <w:marBottom w:val="0"/>
              <w:divBdr>
                <w:top w:val="none" w:sz="0" w:space="0" w:color="auto"/>
                <w:left w:val="none" w:sz="0" w:space="0" w:color="auto"/>
                <w:bottom w:val="none" w:sz="0" w:space="0" w:color="auto"/>
                <w:right w:val="none" w:sz="0" w:space="0" w:color="auto"/>
              </w:divBdr>
              <w:divsChild>
                <w:div w:id="1749186699">
                  <w:marLeft w:val="0"/>
                  <w:marRight w:val="150"/>
                  <w:marTop w:val="0"/>
                  <w:marBottom w:val="0"/>
                  <w:divBdr>
                    <w:top w:val="none" w:sz="0" w:space="0" w:color="auto"/>
                    <w:left w:val="none" w:sz="0" w:space="0" w:color="auto"/>
                    <w:bottom w:val="none" w:sz="0" w:space="0" w:color="auto"/>
                    <w:right w:val="none" w:sz="0" w:space="0" w:color="auto"/>
                  </w:divBdr>
                </w:div>
                <w:div w:id="615019157">
                  <w:marLeft w:val="0"/>
                  <w:marRight w:val="0"/>
                  <w:marTop w:val="0"/>
                  <w:marBottom w:val="0"/>
                  <w:divBdr>
                    <w:top w:val="none" w:sz="0" w:space="0" w:color="auto"/>
                    <w:left w:val="none" w:sz="0" w:space="0" w:color="auto"/>
                    <w:bottom w:val="none" w:sz="0" w:space="0" w:color="auto"/>
                    <w:right w:val="none" w:sz="0" w:space="0" w:color="auto"/>
                  </w:divBdr>
                </w:div>
                <w:div w:id="1566333744">
                  <w:marLeft w:val="0"/>
                  <w:marRight w:val="150"/>
                  <w:marTop w:val="0"/>
                  <w:marBottom w:val="0"/>
                  <w:divBdr>
                    <w:top w:val="none" w:sz="0" w:space="0" w:color="auto"/>
                    <w:left w:val="none" w:sz="0" w:space="0" w:color="auto"/>
                    <w:bottom w:val="none" w:sz="0" w:space="0" w:color="auto"/>
                    <w:right w:val="none" w:sz="0" w:space="0" w:color="auto"/>
                  </w:divBdr>
                </w:div>
                <w:div w:id="144908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952234">
      <w:bodyDiv w:val="1"/>
      <w:marLeft w:val="0"/>
      <w:marRight w:val="0"/>
      <w:marTop w:val="0"/>
      <w:marBottom w:val="0"/>
      <w:divBdr>
        <w:top w:val="none" w:sz="0" w:space="0" w:color="auto"/>
        <w:left w:val="none" w:sz="0" w:space="0" w:color="auto"/>
        <w:bottom w:val="none" w:sz="0" w:space="0" w:color="auto"/>
        <w:right w:val="none" w:sz="0" w:space="0" w:color="auto"/>
      </w:divBdr>
    </w:div>
    <w:div w:id="1364328878">
      <w:bodyDiv w:val="1"/>
      <w:marLeft w:val="0"/>
      <w:marRight w:val="0"/>
      <w:marTop w:val="0"/>
      <w:marBottom w:val="0"/>
      <w:divBdr>
        <w:top w:val="none" w:sz="0" w:space="0" w:color="auto"/>
        <w:left w:val="none" w:sz="0" w:space="0" w:color="auto"/>
        <w:bottom w:val="none" w:sz="0" w:space="0" w:color="auto"/>
        <w:right w:val="none" w:sz="0" w:space="0" w:color="auto"/>
      </w:divBdr>
    </w:div>
    <w:div w:id="1369842384">
      <w:bodyDiv w:val="1"/>
      <w:marLeft w:val="0"/>
      <w:marRight w:val="0"/>
      <w:marTop w:val="0"/>
      <w:marBottom w:val="0"/>
      <w:divBdr>
        <w:top w:val="none" w:sz="0" w:space="0" w:color="auto"/>
        <w:left w:val="none" w:sz="0" w:space="0" w:color="auto"/>
        <w:bottom w:val="none" w:sz="0" w:space="0" w:color="auto"/>
        <w:right w:val="none" w:sz="0" w:space="0" w:color="auto"/>
      </w:divBdr>
      <w:divsChild>
        <w:div w:id="2134402357">
          <w:marLeft w:val="0"/>
          <w:marRight w:val="0"/>
          <w:marTop w:val="0"/>
          <w:marBottom w:val="300"/>
          <w:divBdr>
            <w:top w:val="single" w:sz="6" w:space="14" w:color="E3E3E3"/>
            <w:left w:val="single" w:sz="6" w:space="14" w:color="E3E3E3"/>
            <w:bottom w:val="single" w:sz="6" w:space="14" w:color="E3E3E3"/>
            <w:right w:val="single" w:sz="6" w:space="14" w:color="E3E3E3"/>
          </w:divBdr>
        </w:div>
      </w:divsChild>
    </w:div>
    <w:div w:id="1374378750">
      <w:bodyDiv w:val="1"/>
      <w:marLeft w:val="0"/>
      <w:marRight w:val="0"/>
      <w:marTop w:val="0"/>
      <w:marBottom w:val="0"/>
      <w:divBdr>
        <w:top w:val="none" w:sz="0" w:space="0" w:color="auto"/>
        <w:left w:val="none" w:sz="0" w:space="0" w:color="auto"/>
        <w:bottom w:val="none" w:sz="0" w:space="0" w:color="auto"/>
        <w:right w:val="none" w:sz="0" w:space="0" w:color="auto"/>
      </w:divBdr>
    </w:div>
    <w:div w:id="1428888862">
      <w:bodyDiv w:val="1"/>
      <w:marLeft w:val="0"/>
      <w:marRight w:val="0"/>
      <w:marTop w:val="0"/>
      <w:marBottom w:val="0"/>
      <w:divBdr>
        <w:top w:val="none" w:sz="0" w:space="0" w:color="auto"/>
        <w:left w:val="none" w:sz="0" w:space="0" w:color="auto"/>
        <w:bottom w:val="none" w:sz="0" w:space="0" w:color="auto"/>
        <w:right w:val="none" w:sz="0" w:space="0" w:color="auto"/>
      </w:divBdr>
    </w:div>
    <w:div w:id="1440874760">
      <w:bodyDiv w:val="1"/>
      <w:marLeft w:val="0"/>
      <w:marRight w:val="0"/>
      <w:marTop w:val="0"/>
      <w:marBottom w:val="0"/>
      <w:divBdr>
        <w:top w:val="none" w:sz="0" w:space="0" w:color="auto"/>
        <w:left w:val="none" w:sz="0" w:space="0" w:color="auto"/>
        <w:bottom w:val="none" w:sz="0" w:space="0" w:color="auto"/>
        <w:right w:val="none" w:sz="0" w:space="0" w:color="auto"/>
      </w:divBdr>
    </w:div>
    <w:div w:id="1482960255">
      <w:bodyDiv w:val="1"/>
      <w:marLeft w:val="0"/>
      <w:marRight w:val="0"/>
      <w:marTop w:val="0"/>
      <w:marBottom w:val="0"/>
      <w:divBdr>
        <w:top w:val="none" w:sz="0" w:space="0" w:color="auto"/>
        <w:left w:val="none" w:sz="0" w:space="0" w:color="auto"/>
        <w:bottom w:val="none" w:sz="0" w:space="0" w:color="auto"/>
        <w:right w:val="none" w:sz="0" w:space="0" w:color="auto"/>
      </w:divBdr>
    </w:div>
    <w:div w:id="1563173119">
      <w:bodyDiv w:val="1"/>
      <w:marLeft w:val="0"/>
      <w:marRight w:val="0"/>
      <w:marTop w:val="0"/>
      <w:marBottom w:val="0"/>
      <w:divBdr>
        <w:top w:val="none" w:sz="0" w:space="0" w:color="auto"/>
        <w:left w:val="none" w:sz="0" w:space="0" w:color="auto"/>
        <w:bottom w:val="none" w:sz="0" w:space="0" w:color="auto"/>
        <w:right w:val="none" w:sz="0" w:space="0" w:color="auto"/>
      </w:divBdr>
    </w:div>
    <w:div w:id="1573158433">
      <w:bodyDiv w:val="1"/>
      <w:marLeft w:val="0"/>
      <w:marRight w:val="0"/>
      <w:marTop w:val="0"/>
      <w:marBottom w:val="0"/>
      <w:divBdr>
        <w:top w:val="none" w:sz="0" w:space="0" w:color="auto"/>
        <w:left w:val="none" w:sz="0" w:space="0" w:color="auto"/>
        <w:bottom w:val="none" w:sz="0" w:space="0" w:color="auto"/>
        <w:right w:val="none" w:sz="0" w:space="0" w:color="auto"/>
      </w:divBdr>
    </w:div>
    <w:div w:id="1603142714">
      <w:bodyDiv w:val="1"/>
      <w:marLeft w:val="0"/>
      <w:marRight w:val="0"/>
      <w:marTop w:val="0"/>
      <w:marBottom w:val="0"/>
      <w:divBdr>
        <w:top w:val="none" w:sz="0" w:space="0" w:color="auto"/>
        <w:left w:val="none" w:sz="0" w:space="0" w:color="auto"/>
        <w:bottom w:val="none" w:sz="0" w:space="0" w:color="auto"/>
        <w:right w:val="none" w:sz="0" w:space="0" w:color="auto"/>
      </w:divBdr>
    </w:div>
    <w:div w:id="1603416886">
      <w:bodyDiv w:val="1"/>
      <w:marLeft w:val="0"/>
      <w:marRight w:val="0"/>
      <w:marTop w:val="0"/>
      <w:marBottom w:val="0"/>
      <w:divBdr>
        <w:top w:val="none" w:sz="0" w:space="0" w:color="auto"/>
        <w:left w:val="none" w:sz="0" w:space="0" w:color="auto"/>
        <w:bottom w:val="none" w:sz="0" w:space="0" w:color="auto"/>
        <w:right w:val="none" w:sz="0" w:space="0" w:color="auto"/>
      </w:divBdr>
    </w:div>
    <w:div w:id="1604075116">
      <w:bodyDiv w:val="1"/>
      <w:marLeft w:val="0"/>
      <w:marRight w:val="0"/>
      <w:marTop w:val="0"/>
      <w:marBottom w:val="0"/>
      <w:divBdr>
        <w:top w:val="none" w:sz="0" w:space="0" w:color="auto"/>
        <w:left w:val="none" w:sz="0" w:space="0" w:color="auto"/>
        <w:bottom w:val="none" w:sz="0" w:space="0" w:color="auto"/>
        <w:right w:val="none" w:sz="0" w:space="0" w:color="auto"/>
      </w:divBdr>
    </w:div>
    <w:div w:id="1605654813">
      <w:bodyDiv w:val="1"/>
      <w:marLeft w:val="0"/>
      <w:marRight w:val="0"/>
      <w:marTop w:val="0"/>
      <w:marBottom w:val="0"/>
      <w:divBdr>
        <w:top w:val="none" w:sz="0" w:space="0" w:color="auto"/>
        <w:left w:val="none" w:sz="0" w:space="0" w:color="auto"/>
        <w:bottom w:val="none" w:sz="0" w:space="0" w:color="auto"/>
        <w:right w:val="none" w:sz="0" w:space="0" w:color="auto"/>
      </w:divBdr>
      <w:divsChild>
        <w:div w:id="1690451107">
          <w:marLeft w:val="0"/>
          <w:marRight w:val="0"/>
          <w:marTop w:val="0"/>
          <w:marBottom w:val="0"/>
          <w:divBdr>
            <w:top w:val="none" w:sz="0" w:space="0" w:color="auto"/>
            <w:left w:val="none" w:sz="0" w:space="0" w:color="auto"/>
            <w:bottom w:val="none" w:sz="0" w:space="0" w:color="auto"/>
            <w:right w:val="none" w:sz="0" w:space="0" w:color="auto"/>
          </w:divBdr>
        </w:div>
      </w:divsChild>
    </w:div>
    <w:div w:id="1624841801">
      <w:bodyDiv w:val="1"/>
      <w:marLeft w:val="0"/>
      <w:marRight w:val="0"/>
      <w:marTop w:val="0"/>
      <w:marBottom w:val="0"/>
      <w:divBdr>
        <w:top w:val="none" w:sz="0" w:space="0" w:color="auto"/>
        <w:left w:val="none" w:sz="0" w:space="0" w:color="auto"/>
        <w:bottom w:val="none" w:sz="0" w:space="0" w:color="auto"/>
        <w:right w:val="none" w:sz="0" w:space="0" w:color="auto"/>
      </w:divBdr>
    </w:div>
    <w:div w:id="1642534088">
      <w:bodyDiv w:val="1"/>
      <w:marLeft w:val="0"/>
      <w:marRight w:val="0"/>
      <w:marTop w:val="0"/>
      <w:marBottom w:val="0"/>
      <w:divBdr>
        <w:top w:val="none" w:sz="0" w:space="0" w:color="auto"/>
        <w:left w:val="none" w:sz="0" w:space="0" w:color="auto"/>
        <w:bottom w:val="none" w:sz="0" w:space="0" w:color="auto"/>
        <w:right w:val="none" w:sz="0" w:space="0" w:color="auto"/>
      </w:divBdr>
      <w:divsChild>
        <w:div w:id="819885493">
          <w:marLeft w:val="0"/>
          <w:marRight w:val="0"/>
          <w:marTop w:val="210"/>
          <w:marBottom w:val="0"/>
          <w:divBdr>
            <w:top w:val="none" w:sz="0" w:space="0" w:color="auto"/>
            <w:left w:val="none" w:sz="0" w:space="0" w:color="auto"/>
            <w:bottom w:val="none" w:sz="0" w:space="0" w:color="auto"/>
            <w:right w:val="none" w:sz="0" w:space="0" w:color="auto"/>
          </w:divBdr>
        </w:div>
      </w:divsChild>
    </w:div>
    <w:div w:id="1723017086">
      <w:bodyDiv w:val="1"/>
      <w:marLeft w:val="0"/>
      <w:marRight w:val="0"/>
      <w:marTop w:val="0"/>
      <w:marBottom w:val="0"/>
      <w:divBdr>
        <w:top w:val="none" w:sz="0" w:space="0" w:color="auto"/>
        <w:left w:val="none" w:sz="0" w:space="0" w:color="auto"/>
        <w:bottom w:val="none" w:sz="0" w:space="0" w:color="auto"/>
        <w:right w:val="none" w:sz="0" w:space="0" w:color="auto"/>
      </w:divBdr>
    </w:div>
    <w:div w:id="1731688829">
      <w:bodyDiv w:val="1"/>
      <w:marLeft w:val="0"/>
      <w:marRight w:val="0"/>
      <w:marTop w:val="0"/>
      <w:marBottom w:val="0"/>
      <w:divBdr>
        <w:top w:val="none" w:sz="0" w:space="0" w:color="auto"/>
        <w:left w:val="none" w:sz="0" w:space="0" w:color="auto"/>
        <w:bottom w:val="none" w:sz="0" w:space="0" w:color="auto"/>
        <w:right w:val="none" w:sz="0" w:space="0" w:color="auto"/>
      </w:divBdr>
      <w:divsChild>
        <w:div w:id="1628656025">
          <w:marLeft w:val="0"/>
          <w:marRight w:val="0"/>
          <w:marTop w:val="0"/>
          <w:marBottom w:val="0"/>
          <w:divBdr>
            <w:top w:val="none" w:sz="0" w:space="0" w:color="auto"/>
            <w:left w:val="none" w:sz="0" w:space="0" w:color="auto"/>
            <w:bottom w:val="none" w:sz="0" w:space="0" w:color="auto"/>
            <w:right w:val="none" w:sz="0" w:space="0" w:color="auto"/>
          </w:divBdr>
          <w:divsChild>
            <w:div w:id="788549900">
              <w:marLeft w:val="0"/>
              <w:marRight w:val="0"/>
              <w:marTop w:val="0"/>
              <w:marBottom w:val="0"/>
              <w:divBdr>
                <w:top w:val="none" w:sz="0" w:space="0" w:color="auto"/>
                <w:left w:val="none" w:sz="0" w:space="0" w:color="auto"/>
                <w:bottom w:val="none" w:sz="0" w:space="0" w:color="auto"/>
                <w:right w:val="none" w:sz="0" w:space="0" w:color="auto"/>
              </w:divBdr>
              <w:divsChild>
                <w:div w:id="1598128098">
                  <w:marLeft w:val="0"/>
                  <w:marRight w:val="0"/>
                  <w:marTop w:val="0"/>
                  <w:marBottom w:val="0"/>
                  <w:divBdr>
                    <w:top w:val="none" w:sz="0" w:space="0" w:color="auto"/>
                    <w:left w:val="none" w:sz="0" w:space="0" w:color="auto"/>
                    <w:bottom w:val="none" w:sz="0" w:space="0" w:color="auto"/>
                    <w:right w:val="none" w:sz="0" w:space="0" w:color="auto"/>
                  </w:divBdr>
                </w:div>
                <w:div w:id="762995680">
                  <w:marLeft w:val="0"/>
                  <w:marRight w:val="0"/>
                  <w:marTop w:val="0"/>
                  <w:marBottom w:val="0"/>
                  <w:divBdr>
                    <w:top w:val="none" w:sz="0" w:space="0" w:color="auto"/>
                    <w:left w:val="none" w:sz="0" w:space="0" w:color="auto"/>
                    <w:bottom w:val="none" w:sz="0" w:space="0" w:color="auto"/>
                    <w:right w:val="none" w:sz="0" w:space="0" w:color="auto"/>
                  </w:divBdr>
                </w:div>
                <w:div w:id="463498429">
                  <w:marLeft w:val="0"/>
                  <w:marRight w:val="0"/>
                  <w:marTop w:val="0"/>
                  <w:marBottom w:val="0"/>
                  <w:divBdr>
                    <w:top w:val="none" w:sz="0" w:space="0" w:color="auto"/>
                    <w:left w:val="none" w:sz="0" w:space="0" w:color="auto"/>
                    <w:bottom w:val="none" w:sz="0" w:space="0" w:color="auto"/>
                    <w:right w:val="none" w:sz="0" w:space="0" w:color="auto"/>
                  </w:divBdr>
                </w:div>
                <w:div w:id="645277285">
                  <w:marLeft w:val="0"/>
                  <w:marRight w:val="0"/>
                  <w:marTop w:val="0"/>
                  <w:marBottom w:val="0"/>
                  <w:divBdr>
                    <w:top w:val="none" w:sz="0" w:space="0" w:color="auto"/>
                    <w:left w:val="none" w:sz="0" w:space="0" w:color="auto"/>
                    <w:bottom w:val="none" w:sz="0" w:space="0" w:color="auto"/>
                    <w:right w:val="none" w:sz="0" w:space="0" w:color="auto"/>
                  </w:divBdr>
                </w:div>
                <w:div w:id="2096853948">
                  <w:marLeft w:val="0"/>
                  <w:marRight w:val="0"/>
                  <w:marTop w:val="0"/>
                  <w:marBottom w:val="0"/>
                  <w:divBdr>
                    <w:top w:val="none" w:sz="0" w:space="0" w:color="auto"/>
                    <w:left w:val="none" w:sz="0" w:space="0" w:color="auto"/>
                    <w:bottom w:val="none" w:sz="0" w:space="0" w:color="auto"/>
                    <w:right w:val="none" w:sz="0" w:space="0" w:color="auto"/>
                  </w:divBdr>
                </w:div>
                <w:div w:id="611596715">
                  <w:marLeft w:val="0"/>
                  <w:marRight w:val="0"/>
                  <w:marTop w:val="0"/>
                  <w:marBottom w:val="0"/>
                  <w:divBdr>
                    <w:top w:val="none" w:sz="0" w:space="0" w:color="auto"/>
                    <w:left w:val="none" w:sz="0" w:space="0" w:color="auto"/>
                    <w:bottom w:val="none" w:sz="0" w:space="0" w:color="auto"/>
                    <w:right w:val="none" w:sz="0" w:space="0" w:color="auto"/>
                  </w:divBdr>
                  <w:divsChild>
                    <w:div w:id="328945777">
                      <w:marLeft w:val="0"/>
                      <w:marRight w:val="0"/>
                      <w:marTop w:val="0"/>
                      <w:marBottom w:val="0"/>
                      <w:divBdr>
                        <w:top w:val="none" w:sz="0" w:space="0" w:color="auto"/>
                        <w:left w:val="none" w:sz="0" w:space="0" w:color="auto"/>
                        <w:bottom w:val="none" w:sz="0" w:space="0" w:color="auto"/>
                        <w:right w:val="none" w:sz="0" w:space="0" w:color="auto"/>
                      </w:divBdr>
                    </w:div>
                  </w:divsChild>
                </w:div>
                <w:div w:id="1739786312">
                  <w:marLeft w:val="0"/>
                  <w:marRight w:val="0"/>
                  <w:marTop w:val="0"/>
                  <w:marBottom w:val="0"/>
                  <w:divBdr>
                    <w:top w:val="none" w:sz="0" w:space="0" w:color="auto"/>
                    <w:left w:val="none" w:sz="0" w:space="0" w:color="auto"/>
                    <w:bottom w:val="none" w:sz="0" w:space="0" w:color="auto"/>
                    <w:right w:val="none" w:sz="0" w:space="0" w:color="auto"/>
                  </w:divBdr>
                </w:div>
                <w:div w:id="1165316770">
                  <w:marLeft w:val="0"/>
                  <w:marRight w:val="0"/>
                  <w:marTop w:val="0"/>
                  <w:marBottom w:val="0"/>
                  <w:divBdr>
                    <w:top w:val="none" w:sz="0" w:space="0" w:color="auto"/>
                    <w:left w:val="none" w:sz="0" w:space="0" w:color="auto"/>
                    <w:bottom w:val="none" w:sz="0" w:space="0" w:color="auto"/>
                    <w:right w:val="none" w:sz="0" w:space="0" w:color="auto"/>
                  </w:divBdr>
                </w:div>
                <w:div w:id="742530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619217">
          <w:marLeft w:val="0"/>
          <w:marRight w:val="0"/>
          <w:marTop w:val="0"/>
          <w:marBottom w:val="0"/>
          <w:divBdr>
            <w:top w:val="none" w:sz="0" w:space="0" w:color="auto"/>
            <w:left w:val="none" w:sz="0" w:space="0" w:color="auto"/>
            <w:bottom w:val="none" w:sz="0" w:space="0" w:color="auto"/>
            <w:right w:val="none" w:sz="0" w:space="0" w:color="auto"/>
          </w:divBdr>
          <w:divsChild>
            <w:div w:id="1942953658">
              <w:marLeft w:val="0"/>
              <w:marRight w:val="0"/>
              <w:marTop w:val="300"/>
              <w:marBottom w:val="300"/>
              <w:divBdr>
                <w:top w:val="none" w:sz="0" w:space="0" w:color="auto"/>
                <w:left w:val="none" w:sz="0" w:space="0" w:color="auto"/>
                <w:bottom w:val="none" w:sz="0" w:space="0" w:color="auto"/>
                <w:right w:val="none" w:sz="0" w:space="0" w:color="auto"/>
              </w:divBdr>
            </w:div>
            <w:div w:id="1575696674">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818495193">
      <w:bodyDiv w:val="1"/>
      <w:marLeft w:val="0"/>
      <w:marRight w:val="0"/>
      <w:marTop w:val="0"/>
      <w:marBottom w:val="0"/>
      <w:divBdr>
        <w:top w:val="none" w:sz="0" w:space="0" w:color="auto"/>
        <w:left w:val="none" w:sz="0" w:space="0" w:color="auto"/>
        <w:bottom w:val="none" w:sz="0" w:space="0" w:color="auto"/>
        <w:right w:val="none" w:sz="0" w:space="0" w:color="auto"/>
      </w:divBdr>
      <w:divsChild>
        <w:div w:id="1173104442">
          <w:marLeft w:val="-82"/>
          <w:marRight w:val="0"/>
          <w:marTop w:val="0"/>
          <w:marBottom w:val="0"/>
          <w:divBdr>
            <w:top w:val="none" w:sz="0" w:space="0" w:color="auto"/>
            <w:left w:val="none" w:sz="0" w:space="0" w:color="auto"/>
            <w:bottom w:val="none" w:sz="0" w:space="0" w:color="auto"/>
            <w:right w:val="none" w:sz="0" w:space="0" w:color="auto"/>
          </w:divBdr>
        </w:div>
      </w:divsChild>
    </w:div>
    <w:div w:id="1875194588">
      <w:bodyDiv w:val="1"/>
      <w:marLeft w:val="0"/>
      <w:marRight w:val="0"/>
      <w:marTop w:val="0"/>
      <w:marBottom w:val="0"/>
      <w:divBdr>
        <w:top w:val="none" w:sz="0" w:space="0" w:color="auto"/>
        <w:left w:val="none" w:sz="0" w:space="0" w:color="auto"/>
        <w:bottom w:val="none" w:sz="0" w:space="0" w:color="auto"/>
        <w:right w:val="none" w:sz="0" w:space="0" w:color="auto"/>
      </w:divBdr>
      <w:divsChild>
        <w:div w:id="887372599">
          <w:marLeft w:val="0"/>
          <w:marRight w:val="0"/>
          <w:marTop w:val="0"/>
          <w:marBottom w:val="0"/>
          <w:divBdr>
            <w:top w:val="none" w:sz="0" w:space="0" w:color="auto"/>
            <w:left w:val="none" w:sz="0" w:space="0" w:color="auto"/>
            <w:bottom w:val="none" w:sz="0" w:space="0" w:color="auto"/>
            <w:right w:val="none" w:sz="0" w:space="0" w:color="auto"/>
          </w:divBdr>
        </w:div>
        <w:div w:id="1358236923">
          <w:marLeft w:val="0"/>
          <w:marRight w:val="0"/>
          <w:marTop w:val="0"/>
          <w:marBottom w:val="0"/>
          <w:divBdr>
            <w:top w:val="none" w:sz="0" w:space="0" w:color="auto"/>
            <w:left w:val="none" w:sz="0" w:space="0" w:color="auto"/>
            <w:bottom w:val="none" w:sz="0" w:space="0" w:color="auto"/>
            <w:right w:val="none" w:sz="0" w:space="0" w:color="auto"/>
          </w:divBdr>
        </w:div>
        <w:div w:id="199364897">
          <w:marLeft w:val="0"/>
          <w:marRight w:val="0"/>
          <w:marTop w:val="0"/>
          <w:marBottom w:val="0"/>
          <w:divBdr>
            <w:top w:val="none" w:sz="0" w:space="0" w:color="auto"/>
            <w:left w:val="none" w:sz="0" w:space="0" w:color="auto"/>
            <w:bottom w:val="none" w:sz="0" w:space="0" w:color="auto"/>
            <w:right w:val="none" w:sz="0" w:space="0" w:color="auto"/>
          </w:divBdr>
        </w:div>
        <w:div w:id="598608600">
          <w:marLeft w:val="0"/>
          <w:marRight w:val="0"/>
          <w:marTop w:val="0"/>
          <w:marBottom w:val="0"/>
          <w:divBdr>
            <w:top w:val="none" w:sz="0" w:space="0" w:color="auto"/>
            <w:left w:val="none" w:sz="0" w:space="0" w:color="auto"/>
            <w:bottom w:val="none" w:sz="0" w:space="0" w:color="auto"/>
            <w:right w:val="none" w:sz="0" w:space="0" w:color="auto"/>
          </w:divBdr>
        </w:div>
        <w:div w:id="474031958">
          <w:marLeft w:val="0"/>
          <w:marRight w:val="0"/>
          <w:marTop w:val="0"/>
          <w:marBottom w:val="0"/>
          <w:divBdr>
            <w:top w:val="none" w:sz="0" w:space="0" w:color="auto"/>
            <w:left w:val="none" w:sz="0" w:space="0" w:color="auto"/>
            <w:bottom w:val="none" w:sz="0" w:space="0" w:color="auto"/>
            <w:right w:val="none" w:sz="0" w:space="0" w:color="auto"/>
          </w:divBdr>
        </w:div>
        <w:div w:id="574244747">
          <w:marLeft w:val="0"/>
          <w:marRight w:val="0"/>
          <w:marTop w:val="0"/>
          <w:marBottom w:val="0"/>
          <w:divBdr>
            <w:top w:val="none" w:sz="0" w:space="0" w:color="auto"/>
            <w:left w:val="none" w:sz="0" w:space="0" w:color="auto"/>
            <w:bottom w:val="none" w:sz="0" w:space="0" w:color="auto"/>
            <w:right w:val="none" w:sz="0" w:space="0" w:color="auto"/>
          </w:divBdr>
        </w:div>
        <w:div w:id="1261985750">
          <w:marLeft w:val="0"/>
          <w:marRight w:val="0"/>
          <w:marTop w:val="0"/>
          <w:marBottom w:val="0"/>
          <w:divBdr>
            <w:top w:val="none" w:sz="0" w:space="0" w:color="auto"/>
            <w:left w:val="none" w:sz="0" w:space="0" w:color="auto"/>
            <w:bottom w:val="none" w:sz="0" w:space="0" w:color="auto"/>
            <w:right w:val="none" w:sz="0" w:space="0" w:color="auto"/>
          </w:divBdr>
        </w:div>
        <w:div w:id="1001471651">
          <w:marLeft w:val="0"/>
          <w:marRight w:val="0"/>
          <w:marTop w:val="0"/>
          <w:marBottom w:val="0"/>
          <w:divBdr>
            <w:top w:val="none" w:sz="0" w:space="0" w:color="auto"/>
            <w:left w:val="none" w:sz="0" w:space="0" w:color="auto"/>
            <w:bottom w:val="none" w:sz="0" w:space="0" w:color="auto"/>
            <w:right w:val="none" w:sz="0" w:space="0" w:color="auto"/>
          </w:divBdr>
        </w:div>
        <w:div w:id="13305799">
          <w:marLeft w:val="0"/>
          <w:marRight w:val="0"/>
          <w:marTop w:val="0"/>
          <w:marBottom w:val="0"/>
          <w:divBdr>
            <w:top w:val="none" w:sz="0" w:space="0" w:color="auto"/>
            <w:left w:val="none" w:sz="0" w:space="0" w:color="auto"/>
            <w:bottom w:val="none" w:sz="0" w:space="0" w:color="auto"/>
            <w:right w:val="none" w:sz="0" w:space="0" w:color="auto"/>
          </w:divBdr>
        </w:div>
      </w:divsChild>
    </w:div>
    <w:div w:id="1904413719">
      <w:bodyDiv w:val="1"/>
      <w:marLeft w:val="0"/>
      <w:marRight w:val="0"/>
      <w:marTop w:val="0"/>
      <w:marBottom w:val="0"/>
      <w:divBdr>
        <w:top w:val="none" w:sz="0" w:space="0" w:color="auto"/>
        <w:left w:val="none" w:sz="0" w:space="0" w:color="auto"/>
        <w:bottom w:val="none" w:sz="0" w:space="0" w:color="auto"/>
        <w:right w:val="none" w:sz="0" w:space="0" w:color="auto"/>
      </w:divBdr>
      <w:divsChild>
        <w:div w:id="1712461208">
          <w:marLeft w:val="-82"/>
          <w:marRight w:val="0"/>
          <w:marTop w:val="0"/>
          <w:marBottom w:val="0"/>
          <w:divBdr>
            <w:top w:val="none" w:sz="0" w:space="0" w:color="auto"/>
            <w:left w:val="none" w:sz="0" w:space="0" w:color="auto"/>
            <w:bottom w:val="none" w:sz="0" w:space="0" w:color="auto"/>
            <w:right w:val="none" w:sz="0" w:space="0" w:color="auto"/>
          </w:divBdr>
        </w:div>
      </w:divsChild>
    </w:div>
    <w:div w:id="1974940227">
      <w:bodyDiv w:val="1"/>
      <w:marLeft w:val="0"/>
      <w:marRight w:val="0"/>
      <w:marTop w:val="0"/>
      <w:marBottom w:val="0"/>
      <w:divBdr>
        <w:top w:val="none" w:sz="0" w:space="0" w:color="auto"/>
        <w:left w:val="none" w:sz="0" w:space="0" w:color="auto"/>
        <w:bottom w:val="none" w:sz="0" w:space="0" w:color="auto"/>
        <w:right w:val="none" w:sz="0" w:space="0" w:color="auto"/>
      </w:divBdr>
    </w:div>
    <w:div w:id="2088575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arinesciences.unimib.it/wp-content/uploads/2016/06/F7502Q002_Introduction-to-Marine-Biology_Riyaz.pdf" TargetMode="External"/><Relationship Id="rId18" Type="http://schemas.openxmlformats.org/officeDocument/2006/relationships/hyperlink" Target="http://www.didattica.unimib.it/F7502Q" TargetMode="External"/><Relationship Id="rId26" Type="http://schemas.openxmlformats.org/officeDocument/2006/relationships/hyperlink" Target="http://www.didattica.unimib.it/F7502Q" TargetMode="External"/><Relationship Id="rId39" Type="http://schemas.openxmlformats.org/officeDocument/2006/relationships/hyperlink" Target="http://www.disat.unimib.it" TargetMode="External"/><Relationship Id="rId21" Type="http://schemas.openxmlformats.org/officeDocument/2006/relationships/hyperlink" Target="http://www.didattica.unimib.it/F7502Q" TargetMode="External"/><Relationship Id="rId34" Type="http://schemas.openxmlformats.org/officeDocument/2006/relationships/hyperlink" Target="http://www.didattica.unimib.it/F7502Q" TargetMode="External"/><Relationship Id="rId42" Type="http://schemas.openxmlformats.org/officeDocument/2006/relationships/hyperlink" Target="http://s3w.si.unimib.it/esse3/auth/Logon.do" TargetMode="External"/><Relationship Id="rId47" Type="http://schemas.openxmlformats.org/officeDocument/2006/relationships/hyperlink" Target="mailto:stage@unimib.it" TargetMode="External"/><Relationship Id="rId50" Type="http://schemas.openxmlformats.org/officeDocument/2006/relationships/hyperlink" Target="https://dictionary.cambridge.org/it/dizionario/inglese-italiano/the" TargetMode="External"/><Relationship Id="rId55" Type="http://schemas.openxmlformats.org/officeDocument/2006/relationships/hyperlink" Target="https://dictionary.cambridge.org/it/dizionario/inglese-italiano/information" TargetMode="External"/><Relationship Id="rId63" Type="http://schemas.openxmlformats.org/officeDocument/2006/relationships/hyperlink" Target="https://dictionary.cambridge.org/it/dizionario/inglese-italiano/library" TargetMode="External"/><Relationship Id="rId68"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didattica.unimib.it/F7502Q" TargetMode="External"/><Relationship Id="rId29" Type="http://schemas.openxmlformats.org/officeDocument/2006/relationships/hyperlink" Target="http://www.didattica.unimib.it/F7502Q"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idattica.unimib.it/F7502Q" TargetMode="External"/><Relationship Id="rId24" Type="http://schemas.openxmlformats.org/officeDocument/2006/relationships/hyperlink" Target="http://www.didattica.unimib.it/F7502Q" TargetMode="External"/><Relationship Id="rId32" Type="http://schemas.openxmlformats.org/officeDocument/2006/relationships/hyperlink" Target="http://www.didattica.unimib.it/F7502Q" TargetMode="External"/><Relationship Id="rId37" Type="http://schemas.openxmlformats.org/officeDocument/2006/relationships/hyperlink" Target="http://www.didattica.unimib.it/F7502Q" TargetMode="External"/><Relationship Id="rId40" Type="http://schemas.openxmlformats.org/officeDocument/2006/relationships/hyperlink" Target="http://didattica.unimib.it/F7502Q" TargetMode="External"/><Relationship Id="rId45" Type="http://schemas.openxmlformats.org/officeDocument/2006/relationships/hyperlink" Target="http://s3w.si.unimib.it/esse3/auth/Logon.do" TargetMode="External"/><Relationship Id="rId53" Type="http://schemas.openxmlformats.org/officeDocument/2006/relationships/hyperlink" Target="https://dictionary.cambridge.org/it/dizionario/inglese-italiano/original" TargetMode="External"/><Relationship Id="rId58" Type="http://schemas.openxmlformats.org/officeDocument/2006/relationships/hyperlink" Target="https://dictionary.cambridge.org/it/dizionario/inglese-italiano/and" TargetMode="External"/><Relationship Id="rId66" Type="http://schemas.openxmlformats.org/officeDocument/2006/relationships/hyperlink" Target="https://www.biblio.unimib.it/it/node/331" TargetMode="External"/><Relationship Id="rId5" Type="http://schemas.openxmlformats.org/officeDocument/2006/relationships/webSettings" Target="webSettings.xml"/><Relationship Id="rId15" Type="http://schemas.openxmlformats.org/officeDocument/2006/relationships/hyperlink" Target="http://www.didattica.unimib.it/F7502Q" TargetMode="External"/><Relationship Id="rId23" Type="http://schemas.openxmlformats.org/officeDocument/2006/relationships/hyperlink" Target="http://www.didattica.unimib.it/F7502Q" TargetMode="External"/><Relationship Id="rId28" Type="http://schemas.openxmlformats.org/officeDocument/2006/relationships/hyperlink" Target="http://www.didattica.unimib.it/F7502Q" TargetMode="External"/><Relationship Id="rId36" Type="http://schemas.openxmlformats.org/officeDocument/2006/relationships/hyperlink" Target="http://www.didattica.unimib.it/F7502Q" TargetMode="External"/><Relationship Id="rId49" Type="http://schemas.openxmlformats.org/officeDocument/2006/relationships/hyperlink" Target="https://dictionary.cambridge.org/it/dizionario/inglese-italiano/of" TargetMode="External"/><Relationship Id="rId57" Type="http://schemas.openxmlformats.org/officeDocument/2006/relationships/hyperlink" Target="https://dictionary.cambridge.org/it/dizionario/inglese-italiano/tuition" TargetMode="External"/><Relationship Id="rId61" Type="http://schemas.openxmlformats.org/officeDocument/2006/relationships/hyperlink" Target="mailto:segr.studenti.scienze@unimib.it" TargetMode="External"/><Relationship Id="rId10" Type="http://schemas.openxmlformats.org/officeDocument/2006/relationships/hyperlink" Target="http://www.disat.unimib.it" TargetMode="External"/><Relationship Id="rId19" Type="http://schemas.openxmlformats.org/officeDocument/2006/relationships/hyperlink" Target="http://www.didattica.unimib.it/F7502Q" TargetMode="External"/><Relationship Id="rId31" Type="http://schemas.openxmlformats.org/officeDocument/2006/relationships/hyperlink" Target="http://www.didattica.unimib.it/F7502Q" TargetMode="External"/><Relationship Id="rId44" Type="http://schemas.openxmlformats.org/officeDocument/2006/relationships/hyperlink" Target="http://s3w.si.unimib.it/esse3/tirocini/RichiestaAccredito.do" TargetMode="External"/><Relationship Id="rId52" Type="http://schemas.openxmlformats.org/officeDocument/2006/relationships/hyperlink" Target="https://dictionary.cambridge.org/it/dizionario/inglese-italiano/degree" TargetMode="External"/><Relationship Id="rId60" Type="http://schemas.openxmlformats.org/officeDocument/2006/relationships/hyperlink" Target="mailto:segr.studenti.tasse@unimib.it" TargetMode="External"/><Relationship Id="rId65" Type="http://schemas.openxmlformats.org/officeDocument/2006/relationships/hyperlink" Target="https://www.biblio.unimib.it/it/node/331" TargetMode="External"/><Relationship Id="rId4" Type="http://schemas.openxmlformats.org/officeDocument/2006/relationships/settings" Target="settings.xml"/><Relationship Id="rId9" Type="http://schemas.openxmlformats.org/officeDocument/2006/relationships/hyperlink" Target="http://www.didattica.unimib.it/F7502Q" TargetMode="External"/><Relationship Id="rId14" Type="http://schemas.openxmlformats.org/officeDocument/2006/relationships/hyperlink" Target="http://www.didattica.unimib.it/F7502Q" TargetMode="External"/><Relationship Id="rId22" Type="http://schemas.openxmlformats.org/officeDocument/2006/relationships/hyperlink" Target="http://www.didattica.unimib.it/F7502Q" TargetMode="External"/><Relationship Id="rId27" Type="http://schemas.openxmlformats.org/officeDocument/2006/relationships/hyperlink" Target="http://www.didattica.unimib.it/F7502Q" TargetMode="External"/><Relationship Id="rId30" Type="http://schemas.openxmlformats.org/officeDocument/2006/relationships/hyperlink" Target="http://www.didattica.unimib.it/F7502Q" TargetMode="External"/><Relationship Id="rId35" Type="http://schemas.openxmlformats.org/officeDocument/2006/relationships/hyperlink" Target="http://www.didattica.unimib.it/F7502Q" TargetMode="External"/><Relationship Id="rId43" Type="http://schemas.openxmlformats.org/officeDocument/2006/relationships/hyperlink" Target="http://s3w.si.unimib.it/esse3/auth/Logon.do" TargetMode="External"/><Relationship Id="rId48" Type="http://schemas.openxmlformats.org/officeDocument/2006/relationships/hyperlink" Target="https://dictionary.cambridge.org/it/dizionario/inglese-italiano/delivery" TargetMode="External"/><Relationship Id="rId56" Type="http://schemas.openxmlformats.org/officeDocument/2006/relationships/hyperlink" Target="https://dictionary.cambridge.org/it/dizionario/inglese-italiano/about" TargetMode="External"/><Relationship Id="rId64" Type="http://schemas.openxmlformats.org/officeDocument/2006/relationships/hyperlink" Target="https://dictionary.cambridge.org/it/dizionario/inglese-italiano/library" TargetMode="External"/><Relationship Id="rId69" Type="http://schemas.openxmlformats.org/officeDocument/2006/relationships/header" Target="header2.xml"/><Relationship Id="rId8" Type="http://schemas.openxmlformats.org/officeDocument/2006/relationships/hyperlink" Target="http://www.disat.unimib.it" TargetMode="External"/><Relationship Id="rId51" Type="http://schemas.openxmlformats.org/officeDocument/2006/relationships/hyperlink" Target="https://dictionary.cambridge.org/it/dizionario/inglese-italiano/graduation" TargetMode="External"/><Relationship Id="rId3" Type="http://schemas.openxmlformats.org/officeDocument/2006/relationships/styles" Target="styles.xml"/><Relationship Id="rId12" Type="http://schemas.openxmlformats.org/officeDocument/2006/relationships/hyperlink" Target="http://www.marinesciences.unimib.it/wp-content/uploads/2016/06/F7502Q001_Chemistry-of-Marine-Environment_Bolzacchini.pdf" TargetMode="External"/><Relationship Id="rId17" Type="http://schemas.openxmlformats.org/officeDocument/2006/relationships/hyperlink" Target="http://www.didattica.unimib.it/F7502Q" TargetMode="External"/><Relationship Id="rId25" Type="http://schemas.openxmlformats.org/officeDocument/2006/relationships/hyperlink" Target="http://www.didattica.unimib.it/F7502Q" TargetMode="External"/><Relationship Id="rId33" Type="http://schemas.openxmlformats.org/officeDocument/2006/relationships/hyperlink" Target="http://www.didattica.unimib.it/F7502Q" TargetMode="External"/><Relationship Id="rId38" Type="http://schemas.openxmlformats.org/officeDocument/2006/relationships/hyperlink" Target="http://www.didattica.unimib.it/F7502Q" TargetMode="External"/><Relationship Id="rId46" Type="http://schemas.openxmlformats.org/officeDocument/2006/relationships/hyperlink" Target="http://s3w.si.unimib.it/esse3/auth/Logon.do" TargetMode="External"/><Relationship Id="rId59" Type="http://schemas.openxmlformats.org/officeDocument/2006/relationships/hyperlink" Target="https://dictionary.cambridge.org/it/dizionario/inglese-italiano/contact" TargetMode="External"/><Relationship Id="rId67" Type="http://schemas.openxmlformats.org/officeDocument/2006/relationships/header" Target="header1.xml"/><Relationship Id="rId20" Type="http://schemas.openxmlformats.org/officeDocument/2006/relationships/hyperlink" Target="http://www.didattica.unimib.it/F7502Q" TargetMode="External"/><Relationship Id="rId41" Type="http://schemas.openxmlformats.org/officeDocument/2006/relationships/hyperlink" Target="http://s3w.si.unimib.it/esse3/Anagrafica/Registrazione.do" TargetMode="External"/><Relationship Id="rId54" Type="http://schemas.openxmlformats.org/officeDocument/2006/relationships/hyperlink" Target="mailto:ufficio.diplomi@unimib.it" TargetMode="External"/><Relationship Id="rId62" Type="http://schemas.openxmlformats.org/officeDocument/2006/relationships/hyperlink" Target="https://www.unimib.it/servizi/service-desk/biblioteca" TargetMode="External"/><Relationship Id="rId7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i\WINWORD\P-STUDI\P-STUD99.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00D3233-A584-4514-9695-A0906C4688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P-STUD99</Template>
  <TotalTime>2157</TotalTime>
  <Pages>72</Pages>
  <Words>21575</Words>
  <Characters>122982</Characters>
  <Application>Microsoft Office Word</Application>
  <DocSecurity>0</DocSecurity>
  <Lines>1024</Lines>
  <Paragraphs>288</Paragraphs>
  <ScaleCrop>false</ScaleCrop>
  <HeadingPairs>
    <vt:vector size="2" baseType="variant">
      <vt:variant>
        <vt:lpstr>Titolo</vt:lpstr>
      </vt:variant>
      <vt:variant>
        <vt:i4>1</vt:i4>
      </vt:variant>
    </vt:vector>
  </HeadingPairs>
  <TitlesOfParts>
    <vt:vector size="1" baseType="lpstr">
      <vt:lpstr>piano studi scienze ambientali</vt:lpstr>
    </vt:vector>
  </TitlesOfParts>
  <Company>CCL</Company>
  <LinksUpToDate>false</LinksUpToDate>
  <CharactersWithSpaces>144269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piano studi scienze ambientali</dc:title>
  <dc:subject/>
  <dc:creator>disat.</dc:creator>
  <cp:keywords/>
  <dc:description/>
  <cp:lastModifiedBy>tina.tranquillo@unimib.it</cp:lastModifiedBy>
  <cp:revision>126</cp:revision>
  <cp:lastPrinted>2017-11-15T08:19:00Z</cp:lastPrinted>
  <dcterms:created xsi:type="dcterms:W3CDTF">2017-06-19T12:53:00Z</dcterms:created>
  <dcterms:modified xsi:type="dcterms:W3CDTF">2018-11-13T11:48:00Z</dcterms:modified>
</cp:coreProperties>
</file>