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7996" w:rsidRDefault="00825A25">
      <w:pPr>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AMMISSIONE AL CORSO DI LAUREA IN </w:t>
      </w:r>
    </w:p>
    <w:p w:rsidR="007A7996" w:rsidRDefault="00825A25">
      <w:pPr>
        <w:jc w:val="center"/>
        <w:rPr>
          <w:rFonts w:ascii="Arial" w:eastAsia="Arial" w:hAnsi="Arial" w:cs="Arial"/>
          <w:b/>
          <w:sz w:val="24"/>
          <w:szCs w:val="24"/>
        </w:rPr>
      </w:pPr>
      <w:r>
        <w:rPr>
          <w:rFonts w:ascii="Arial" w:eastAsia="Arial" w:hAnsi="Arial" w:cs="Arial"/>
          <w:b/>
          <w:sz w:val="24"/>
          <w:szCs w:val="24"/>
          <w:u w:val="single"/>
        </w:rPr>
        <w:t>SCIENZE E TECNOLOGIE CHIMICHE</w:t>
      </w:r>
      <w:r>
        <w:rPr>
          <w:rFonts w:ascii="Arial" w:eastAsia="Arial" w:hAnsi="Arial" w:cs="Arial"/>
          <w:b/>
          <w:sz w:val="24"/>
          <w:szCs w:val="24"/>
        </w:rPr>
        <w:t xml:space="preserve"> – F5401Q</w:t>
      </w:r>
    </w:p>
    <w:p w:rsidR="007A7996" w:rsidRDefault="007A7996">
      <w:pPr>
        <w:jc w:val="center"/>
        <w:rPr>
          <w:rFonts w:ascii="Arial" w:eastAsia="Arial" w:hAnsi="Arial" w:cs="Arial"/>
          <w:b/>
          <w:sz w:val="24"/>
          <w:szCs w:val="24"/>
        </w:rPr>
      </w:pPr>
    </w:p>
    <w:p w:rsidR="007A7996" w:rsidRDefault="00825A25">
      <w:pPr>
        <w:jc w:val="center"/>
        <w:rPr>
          <w:rFonts w:ascii="Arial" w:eastAsia="Arial" w:hAnsi="Arial" w:cs="Arial"/>
          <w:b/>
          <w:sz w:val="24"/>
          <w:szCs w:val="24"/>
        </w:rPr>
      </w:pPr>
      <w:r>
        <w:rPr>
          <w:rFonts w:ascii="Arial" w:eastAsia="Arial" w:hAnsi="Arial" w:cs="Arial"/>
          <w:b/>
          <w:sz w:val="24"/>
          <w:szCs w:val="24"/>
        </w:rPr>
        <w:t>A.A. 2020-2021</w:t>
      </w:r>
    </w:p>
    <w:p w:rsidR="007A7996" w:rsidRDefault="007A7996">
      <w:pPr>
        <w:jc w:val="center"/>
        <w:rPr>
          <w:rFonts w:ascii="Arial" w:eastAsia="Arial" w:hAnsi="Arial" w:cs="Arial"/>
          <w:b/>
        </w:rPr>
      </w:pPr>
    </w:p>
    <w:p w:rsidR="007A7996" w:rsidRDefault="007A7996">
      <w:pPr>
        <w:jc w:val="center"/>
        <w:rPr>
          <w:rFonts w:ascii="Arial" w:eastAsia="Arial" w:hAnsi="Arial" w:cs="Arial"/>
        </w:rPr>
      </w:pPr>
    </w:p>
    <w:p w:rsidR="006869DC" w:rsidRDefault="006869DC">
      <w:pPr>
        <w:jc w:val="center"/>
        <w:rPr>
          <w:rFonts w:ascii="Arial" w:eastAsia="Arial" w:hAnsi="Arial" w:cs="Arial"/>
        </w:rPr>
      </w:pPr>
    </w:p>
    <w:p w:rsidR="007A7996" w:rsidRDefault="00825A25">
      <w:pPr>
        <w:jc w:val="both"/>
        <w:rPr>
          <w:rFonts w:ascii="Arial" w:eastAsia="Arial" w:hAnsi="Arial" w:cs="Arial"/>
        </w:rPr>
      </w:pPr>
      <w:r>
        <w:rPr>
          <w:rFonts w:ascii="Arial" w:eastAsia="Arial" w:hAnsi="Arial" w:cs="Arial"/>
        </w:rPr>
        <w:t>Con l’applicazione del D.M. 270/2004, l’accesso ai corsi di laurea magistrale è subordinato al possesso di specifici requisiti curriculari e all’adeguatezza della personale preparazione verificata dalle strutture accademiche competenti con modalità definite nei Regolamenti didattici.</w:t>
      </w:r>
    </w:p>
    <w:p w:rsidR="007A7996" w:rsidRDefault="007A7996">
      <w:pPr>
        <w:jc w:val="both"/>
        <w:rPr>
          <w:rFonts w:ascii="Arial" w:eastAsia="Arial" w:hAnsi="Arial" w:cs="Arial"/>
        </w:rPr>
      </w:pPr>
    </w:p>
    <w:p w:rsidR="007A7996" w:rsidRDefault="00825A25">
      <w:pPr>
        <w:rPr>
          <w:rFonts w:ascii="Arial" w:eastAsia="Arial" w:hAnsi="Arial" w:cs="Arial"/>
        </w:rPr>
      </w:pPr>
      <w:r>
        <w:rPr>
          <w:rFonts w:ascii="Arial" w:eastAsia="Arial" w:hAnsi="Arial" w:cs="Arial"/>
        </w:rPr>
        <w:t xml:space="preserve">Il Corso di laurea magistrale in Scienze e tecnologie chimiche è ad accesso libero. Come riportato agli artt. 5 e 6 del Regolamento didattico del Corso di laurea magistrale, possono essere ammessi i laureati e i laureandi della Scuola di Scienze e di Ingegneria nonché di lauree affini che dimostrino di possedere le competenze necessarie per seguire con profitto gli studi. Tali competenze saranno verificate a seguito di un colloquio. Dettagli sulle modalità di svolgimento del colloquio sono presenti sul Sito del Corso di studi alla pagina </w:t>
      </w:r>
      <w:hyperlink r:id="rId8">
        <w:r>
          <w:rPr>
            <w:rFonts w:ascii="Arial" w:eastAsia="Arial" w:hAnsi="Arial" w:cs="Arial"/>
            <w:color w:val="0000FF"/>
            <w:u w:val="single"/>
          </w:rPr>
          <w:t>https://elearning.unimib.it/course/view.php?id=18212</w:t>
        </w:r>
      </w:hyperlink>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rPr>
        <w:t>Di seguito sono indicate scadenze e modalità per la presentazione delle domande di valutazione della carriera nonché le date di svolgimento del colloquio. Per l’anno accademico 2020/2021 sono previste due finestre di ammissione: giugno-settembre 2020 e gennaio 2021.</w:t>
      </w:r>
    </w:p>
    <w:p w:rsidR="007A7996" w:rsidRDefault="007A7996">
      <w:pPr>
        <w:jc w:val="both"/>
        <w:rPr>
          <w:rFonts w:ascii="Arial" w:eastAsia="Arial" w:hAnsi="Arial" w:cs="Arial"/>
        </w:rPr>
      </w:pPr>
    </w:p>
    <w:p w:rsidR="007A7996" w:rsidRDefault="007A7996">
      <w:pPr>
        <w:tabs>
          <w:tab w:val="left" w:pos="0"/>
        </w:tabs>
        <w:jc w:val="both"/>
        <w:rPr>
          <w:rFonts w:ascii="Arial" w:eastAsia="Arial" w:hAnsi="Arial" w:cs="Arial"/>
        </w:rPr>
      </w:pPr>
    </w:p>
    <w:p w:rsidR="007A7996" w:rsidRDefault="00825A25">
      <w:pPr>
        <w:tabs>
          <w:tab w:val="left" w:pos="360"/>
        </w:tabs>
        <w:jc w:val="both"/>
        <w:rPr>
          <w:rFonts w:ascii="Arial" w:eastAsia="Arial" w:hAnsi="Arial" w:cs="Arial"/>
          <w:sz w:val="24"/>
          <w:szCs w:val="24"/>
          <w:u w:val="single"/>
        </w:rPr>
      </w:pPr>
      <w:r>
        <w:rPr>
          <w:rFonts w:ascii="Arial" w:eastAsia="Arial" w:hAnsi="Arial" w:cs="Arial"/>
          <w:b/>
          <w:i/>
          <w:sz w:val="24"/>
          <w:szCs w:val="24"/>
          <w:u w:val="single"/>
        </w:rPr>
        <w:t xml:space="preserve">Termini </w:t>
      </w:r>
      <w:r>
        <w:rPr>
          <w:rFonts w:ascii="Arial" w:eastAsia="Arial" w:hAnsi="Arial" w:cs="Arial"/>
          <w:sz w:val="24"/>
          <w:szCs w:val="24"/>
          <w:u w:val="single"/>
        </w:rPr>
        <w:t>(Prima finestra di ammissione)</w:t>
      </w:r>
    </w:p>
    <w:p w:rsidR="007A7996" w:rsidRDefault="007A7996">
      <w:pPr>
        <w:tabs>
          <w:tab w:val="left" w:pos="360"/>
        </w:tabs>
        <w:jc w:val="both"/>
        <w:rPr>
          <w:rFonts w:ascii="Arial" w:eastAsia="Arial" w:hAnsi="Arial" w:cs="Arial"/>
        </w:rPr>
      </w:pPr>
    </w:p>
    <w:p w:rsidR="007A7996" w:rsidRDefault="00825A25">
      <w:pPr>
        <w:tabs>
          <w:tab w:val="left" w:pos="360"/>
        </w:tabs>
        <w:ind w:left="360" w:hanging="360"/>
        <w:jc w:val="both"/>
        <w:rPr>
          <w:rFonts w:ascii="Arial" w:eastAsia="Arial" w:hAnsi="Arial" w:cs="Arial"/>
        </w:rPr>
      </w:pPr>
      <w:r>
        <w:rPr>
          <w:rFonts w:ascii="Arial" w:eastAsia="Arial" w:hAnsi="Arial" w:cs="Arial"/>
        </w:rPr>
        <w:t xml:space="preserve">Presentazione della domanda di studenti laureati o che conseguiranno il titolo entro il </w:t>
      </w:r>
      <w:r>
        <w:rPr>
          <w:rFonts w:ascii="Arial" w:eastAsia="Arial" w:hAnsi="Arial" w:cs="Arial"/>
          <w:u w:val="single"/>
        </w:rPr>
        <w:t>23 dicembre 2020</w:t>
      </w:r>
      <w:r>
        <w:rPr>
          <w:rFonts w:ascii="Arial" w:eastAsia="Arial" w:hAnsi="Arial" w:cs="Arial"/>
        </w:rPr>
        <w:t xml:space="preserve">: </w:t>
      </w:r>
    </w:p>
    <w:p w:rsidR="007A7996" w:rsidRDefault="007A7996">
      <w:pPr>
        <w:tabs>
          <w:tab w:val="left" w:pos="360"/>
        </w:tabs>
        <w:ind w:left="360" w:hanging="360"/>
        <w:jc w:val="both"/>
        <w:rPr>
          <w:rFonts w:ascii="Arial" w:eastAsia="Arial" w:hAnsi="Arial" w:cs="Arial"/>
        </w:rPr>
      </w:pPr>
    </w:p>
    <w:tbl>
      <w:tblPr>
        <w:tblStyle w:val="a"/>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0"/>
        <w:gridCol w:w="4744"/>
      </w:tblGrid>
      <w:tr w:rsidR="007A7996">
        <w:tc>
          <w:tcPr>
            <w:tcW w:w="4750"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b/>
              </w:rPr>
            </w:pPr>
            <w:r>
              <w:rPr>
                <w:rFonts w:ascii="Arial" w:eastAsia="Arial" w:hAnsi="Arial" w:cs="Arial"/>
                <w:b/>
              </w:rPr>
              <w:t>Termini di presentazione della domanda di valutazione della carriera</w:t>
            </w:r>
          </w:p>
        </w:tc>
        <w:tc>
          <w:tcPr>
            <w:tcW w:w="4744"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b/>
              </w:rPr>
            </w:pPr>
            <w:r>
              <w:rPr>
                <w:rFonts w:ascii="Arial" w:eastAsia="Arial" w:hAnsi="Arial" w:cs="Arial"/>
                <w:b/>
              </w:rPr>
              <w:t>Date di svolgimento del colloquio</w:t>
            </w:r>
          </w:p>
        </w:tc>
      </w:tr>
      <w:tr w:rsidR="007A7996">
        <w:tc>
          <w:tcPr>
            <w:tcW w:w="4750"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both"/>
              <w:rPr>
                <w:rFonts w:ascii="Arial" w:eastAsia="Arial" w:hAnsi="Arial" w:cs="Arial"/>
              </w:rPr>
            </w:pPr>
            <w:r>
              <w:rPr>
                <w:rFonts w:ascii="Arial" w:eastAsia="Arial" w:hAnsi="Arial" w:cs="Arial"/>
              </w:rPr>
              <w:t>Dal 18 maggio all’8 giugno 2020</w:t>
            </w:r>
          </w:p>
        </w:tc>
        <w:tc>
          <w:tcPr>
            <w:tcW w:w="4744"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rPr>
            </w:pPr>
            <w:r>
              <w:rPr>
                <w:rFonts w:ascii="Arial" w:eastAsia="Arial" w:hAnsi="Arial" w:cs="Arial"/>
              </w:rPr>
              <w:t>11 giugno 2020</w:t>
            </w:r>
          </w:p>
        </w:tc>
      </w:tr>
      <w:tr w:rsidR="007A7996">
        <w:tc>
          <w:tcPr>
            <w:tcW w:w="4750"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both"/>
              <w:rPr>
                <w:rFonts w:ascii="Arial" w:eastAsia="Arial" w:hAnsi="Arial" w:cs="Arial"/>
              </w:rPr>
            </w:pPr>
            <w:r>
              <w:rPr>
                <w:rFonts w:ascii="Arial" w:eastAsia="Arial" w:hAnsi="Arial" w:cs="Arial"/>
              </w:rPr>
              <w:t>Dal 9 giugno al 14 settembre 2020</w:t>
            </w:r>
          </w:p>
        </w:tc>
        <w:tc>
          <w:tcPr>
            <w:tcW w:w="4744"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rPr>
            </w:pPr>
            <w:r>
              <w:rPr>
                <w:rFonts w:ascii="Arial" w:eastAsia="Arial" w:hAnsi="Arial" w:cs="Arial"/>
              </w:rPr>
              <w:t>21 settembre e 5 ottobre 2020</w:t>
            </w:r>
          </w:p>
        </w:tc>
      </w:tr>
    </w:tbl>
    <w:p w:rsidR="007A7996" w:rsidRDefault="007A7996">
      <w:pPr>
        <w:tabs>
          <w:tab w:val="left" w:pos="360"/>
        </w:tabs>
        <w:ind w:left="360" w:hanging="360"/>
        <w:jc w:val="both"/>
        <w:rPr>
          <w:rFonts w:ascii="Arial" w:eastAsia="Arial" w:hAnsi="Arial" w:cs="Arial"/>
        </w:rPr>
      </w:pPr>
    </w:p>
    <w:p w:rsidR="007A7996" w:rsidRDefault="0044649A">
      <w:pPr>
        <w:tabs>
          <w:tab w:val="left" w:pos="0"/>
        </w:tabs>
        <w:jc w:val="both"/>
        <w:rPr>
          <w:rFonts w:ascii="Arial" w:eastAsia="Arial" w:hAnsi="Arial" w:cs="Arial"/>
        </w:rPr>
      </w:pPr>
      <w:r>
        <w:rPr>
          <w:rFonts w:ascii="Arial" w:eastAsia="Arial" w:hAnsi="Arial" w:cs="Arial"/>
        </w:rPr>
        <w:t>I colloqui di giugno si svolgeranno nella sola modalità a distanza.</w:t>
      </w:r>
    </w:p>
    <w:p w:rsidR="007A7996" w:rsidRDefault="007A7996">
      <w:pPr>
        <w:tabs>
          <w:tab w:val="left" w:pos="360"/>
        </w:tabs>
        <w:ind w:left="360" w:hanging="360"/>
        <w:jc w:val="both"/>
        <w:rPr>
          <w:rFonts w:ascii="Arial" w:eastAsia="Arial" w:hAnsi="Arial" w:cs="Arial"/>
        </w:rPr>
      </w:pPr>
    </w:p>
    <w:p w:rsidR="007A7996" w:rsidRDefault="007A7996" w:rsidP="006869DC">
      <w:pPr>
        <w:tabs>
          <w:tab w:val="left" w:pos="360"/>
        </w:tabs>
        <w:jc w:val="both"/>
        <w:rPr>
          <w:rFonts w:ascii="Arial" w:eastAsia="Arial" w:hAnsi="Arial" w:cs="Arial"/>
        </w:rPr>
      </w:pPr>
    </w:p>
    <w:p w:rsidR="007A7996" w:rsidRDefault="00825A25">
      <w:pPr>
        <w:tabs>
          <w:tab w:val="left" w:pos="360"/>
        </w:tabs>
        <w:ind w:left="360" w:hanging="360"/>
        <w:jc w:val="both"/>
        <w:rPr>
          <w:rFonts w:ascii="Arial" w:eastAsia="Arial" w:hAnsi="Arial" w:cs="Arial"/>
          <w:b/>
          <w:i/>
          <w:sz w:val="24"/>
          <w:szCs w:val="24"/>
        </w:rPr>
      </w:pPr>
      <w:r>
        <w:rPr>
          <w:rFonts w:ascii="Arial" w:eastAsia="Arial" w:hAnsi="Arial" w:cs="Arial"/>
          <w:b/>
          <w:i/>
          <w:sz w:val="24"/>
          <w:szCs w:val="24"/>
        </w:rPr>
        <w:t xml:space="preserve">Modalità di presentazione della domanda </w:t>
      </w:r>
    </w:p>
    <w:p w:rsidR="007A7996" w:rsidRDefault="007A7996">
      <w:pPr>
        <w:tabs>
          <w:tab w:val="left" w:pos="0"/>
        </w:tabs>
        <w:jc w:val="both"/>
        <w:rPr>
          <w:rFonts w:ascii="Arial" w:eastAsia="Arial" w:hAnsi="Arial" w:cs="Arial"/>
        </w:rPr>
      </w:pPr>
    </w:p>
    <w:p w:rsidR="007A7996" w:rsidRDefault="00825A25">
      <w:pPr>
        <w:tabs>
          <w:tab w:val="left" w:pos="0"/>
        </w:tabs>
        <w:jc w:val="both"/>
        <w:rPr>
          <w:rFonts w:ascii="Arial" w:eastAsia="Arial" w:hAnsi="Arial" w:cs="Arial"/>
        </w:rPr>
      </w:pPr>
      <w:r>
        <w:rPr>
          <w:rFonts w:ascii="Arial" w:eastAsia="Arial" w:hAnsi="Arial" w:cs="Arial"/>
        </w:rPr>
        <w:t xml:space="preserve">La domanda di valutazione della carriera deve essere compilata on line, dal sito internet dell’Università degli Studi di Milano-Bicocca, </w:t>
      </w:r>
      <w:hyperlink r:id="rId9">
        <w:r>
          <w:rPr>
            <w:rFonts w:ascii="Arial" w:eastAsia="Arial" w:hAnsi="Arial" w:cs="Arial"/>
            <w:color w:val="0000FF"/>
            <w:u w:val="single"/>
          </w:rPr>
          <w:t>http://www.unimib.it/segreterieonline</w:t>
        </w:r>
      </w:hyperlink>
      <w:r>
        <w:rPr>
          <w:rFonts w:ascii="Arial" w:eastAsia="Arial" w:hAnsi="Arial" w:cs="Arial"/>
        </w:rPr>
        <w:t xml:space="preserve">, secondo quanto di seguito indicato. </w:t>
      </w:r>
    </w:p>
    <w:p w:rsidR="007A7996" w:rsidRDefault="007A7996">
      <w:pPr>
        <w:tabs>
          <w:tab w:val="left" w:pos="360"/>
        </w:tabs>
        <w:jc w:val="both"/>
        <w:rPr>
          <w:rFonts w:ascii="Arial" w:eastAsia="Arial" w:hAnsi="Arial" w:cs="Arial"/>
        </w:rPr>
      </w:pPr>
    </w:p>
    <w:p w:rsidR="007A7996" w:rsidRDefault="00825A25">
      <w:pPr>
        <w:tabs>
          <w:tab w:val="left" w:pos="360"/>
        </w:tabs>
        <w:ind w:left="360" w:hanging="360"/>
        <w:jc w:val="both"/>
        <w:rPr>
          <w:rFonts w:ascii="Arial" w:eastAsia="Arial" w:hAnsi="Arial" w:cs="Arial"/>
          <w:b/>
          <w:i/>
        </w:rPr>
      </w:pPr>
      <w:r>
        <w:rPr>
          <w:rFonts w:ascii="Arial" w:eastAsia="Arial" w:hAnsi="Arial" w:cs="Arial"/>
          <w:b/>
          <w:i/>
        </w:rPr>
        <w:t xml:space="preserve">Registrazione su </w:t>
      </w:r>
      <w:proofErr w:type="spellStart"/>
      <w:r>
        <w:rPr>
          <w:rFonts w:ascii="Arial" w:eastAsia="Arial" w:hAnsi="Arial" w:cs="Arial"/>
          <w:b/>
          <w:i/>
        </w:rPr>
        <w:t>Segreterieonline</w:t>
      </w:r>
      <w:proofErr w:type="spellEnd"/>
      <w:r>
        <w:rPr>
          <w:rFonts w:ascii="Arial" w:eastAsia="Arial" w:hAnsi="Arial" w:cs="Arial"/>
          <w:b/>
          <w:i/>
        </w:rPr>
        <w:t xml:space="preserve"> (solo in caso di primo accesso)</w:t>
      </w:r>
    </w:p>
    <w:p w:rsidR="007A7996" w:rsidRDefault="007A7996">
      <w:pPr>
        <w:tabs>
          <w:tab w:val="left" w:pos="360"/>
        </w:tabs>
        <w:ind w:left="360" w:hanging="360"/>
        <w:jc w:val="both"/>
        <w:rPr>
          <w:rFonts w:ascii="Arial" w:eastAsia="Arial" w:hAnsi="Arial" w:cs="Arial"/>
        </w:rPr>
      </w:pPr>
    </w:p>
    <w:p w:rsidR="007A7996" w:rsidRDefault="00825A25">
      <w:pPr>
        <w:tabs>
          <w:tab w:val="left" w:pos="0"/>
        </w:tabs>
        <w:jc w:val="both"/>
        <w:rPr>
          <w:rFonts w:ascii="Arial" w:eastAsia="Arial" w:hAnsi="Arial" w:cs="Arial"/>
        </w:rPr>
      </w:pPr>
      <w:r>
        <w:rPr>
          <w:rFonts w:ascii="Arial" w:eastAsia="Arial" w:hAnsi="Arial" w:cs="Arial"/>
        </w:rPr>
        <w:t xml:space="preserve">Il candidato, se accede al sistema per la prima volta, deve effettuare la registrazione dei dati anagrafici, selezionando, nell’Area Riservata, la voce </w:t>
      </w:r>
      <w:r>
        <w:rPr>
          <w:rFonts w:ascii="Arial" w:eastAsia="Arial" w:hAnsi="Arial" w:cs="Arial"/>
          <w:i/>
        </w:rPr>
        <w:t>Registrazione</w:t>
      </w:r>
      <w:r>
        <w:rPr>
          <w:rFonts w:ascii="Arial" w:eastAsia="Arial" w:hAnsi="Arial" w:cs="Arial"/>
        </w:rPr>
        <w:t xml:space="preserve"> e seguendo la procedura indicata. I dati richiesti per la registrazione sono: codice fiscale, dati anagrafici, indirizzi di residenza e di domicilio, recapito telefonico ed e-mail (che l’Ateneo utilizza per l’invio di eventuali comunicazioni al candidato). La registrazione può essere effettuata una sola volta. I candidati stranieri privi di codice fiscale possono registrarsi lo stesso, in tal caso devono selezionare la voce “</w:t>
      </w:r>
      <w:proofErr w:type="spellStart"/>
      <w:r>
        <w:rPr>
          <w:rFonts w:ascii="Arial" w:eastAsia="Arial" w:hAnsi="Arial" w:cs="Arial"/>
        </w:rPr>
        <w:t>Foreign</w:t>
      </w:r>
      <w:proofErr w:type="spellEnd"/>
      <w:r>
        <w:rPr>
          <w:rFonts w:ascii="Arial" w:eastAsia="Arial" w:hAnsi="Arial" w:cs="Arial"/>
        </w:rPr>
        <w:t xml:space="preserve"> </w:t>
      </w:r>
      <w:proofErr w:type="spellStart"/>
      <w:r>
        <w:rPr>
          <w:rFonts w:ascii="Arial" w:eastAsia="Arial" w:hAnsi="Arial" w:cs="Arial"/>
        </w:rPr>
        <w:t>student</w:t>
      </w:r>
      <w:proofErr w:type="spellEnd"/>
      <w:r>
        <w:rPr>
          <w:rFonts w:ascii="Arial" w:eastAsia="Arial" w:hAnsi="Arial" w:cs="Arial"/>
        </w:rPr>
        <w:t xml:space="preserve"> </w:t>
      </w:r>
      <w:proofErr w:type="spellStart"/>
      <w:r>
        <w:rPr>
          <w:rFonts w:ascii="Arial" w:eastAsia="Arial" w:hAnsi="Arial" w:cs="Arial"/>
        </w:rPr>
        <w:t>without</w:t>
      </w:r>
      <w:proofErr w:type="spellEnd"/>
      <w:r>
        <w:rPr>
          <w:rFonts w:ascii="Arial" w:eastAsia="Arial" w:hAnsi="Arial" w:cs="Arial"/>
        </w:rPr>
        <w:t xml:space="preserve"> </w:t>
      </w:r>
      <w:proofErr w:type="spellStart"/>
      <w:r>
        <w:rPr>
          <w:rFonts w:ascii="Arial" w:eastAsia="Arial" w:hAnsi="Arial" w:cs="Arial"/>
        </w:rPr>
        <w:t>tax</w:t>
      </w:r>
      <w:proofErr w:type="spellEnd"/>
      <w:r>
        <w:rPr>
          <w:rFonts w:ascii="Arial" w:eastAsia="Arial" w:hAnsi="Arial" w:cs="Arial"/>
        </w:rPr>
        <w:t xml:space="preserve"> code”. </w:t>
      </w:r>
    </w:p>
    <w:p w:rsidR="007A7996" w:rsidRDefault="007A7996">
      <w:pPr>
        <w:tabs>
          <w:tab w:val="left" w:pos="360"/>
        </w:tabs>
        <w:ind w:left="360" w:hanging="360"/>
        <w:jc w:val="both"/>
        <w:rPr>
          <w:rFonts w:ascii="Arial" w:eastAsia="Arial" w:hAnsi="Arial" w:cs="Arial"/>
        </w:rPr>
      </w:pPr>
    </w:p>
    <w:p w:rsidR="007A7996" w:rsidRDefault="00825A25">
      <w:pPr>
        <w:tabs>
          <w:tab w:val="left" w:pos="0"/>
        </w:tabs>
        <w:jc w:val="both"/>
        <w:rPr>
          <w:rFonts w:ascii="Arial" w:eastAsia="Arial" w:hAnsi="Arial" w:cs="Arial"/>
        </w:rPr>
      </w:pPr>
      <w:r>
        <w:rPr>
          <w:rFonts w:ascii="Arial" w:eastAsia="Arial" w:hAnsi="Arial" w:cs="Arial"/>
        </w:rPr>
        <w:t xml:space="preserve">Al termine della registrazione, il nome utente assegnato dal sistema e la password personale scelta consentono di eseguire l’operazione di login per l’iscrizione alla procedura di valutazione della carriera (per recuperare la password consultare la pagina: </w:t>
      </w:r>
      <w:hyperlink r:id="rId10">
        <w:r>
          <w:rPr>
            <w:rFonts w:ascii="Arial" w:eastAsia="Arial" w:hAnsi="Arial" w:cs="Arial"/>
            <w:color w:val="0000FF"/>
            <w:u w:val="single"/>
          </w:rPr>
          <w:t>https://www.unimib.it/servizi/service-desk/account-e-servizi-accesso/recuperocambio-password-account</w:t>
        </w:r>
      </w:hyperlink>
      <w:r>
        <w:rPr>
          <w:rFonts w:ascii="Arial" w:eastAsia="Arial" w:hAnsi="Arial" w:cs="Arial"/>
        </w:rPr>
        <w:t>).</w:t>
      </w:r>
    </w:p>
    <w:p w:rsidR="007A7996" w:rsidRDefault="00825A25">
      <w:pPr>
        <w:tabs>
          <w:tab w:val="left" w:pos="0"/>
        </w:tabs>
        <w:jc w:val="both"/>
        <w:rPr>
          <w:rFonts w:ascii="Arial" w:eastAsia="Arial" w:hAnsi="Arial" w:cs="Arial"/>
        </w:rPr>
      </w:pPr>
      <w:r>
        <w:rPr>
          <w:rFonts w:ascii="Arial" w:eastAsia="Arial" w:hAnsi="Arial" w:cs="Arial"/>
          <w:u w:val="single"/>
        </w:rPr>
        <w:t>Attenzione</w:t>
      </w:r>
      <w:r>
        <w:rPr>
          <w:rFonts w:ascii="Arial" w:eastAsia="Arial" w:hAnsi="Arial" w:cs="Arial"/>
        </w:rPr>
        <w:t>: dopo l’autenticazione arriverà una mail di conferma registrazione all’indirizzo mail che si sarà indicato nel corso della registrazione stessa. Il sistema potrebbe impiegare fino a 24h per l’attivazione definitiva dell’account, anche a seguito della ricezione della mail di avvenuta registrazione. Per questo motivo è consigliato di non attendere l’ultimo momento per iscriversi alla procedura di valutazione della carriera.</w:t>
      </w:r>
    </w:p>
    <w:p w:rsidR="007A7996" w:rsidRDefault="007A7996">
      <w:pPr>
        <w:tabs>
          <w:tab w:val="left" w:pos="360"/>
        </w:tabs>
        <w:ind w:left="360" w:hanging="360"/>
        <w:jc w:val="both"/>
        <w:rPr>
          <w:rFonts w:ascii="Arial" w:eastAsia="Arial" w:hAnsi="Arial" w:cs="Arial"/>
        </w:rPr>
      </w:pPr>
    </w:p>
    <w:p w:rsidR="007A7996" w:rsidRDefault="007A7996">
      <w:pPr>
        <w:tabs>
          <w:tab w:val="left" w:pos="360"/>
        </w:tabs>
        <w:jc w:val="both"/>
        <w:rPr>
          <w:rFonts w:ascii="Arial" w:eastAsia="Arial" w:hAnsi="Arial" w:cs="Arial"/>
        </w:rPr>
      </w:pPr>
    </w:p>
    <w:p w:rsidR="006869DC" w:rsidRDefault="006869DC">
      <w:pPr>
        <w:tabs>
          <w:tab w:val="left" w:pos="360"/>
        </w:tabs>
        <w:jc w:val="both"/>
        <w:rPr>
          <w:rFonts w:ascii="Arial" w:eastAsia="Arial" w:hAnsi="Arial" w:cs="Arial"/>
        </w:rPr>
      </w:pPr>
    </w:p>
    <w:p w:rsidR="007A7996" w:rsidRDefault="00825A25">
      <w:pPr>
        <w:tabs>
          <w:tab w:val="left" w:pos="360"/>
        </w:tabs>
        <w:ind w:left="360" w:hanging="360"/>
        <w:jc w:val="both"/>
        <w:rPr>
          <w:rFonts w:ascii="Arial" w:eastAsia="Arial" w:hAnsi="Arial" w:cs="Arial"/>
          <w:b/>
          <w:i/>
        </w:rPr>
      </w:pPr>
      <w:r>
        <w:rPr>
          <w:rFonts w:ascii="Arial" w:eastAsia="Arial" w:hAnsi="Arial" w:cs="Arial"/>
          <w:b/>
          <w:i/>
        </w:rPr>
        <w:lastRenderedPageBreak/>
        <w:t xml:space="preserve">Compilazione della domanda </w:t>
      </w:r>
    </w:p>
    <w:p w:rsidR="007A7996" w:rsidRDefault="007A7996">
      <w:pPr>
        <w:tabs>
          <w:tab w:val="left" w:pos="360"/>
        </w:tabs>
        <w:ind w:left="360" w:hanging="360"/>
        <w:jc w:val="both"/>
        <w:rPr>
          <w:rFonts w:ascii="Arial" w:eastAsia="Arial" w:hAnsi="Arial" w:cs="Arial"/>
        </w:rPr>
      </w:pPr>
    </w:p>
    <w:p w:rsidR="007A7996" w:rsidRDefault="00825A25">
      <w:pPr>
        <w:tabs>
          <w:tab w:val="left" w:pos="0"/>
        </w:tabs>
        <w:jc w:val="both"/>
        <w:rPr>
          <w:rFonts w:ascii="Arial" w:eastAsia="Arial" w:hAnsi="Arial" w:cs="Arial"/>
        </w:rPr>
      </w:pPr>
      <w:bookmarkStart w:id="1" w:name="_heading=h.gjdgxs" w:colFirst="0" w:colLast="0"/>
      <w:bookmarkEnd w:id="1"/>
      <w:r>
        <w:rPr>
          <w:rFonts w:ascii="Arial" w:eastAsia="Arial" w:hAnsi="Arial" w:cs="Arial"/>
        </w:rPr>
        <w:t>Effettuato il login, nell’Area Registrato scegliere “Test di valutazione”, proseguire poi selezionando il concorso “SCIENZE E TECNOLOGIE CHIMICHE - Valutazione della carriera per l'ammissione alla Laurea magistrale” e proseguire con l’inserimento dei dati. Nel corso dell’iscrizione è richiesto:</w:t>
      </w:r>
    </w:p>
    <w:p w:rsidR="007A7996" w:rsidRDefault="00825A25">
      <w:pPr>
        <w:tabs>
          <w:tab w:val="left" w:pos="0"/>
        </w:tabs>
        <w:jc w:val="both"/>
        <w:rPr>
          <w:rFonts w:ascii="Arial" w:eastAsia="Arial" w:hAnsi="Arial" w:cs="Arial"/>
        </w:rPr>
      </w:pPr>
      <w:r>
        <w:rPr>
          <w:rFonts w:ascii="Arial" w:eastAsia="Arial" w:hAnsi="Arial" w:cs="Arial"/>
        </w:rPr>
        <w:t xml:space="preserve">1. l’inserimento della scansione di un documento di identità del candidato in corso di validità; </w:t>
      </w:r>
    </w:p>
    <w:p w:rsidR="007A7996" w:rsidRDefault="00825A25">
      <w:pPr>
        <w:tabs>
          <w:tab w:val="left" w:pos="0"/>
        </w:tabs>
        <w:jc w:val="both"/>
        <w:rPr>
          <w:rFonts w:ascii="Arial" w:eastAsia="Arial" w:hAnsi="Arial" w:cs="Arial"/>
        </w:rPr>
      </w:pPr>
      <w:r>
        <w:rPr>
          <w:rFonts w:ascii="Arial" w:eastAsia="Arial" w:hAnsi="Arial" w:cs="Arial"/>
        </w:rPr>
        <w:t xml:space="preserve">2. l’inserimento di una fototessera in formato elettronico, che sarà stampata, in caso di immatricolazione, sul badge universitario. </w:t>
      </w:r>
      <w:proofErr w:type="gramStart"/>
      <w:r>
        <w:rPr>
          <w:rFonts w:ascii="Arial" w:eastAsia="Arial" w:hAnsi="Arial" w:cs="Arial"/>
        </w:rPr>
        <w:t>E’</w:t>
      </w:r>
      <w:proofErr w:type="gramEnd"/>
      <w:r>
        <w:rPr>
          <w:rFonts w:ascii="Arial" w:eastAsia="Arial" w:hAnsi="Arial" w:cs="Arial"/>
        </w:rPr>
        <w:t xml:space="preserve"> necessario inserire una foto per documenti, in formato bitmap o jpeg con una risoluzione di almeno 300x400 pixel. Perché la foto sia valida deve ritrarre esclusivamente il viso su sfondo chiaro; </w:t>
      </w:r>
    </w:p>
    <w:p w:rsidR="007A7996" w:rsidRDefault="00825A25">
      <w:pPr>
        <w:tabs>
          <w:tab w:val="left" w:pos="0"/>
        </w:tabs>
        <w:jc w:val="both"/>
        <w:rPr>
          <w:rFonts w:ascii="Arial" w:eastAsia="Arial" w:hAnsi="Arial" w:cs="Arial"/>
        </w:rPr>
      </w:pPr>
      <w:r>
        <w:rPr>
          <w:rFonts w:ascii="Arial" w:eastAsia="Arial" w:hAnsi="Arial" w:cs="Arial"/>
        </w:rPr>
        <w:t>3. l’inserimento dei titoli di valutazione come descritti più avanti.</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Si consiglia pertanto al candidato di preparare tutta la documentazione necessaria prima di procedere con l’iscrizione.</w:t>
      </w:r>
    </w:p>
    <w:p w:rsidR="007A7996" w:rsidRDefault="007A7996">
      <w:pPr>
        <w:tabs>
          <w:tab w:val="left" w:pos="360"/>
        </w:tabs>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b/>
          <w:i/>
        </w:rPr>
      </w:pPr>
      <w:r>
        <w:rPr>
          <w:rFonts w:ascii="Arial" w:eastAsia="Arial" w:hAnsi="Arial" w:cs="Arial"/>
          <w:b/>
          <w:i/>
        </w:rPr>
        <w:t>Inserimento dei titoli di valutazione in procedura</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Nel corso della compilazione della domanda di valutazione i candidati laureati o laureandi devono obbligatoriamente effettuare, nella pagina “Gestione titoli e documenti per la valutazione”, l’upload della documentazione richiesta:</w:t>
      </w:r>
    </w:p>
    <w:p w:rsidR="007A7996" w:rsidRDefault="007A7996">
      <w:pPr>
        <w:tabs>
          <w:tab w:val="left" w:pos="360"/>
        </w:tabs>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numPr>
          <w:ilvl w:val="0"/>
          <w:numId w:val="2"/>
        </w:numPr>
        <w:pBdr>
          <w:top w:val="nil"/>
          <w:left w:val="nil"/>
          <w:bottom w:val="nil"/>
          <w:right w:val="nil"/>
          <w:between w:val="nil"/>
        </w:pBdr>
        <w:tabs>
          <w:tab w:val="left" w:pos="360"/>
        </w:tabs>
        <w:jc w:val="both"/>
        <w:rPr>
          <w:rFonts w:ascii="Arial" w:eastAsia="Arial" w:hAnsi="Arial" w:cs="Arial"/>
          <w:b/>
          <w:color w:val="000000"/>
        </w:rPr>
      </w:pPr>
      <w:r>
        <w:rPr>
          <w:rFonts w:ascii="Arial" w:eastAsia="Arial" w:hAnsi="Arial" w:cs="Arial"/>
          <w:b/>
          <w:color w:val="000000"/>
        </w:rPr>
        <w:t>Laureati/laureandi provenienti da questo Ateneo</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i/>
        </w:rPr>
        <w:t>Agli studenti provenienti da questo Ateneo non è richiesto di allegare l’autocertificazione con i dati di conseguimento del titolo accademico e l’elenco delle prove di valutazione sostenute (con l’indicazione dei relativi crediti e dei settori scientifico disciplinari).</w:t>
      </w:r>
    </w:p>
    <w:p w:rsidR="007A7996" w:rsidRDefault="007A7996">
      <w:pPr>
        <w:tabs>
          <w:tab w:val="left" w:pos="360"/>
        </w:tabs>
        <w:jc w:val="both"/>
        <w:rPr>
          <w:rFonts w:ascii="Arial" w:eastAsia="Arial" w:hAnsi="Arial" w:cs="Arial"/>
        </w:rPr>
      </w:pPr>
    </w:p>
    <w:p w:rsidR="007A7996" w:rsidRDefault="00825A25">
      <w:pPr>
        <w:numPr>
          <w:ilvl w:val="0"/>
          <w:numId w:val="1"/>
        </w:numPr>
        <w:pBdr>
          <w:top w:val="nil"/>
          <w:left w:val="nil"/>
          <w:bottom w:val="nil"/>
          <w:right w:val="nil"/>
          <w:between w:val="nil"/>
        </w:pBdr>
        <w:tabs>
          <w:tab w:val="left" w:pos="360"/>
        </w:tabs>
        <w:ind w:hanging="720"/>
        <w:jc w:val="both"/>
        <w:rPr>
          <w:rFonts w:ascii="Arial" w:eastAsia="Arial" w:hAnsi="Arial" w:cs="Arial"/>
          <w:color w:val="000000"/>
        </w:rPr>
      </w:pPr>
      <w:r>
        <w:rPr>
          <w:rFonts w:ascii="Arial" w:eastAsia="Arial" w:hAnsi="Arial" w:cs="Arial"/>
          <w:color w:val="000000"/>
        </w:rPr>
        <w:t>Eventuali ulteriori titoli e/o attestazioni di attività svolte (non obbligatori).</w:t>
      </w:r>
    </w:p>
    <w:p w:rsidR="007A7996" w:rsidRDefault="007A7996">
      <w:pPr>
        <w:tabs>
          <w:tab w:val="left" w:pos="360"/>
        </w:tabs>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numPr>
          <w:ilvl w:val="0"/>
          <w:numId w:val="2"/>
        </w:numPr>
        <w:pBdr>
          <w:top w:val="nil"/>
          <w:left w:val="nil"/>
          <w:bottom w:val="nil"/>
          <w:right w:val="nil"/>
          <w:between w:val="nil"/>
        </w:pBdr>
        <w:tabs>
          <w:tab w:val="left" w:pos="360"/>
        </w:tabs>
        <w:jc w:val="both"/>
        <w:rPr>
          <w:rFonts w:ascii="Arial" w:eastAsia="Arial" w:hAnsi="Arial" w:cs="Arial"/>
          <w:b/>
          <w:color w:val="000000"/>
        </w:rPr>
      </w:pPr>
      <w:r>
        <w:rPr>
          <w:rFonts w:ascii="Arial" w:eastAsia="Arial" w:hAnsi="Arial" w:cs="Arial"/>
          <w:b/>
          <w:color w:val="000000"/>
        </w:rPr>
        <w:t>Laureati provenienti da altro Ateneo</w:t>
      </w:r>
    </w:p>
    <w:p w:rsidR="007A7996" w:rsidRDefault="007A7996">
      <w:pPr>
        <w:tabs>
          <w:tab w:val="left" w:pos="360"/>
        </w:tabs>
        <w:jc w:val="both"/>
        <w:rPr>
          <w:rFonts w:ascii="Arial" w:eastAsia="Arial" w:hAnsi="Arial" w:cs="Arial"/>
        </w:rPr>
      </w:pPr>
    </w:p>
    <w:p w:rsidR="007A7996" w:rsidRDefault="00825A25">
      <w:pPr>
        <w:numPr>
          <w:ilvl w:val="0"/>
          <w:numId w:val="1"/>
        </w:numPr>
        <w:pBdr>
          <w:top w:val="nil"/>
          <w:left w:val="nil"/>
          <w:bottom w:val="nil"/>
          <w:right w:val="nil"/>
          <w:between w:val="nil"/>
        </w:pBdr>
        <w:tabs>
          <w:tab w:val="left" w:pos="284"/>
        </w:tabs>
        <w:ind w:left="284" w:hanging="284"/>
        <w:jc w:val="both"/>
        <w:rPr>
          <w:rFonts w:ascii="Arial" w:eastAsia="Arial" w:hAnsi="Arial" w:cs="Arial"/>
          <w:color w:val="000000"/>
          <w:u w:val="single"/>
        </w:rPr>
      </w:pPr>
      <w:r>
        <w:rPr>
          <w:rFonts w:ascii="Arial" w:eastAsia="Arial" w:hAnsi="Arial" w:cs="Arial"/>
          <w:color w:val="000000"/>
        </w:rPr>
        <w:t xml:space="preserve"> autocertificazione OBBLIGATORIA attestante il titolo di studio,, con l’indicazione degli esami sostenuti, crediti e settori scientifico-disciplinari (si consiglia di utilizzare il modulo “Dichiarazione sostitutiva di certificazione di iscrizione Università - conseguimento titolo-esami”, </w:t>
      </w:r>
      <w:hyperlink r:id="rId11">
        <w:r>
          <w:rPr>
            <w:rFonts w:ascii="Arial" w:eastAsia="Arial" w:hAnsi="Arial" w:cs="Arial"/>
            <w:color w:val="0000FF"/>
            <w:u w:val="single"/>
          </w:rPr>
          <w:t>https://www.unimib.it/sites/default/files/autocertificazioneicsrizioneuniversitconseguimentotitoloesami_1.pdf</w:t>
        </w:r>
      </w:hyperlink>
      <w:r>
        <w:rPr>
          <w:rFonts w:ascii="Arial" w:eastAsia="Arial" w:hAnsi="Arial" w:cs="Arial"/>
          <w:color w:val="000000"/>
        </w:rPr>
        <w:t>)</w:t>
      </w:r>
    </w:p>
    <w:p w:rsidR="007A7996" w:rsidRDefault="00825A25">
      <w:pPr>
        <w:numPr>
          <w:ilvl w:val="0"/>
          <w:numId w:val="1"/>
        </w:numPr>
        <w:pBdr>
          <w:top w:val="nil"/>
          <w:left w:val="nil"/>
          <w:bottom w:val="nil"/>
          <w:right w:val="nil"/>
          <w:between w:val="nil"/>
        </w:pBdr>
        <w:tabs>
          <w:tab w:val="left" w:pos="284"/>
          <w:tab w:val="left" w:pos="360"/>
        </w:tabs>
        <w:ind w:left="426" w:hanging="426"/>
        <w:jc w:val="both"/>
        <w:rPr>
          <w:rFonts w:ascii="Arial" w:eastAsia="Arial" w:hAnsi="Arial" w:cs="Arial"/>
          <w:color w:val="000000"/>
        </w:rPr>
      </w:pPr>
      <w:r>
        <w:rPr>
          <w:rFonts w:ascii="Arial" w:eastAsia="Arial" w:hAnsi="Arial" w:cs="Arial"/>
          <w:color w:val="000000"/>
        </w:rPr>
        <w:t>Eventuali ulteriori titoli e/o attestazioni di attività svolte (non obbligatori).</w:t>
      </w:r>
    </w:p>
    <w:p w:rsidR="007A7996" w:rsidRDefault="007A7996">
      <w:pPr>
        <w:tabs>
          <w:tab w:val="left" w:pos="284"/>
          <w:tab w:val="left" w:pos="360"/>
        </w:tabs>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numPr>
          <w:ilvl w:val="0"/>
          <w:numId w:val="2"/>
        </w:numPr>
        <w:pBdr>
          <w:top w:val="nil"/>
          <w:left w:val="nil"/>
          <w:bottom w:val="nil"/>
          <w:right w:val="nil"/>
          <w:between w:val="nil"/>
        </w:pBdr>
        <w:tabs>
          <w:tab w:val="left" w:pos="360"/>
        </w:tabs>
        <w:jc w:val="both"/>
        <w:rPr>
          <w:rFonts w:ascii="Arial" w:eastAsia="Arial" w:hAnsi="Arial" w:cs="Arial"/>
          <w:b/>
          <w:color w:val="000000"/>
        </w:rPr>
      </w:pPr>
      <w:r>
        <w:rPr>
          <w:rFonts w:ascii="Arial" w:eastAsia="Arial" w:hAnsi="Arial" w:cs="Arial"/>
          <w:b/>
          <w:color w:val="000000"/>
        </w:rPr>
        <w:t>Laureandi provenienti da altro Ateneo</w:t>
      </w:r>
    </w:p>
    <w:p w:rsidR="007A7996" w:rsidRDefault="007A7996">
      <w:pPr>
        <w:tabs>
          <w:tab w:val="left" w:pos="360"/>
        </w:tabs>
        <w:jc w:val="both"/>
        <w:rPr>
          <w:rFonts w:ascii="Arial" w:eastAsia="Arial" w:hAnsi="Arial" w:cs="Arial"/>
        </w:rPr>
      </w:pPr>
    </w:p>
    <w:p w:rsidR="007A7996" w:rsidRDefault="00825A25">
      <w:pPr>
        <w:rPr>
          <w:rFonts w:ascii="Arial" w:eastAsia="Arial" w:hAnsi="Arial" w:cs="Arial"/>
        </w:rPr>
      </w:pPr>
      <w:r>
        <w:rPr>
          <w:rFonts w:ascii="Arial" w:eastAsia="Arial" w:hAnsi="Arial" w:cs="Arial"/>
        </w:rPr>
        <w:t xml:space="preserve">Autocertificazione OBBLIGATORIA di iscrizione al corso di studio con le prove di valutazione sostenute e l’indicazione dei relativi crediti e dei settori scientifico disciplinari (si consiglia di utilizzare il modulo “Dichiarazione sostitutiva di certificazione di iscrizione Università - conseguimento titolo-esami”, </w:t>
      </w:r>
      <w:hyperlink r:id="rId12">
        <w:r>
          <w:rPr>
            <w:rFonts w:ascii="Arial" w:eastAsia="Arial" w:hAnsi="Arial" w:cs="Arial"/>
            <w:color w:val="0000FF"/>
            <w:u w:val="single"/>
          </w:rPr>
          <w:t>https://www.unimib.it/sites/default/files/autocertificazioneicsrizioneuniversitconseguimentotitoloesami_1.pdf</w:t>
        </w:r>
      </w:hyperlink>
    </w:p>
    <w:p w:rsidR="007A7996" w:rsidRDefault="00825A25">
      <w:pPr>
        <w:numPr>
          <w:ilvl w:val="0"/>
          <w:numId w:val="1"/>
        </w:numPr>
        <w:pBdr>
          <w:top w:val="nil"/>
          <w:left w:val="nil"/>
          <w:bottom w:val="nil"/>
          <w:right w:val="nil"/>
          <w:between w:val="nil"/>
        </w:pBdr>
        <w:tabs>
          <w:tab w:val="left" w:pos="360"/>
        </w:tabs>
        <w:ind w:left="284" w:hanging="284"/>
        <w:jc w:val="both"/>
        <w:rPr>
          <w:rFonts w:ascii="Arial" w:eastAsia="Arial" w:hAnsi="Arial" w:cs="Arial"/>
          <w:color w:val="000000"/>
        </w:rPr>
      </w:pPr>
      <w:r>
        <w:rPr>
          <w:rFonts w:ascii="Arial" w:eastAsia="Arial" w:hAnsi="Arial" w:cs="Arial"/>
          <w:color w:val="000000"/>
        </w:rPr>
        <w:t>Eventuali ulteriori titoli e/o attestazioni di attività svolte (non obbligatori)</w:t>
      </w:r>
    </w:p>
    <w:p w:rsidR="007A7996" w:rsidRDefault="007A7996">
      <w:pPr>
        <w:tabs>
          <w:tab w:val="left" w:pos="360"/>
        </w:tabs>
        <w:jc w:val="both"/>
        <w:rPr>
          <w:rFonts w:ascii="Arial" w:eastAsia="Arial" w:hAnsi="Arial" w:cs="Arial"/>
        </w:rPr>
      </w:pPr>
    </w:p>
    <w:p w:rsidR="007A7996" w:rsidRDefault="007A7996">
      <w:pPr>
        <w:jc w:val="both"/>
        <w:rPr>
          <w:rFonts w:ascii="Arial" w:eastAsia="Arial" w:hAnsi="Arial" w:cs="Arial"/>
          <w:i/>
        </w:rPr>
      </w:pPr>
    </w:p>
    <w:p w:rsidR="007A7996" w:rsidRDefault="00825A25">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Pr>
          <w:rFonts w:ascii="Arial" w:eastAsia="Arial" w:hAnsi="Arial" w:cs="Arial"/>
          <w:b/>
          <w:color w:val="000000"/>
        </w:rPr>
        <w:t>Candidati in possesso di titolo di studio straniero</w:t>
      </w:r>
    </w:p>
    <w:p w:rsidR="007A7996" w:rsidRDefault="007A7996">
      <w:pPr>
        <w:pBdr>
          <w:top w:val="none" w:sz="0" w:space="0" w:color="000000"/>
          <w:left w:val="none" w:sz="0" w:space="0" w:color="000000"/>
          <w:bottom w:val="none" w:sz="0" w:space="0" w:color="000000"/>
          <w:right w:val="none" w:sz="0" w:space="0" w:color="000000"/>
          <w:between w:val="none" w:sz="0" w:space="0" w:color="000000"/>
        </w:pBdr>
        <w:ind w:left="720" w:hanging="720"/>
        <w:jc w:val="both"/>
        <w:rPr>
          <w:rFonts w:ascii="Arial" w:eastAsia="Arial" w:hAnsi="Arial" w:cs="Arial"/>
          <w:color w:val="000000"/>
        </w:rPr>
      </w:pPr>
    </w:p>
    <w:p w:rsidR="006869DC" w:rsidRPr="006869DC" w:rsidRDefault="006869DC" w:rsidP="006869DC">
      <w:pPr>
        <w:jc w:val="both"/>
        <w:rPr>
          <w:rFonts w:ascii="Arial" w:eastAsia="Arial" w:hAnsi="Arial" w:cs="Arial"/>
          <w:b/>
          <w:color w:val="333333"/>
        </w:rPr>
      </w:pPr>
      <w:r w:rsidRPr="006869DC">
        <w:rPr>
          <w:rFonts w:ascii="Arial" w:eastAsia="Arial" w:hAnsi="Arial" w:cs="Arial"/>
        </w:rPr>
        <w:t xml:space="preserve">I candidati in possesso di titolo di studio straniero devono presentare la domanda on line e </w:t>
      </w:r>
      <w:r w:rsidRPr="006869DC">
        <w:rPr>
          <w:rFonts w:ascii="Arial" w:eastAsia="Arial" w:hAnsi="Arial" w:cs="Arial"/>
          <w:b/>
        </w:rPr>
        <w:t>allegare la seguente documentazione:</w:t>
      </w:r>
    </w:p>
    <w:p w:rsidR="006869DC" w:rsidRPr="006869DC" w:rsidRDefault="006869DC" w:rsidP="006869DC">
      <w:pPr>
        <w:tabs>
          <w:tab w:val="left" w:pos="426"/>
        </w:tabs>
        <w:jc w:val="both"/>
        <w:rPr>
          <w:rFonts w:ascii="Arial" w:eastAsia="Arial" w:hAnsi="Arial" w:cs="Arial"/>
          <w:color w:val="333333"/>
        </w:rPr>
      </w:pPr>
      <w:r w:rsidRPr="006869DC">
        <w:rPr>
          <w:rFonts w:ascii="Arial" w:eastAsia="Arial" w:hAnsi="Arial" w:cs="Arial"/>
          <w:b/>
          <w:bCs/>
          <w:color w:val="333333"/>
        </w:rPr>
        <w:t>1</w:t>
      </w:r>
      <w:r w:rsidRPr="006869DC">
        <w:rPr>
          <w:rFonts w:ascii="Arial" w:eastAsia="Arial" w:hAnsi="Arial" w:cs="Arial"/>
          <w:color w:val="333333"/>
        </w:rPr>
        <w:t>. titolo accademico;</w:t>
      </w:r>
    </w:p>
    <w:p w:rsidR="006869DC" w:rsidRPr="006869DC" w:rsidRDefault="006869DC" w:rsidP="006869DC">
      <w:pPr>
        <w:tabs>
          <w:tab w:val="left" w:pos="426"/>
        </w:tabs>
        <w:jc w:val="both"/>
        <w:rPr>
          <w:rFonts w:ascii="Arial" w:eastAsia="Arial" w:hAnsi="Arial" w:cs="Arial"/>
          <w:color w:val="333333"/>
        </w:rPr>
      </w:pPr>
      <w:r w:rsidRPr="006869DC">
        <w:rPr>
          <w:rFonts w:ascii="Arial" w:eastAsia="Arial" w:hAnsi="Arial" w:cs="Arial"/>
          <w:b/>
          <w:bCs/>
          <w:color w:val="333333"/>
        </w:rPr>
        <w:t>2</w:t>
      </w:r>
      <w:r w:rsidRPr="006869DC">
        <w:rPr>
          <w:rFonts w:ascii="Arial" w:eastAsia="Arial" w:hAnsi="Arial" w:cs="Arial"/>
          <w:color w:val="333333"/>
        </w:rPr>
        <w:t>. certificato degli esami (</w:t>
      </w:r>
      <w:proofErr w:type="spellStart"/>
      <w:r w:rsidRPr="006869DC">
        <w:rPr>
          <w:rFonts w:ascii="Arial" w:eastAsia="Arial" w:hAnsi="Arial" w:cs="Arial"/>
          <w:color w:val="333333"/>
        </w:rPr>
        <w:t>transcript</w:t>
      </w:r>
      <w:proofErr w:type="spellEnd"/>
      <w:r w:rsidRPr="006869DC">
        <w:rPr>
          <w:rFonts w:ascii="Arial" w:eastAsia="Arial" w:hAnsi="Arial" w:cs="Arial"/>
          <w:color w:val="333333"/>
        </w:rPr>
        <w:t xml:space="preserve"> of </w:t>
      </w:r>
      <w:proofErr w:type="spellStart"/>
      <w:r w:rsidRPr="006869DC">
        <w:rPr>
          <w:rFonts w:ascii="Arial" w:eastAsia="Arial" w:hAnsi="Arial" w:cs="Arial"/>
          <w:color w:val="333333"/>
        </w:rPr>
        <w:t>records</w:t>
      </w:r>
      <w:proofErr w:type="spellEnd"/>
      <w:r w:rsidRPr="006869DC">
        <w:rPr>
          <w:rFonts w:ascii="Arial" w:eastAsia="Arial" w:hAnsi="Arial" w:cs="Arial"/>
          <w:color w:val="333333"/>
        </w:rPr>
        <w:t>);</w:t>
      </w:r>
    </w:p>
    <w:p w:rsidR="006869DC" w:rsidRPr="006869DC" w:rsidRDefault="006869DC" w:rsidP="006869DC">
      <w:pPr>
        <w:tabs>
          <w:tab w:val="left" w:pos="426"/>
        </w:tabs>
        <w:jc w:val="both"/>
        <w:rPr>
          <w:rFonts w:ascii="Arial" w:eastAsia="Arial" w:hAnsi="Arial" w:cs="Arial"/>
          <w:color w:val="333333"/>
        </w:rPr>
      </w:pPr>
      <w:r w:rsidRPr="006869DC">
        <w:rPr>
          <w:rFonts w:ascii="Arial" w:eastAsia="Arial" w:hAnsi="Arial" w:cs="Arial"/>
          <w:b/>
          <w:bCs/>
          <w:color w:val="333333"/>
        </w:rPr>
        <w:t>3</w:t>
      </w:r>
      <w:r w:rsidRPr="006869DC">
        <w:rPr>
          <w:rFonts w:ascii="Arial" w:eastAsia="Arial" w:hAnsi="Arial" w:cs="Arial"/>
          <w:color w:val="333333"/>
        </w:rPr>
        <w:t>. ove possibile, descrizione dettagliata dei programmi di ogni disciplina (</w:t>
      </w:r>
      <w:proofErr w:type="spellStart"/>
      <w:r w:rsidRPr="006869DC">
        <w:rPr>
          <w:rFonts w:ascii="Arial" w:eastAsia="Arial" w:hAnsi="Arial" w:cs="Arial"/>
          <w:color w:val="333333"/>
        </w:rPr>
        <w:t>syllabus</w:t>
      </w:r>
      <w:proofErr w:type="spellEnd"/>
      <w:r w:rsidRPr="006869DC">
        <w:rPr>
          <w:rFonts w:ascii="Arial" w:eastAsia="Arial" w:hAnsi="Arial" w:cs="Arial"/>
          <w:color w:val="333333"/>
        </w:rPr>
        <w:t>);</w:t>
      </w:r>
    </w:p>
    <w:p w:rsidR="006869DC" w:rsidRPr="006869DC" w:rsidRDefault="006869DC" w:rsidP="006869DC">
      <w:pPr>
        <w:tabs>
          <w:tab w:val="left" w:pos="426"/>
          <w:tab w:val="left" w:pos="8556"/>
        </w:tabs>
        <w:jc w:val="both"/>
        <w:rPr>
          <w:rFonts w:ascii="Arial" w:eastAsia="Arial" w:hAnsi="Arial" w:cs="Arial"/>
          <w:color w:val="333333"/>
        </w:rPr>
      </w:pPr>
      <w:r w:rsidRPr="006869DC">
        <w:rPr>
          <w:rFonts w:ascii="Arial" w:eastAsia="Arial" w:hAnsi="Arial" w:cs="Arial"/>
          <w:b/>
          <w:bCs/>
          <w:color w:val="333333"/>
        </w:rPr>
        <w:t>4</w:t>
      </w:r>
      <w:r w:rsidRPr="006869DC">
        <w:rPr>
          <w:rFonts w:ascii="Arial" w:eastAsia="Arial" w:hAnsi="Arial" w:cs="Arial"/>
          <w:color w:val="333333"/>
        </w:rPr>
        <w:t>. eventuale traduzione dei documenti di cui al punto 1-2-3 in italiano o inglese, se emessi in una lingua diversa da italiano, inglese, francese o spagnolo;</w:t>
      </w:r>
    </w:p>
    <w:p w:rsidR="006869DC" w:rsidRPr="006869DC" w:rsidRDefault="006869DC" w:rsidP="006869DC">
      <w:pPr>
        <w:tabs>
          <w:tab w:val="left" w:pos="426"/>
        </w:tabs>
        <w:jc w:val="both"/>
        <w:rPr>
          <w:rFonts w:ascii="Arial" w:eastAsia="Arial" w:hAnsi="Arial" w:cs="Arial"/>
          <w:color w:val="333333"/>
        </w:rPr>
      </w:pPr>
      <w:r w:rsidRPr="006869DC">
        <w:rPr>
          <w:rFonts w:ascii="Arial" w:eastAsia="Arial" w:hAnsi="Arial" w:cs="Arial"/>
          <w:b/>
          <w:bCs/>
          <w:color w:val="333333"/>
        </w:rPr>
        <w:t>5</w:t>
      </w:r>
      <w:r w:rsidRPr="006869DC">
        <w:rPr>
          <w:rFonts w:ascii="Arial" w:eastAsia="Arial" w:hAnsi="Arial" w:cs="Arial"/>
          <w:color w:val="333333"/>
        </w:rPr>
        <w:t xml:space="preserve">. Dichiarazione di Valore in loco, rilasciata dalla Rappresentanza diplomatica italiana nel Paese in cui gli studi sono stati effettuati. La Dichiarazione di Valore in loco può essere sostituita dal Diploma </w:t>
      </w:r>
      <w:proofErr w:type="spellStart"/>
      <w:r w:rsidRPr="006869DC">
        <w:rPr>
          <w:rFonts w:ascii="Arial" w:eastAsia="Arial" w:hAnsi="Arial" w:cs="Arial"/>
          <w:color w:val="333333"/>
        </w:rPr>
        <w:t>Supplement</w:t>
      </w:r>
      <w:proofErr w:type="spellEnd"/>
      <w:r w:rsidRPr="006869DC">
        <w:rPr>
          <w:rFonts w:ascii="Arial" w:eastAsia="Arial" w:hAnsi="Arial" w:cs="Arial"/>
          <w:color w:val="333333"/>
        </w:rPr>
        <w:t xml:space="preserve">, se </w:t>
      </w:r>
      <w:r w:rsidRPr="006869DC">
        <w:rPr>
          <w:rFonts w:ascii="Arial" w:eastAsia="Arial" w:hAnsi="Arial" w:cs="Arial"/>
          <w:color w:val="333333"/>
        </w:rPr>
        <w:lastRenderedPageBreak/>
        <w:t xml:space="preserve">emessa dall'università che ha emesso il titolo finale o da attestazione di enti ufficiali esteri o attestazione rilasciata da centri ENIC-NARIC (In Italia, puoi consultare il sito del CIMEA). </w:t>
      </w:r>
    </w:p>
    <w:p w:rsidR="006869DC" w:rsidRPr="006869DC" w:rsidRDefault="006869DC" w:rsidP="006869DC">
      <w:pPr>
        <w:tabs>
          <w:tab w:val="left" w:pos="426"/>
        </w:tabs>
        <w:jc w:val="both"/>
        <w:rPr>
          <w:rFonts w:ascii="Arial" w:eastAsia="Arial" w:hAnsi="Arial" w:cs="Arial"/>
          <w:color w:val="333333"/>
        </w:rPr>
      </w:pPr>
    </w:p>
    <w:p w:rsidR="006869DC" w:rsidRPr="006869DC" w:rsidRDefault="006869DC" w:rsidP="006869DC">
      <w:pPr>
        <w:tabs>
          <w:tab w:val="left" w:pos="426"/>
        </w:tabs>
        <w:jc w:val="both"/>
        <w:rPr>
          <w:rFonts w:ascii="Arial" w:eastAsia="Arial" w:hAnsi="Arial" w:cs="Arial"/>
          <w:color w:val="333333"/>
        </w:rPr>
      </w:pPr>
      <w:r w:rsidRPr="006869DC">
        <w:rPr>
          <w:rFonts w:ascii="Arial" w:eastAsia="Arial" w:hAnsi="Arial" w:cs="Arial"/>
          <w:b/>
          <w:bCs/>
          <w:color w:val="333333"/>
        </w:rPr>
        <w:t>I documenti dei punti 1-2-3-4</w:t>
      </w:r>
      <w:r w:rsidRPr="006869DC">
        <w:rPr>
          <w:rFonts w:ascii="Arial" w:eastAsia="Arial" w:hAnsi="Arial" w:cs="Arial"/>
          <w:color w:val="333333"/>
        </w:rPr>
        <w:t xml:space="preserve"> vanno prodotti tassativamente in fase di candidatura, effettuando l’upload direttamente nelle “Segreterie Online”; il documento di cui al punto 5 deve essere obbligatoriamente inviato al welcome desk via email (</w:t>
      </w:r>
      <w:hyperlink r:id="rId13">
        <w:r w:rsidRPr="006869DC">
          <w:rPr>
            <w:rFonts w:ascii="Arial" w:eastAsia="Arial" w:hAnsi="Arial" w:cs="Arial"/>
            <w:color w:val="1155CC"/>
            <w:u w:val="single"/>
          </w:rPr>
          <w:t>welcome.desk@unimib.it</w:t>
        </w:r>
      </w:hyperlink>
      <w:r w:rsidRPr="006869DC">
        <w:rPr>
          <w:rFonts w:ascii="Arial" w:eastAsia="Arial" w:hAnsi="Arial" w:cs="Arial"/>
          <w:color w:val="333333"/>
        </w:rPr>
        <w:t>) entro 45 giorni dall’immatricolazione, ove non prodotto in fase di candidatura. In caso contrario l’Ufficio stranieri bloccherà la carriera ai candidati inadempienti. Solo la presentazione del documento di cui al punto 5, può consentire, ove possibile, la conversione del voto finale del titolo accademico nel corrispondente voto del sistema di istruzione italiano, da parte dell’Ufficio Stranieri.</w:t>
      </w:r>
    </w:p>
    <w:p w:rsidR="006869DC" w:rsidRPr="006869DC" w:rsidRDefault="006869DC" w:rsidP="006869DC">
      <w:pPr>
        <w:tabs>
          <w:tab w:val="left" w:pos="426"/>
        </w:tabs>
        <w:jc w:val="both"/>
        <w:rPr>
          <w:rFonts w:ascii="Arial" w:eastAsia="Arial" w:hAnsi="Arial" w:cs="Arial"/>
          <w:color w:val="333333"/>
        </w:rPr>
      </w:pPr>
    </w:p>
    <w:p w:rsidR="006869DC" w:rsidRPr="006869DC" w:rsidRDefault="006869DC" w:rsidP="006869DC">
      <w:pPr>
        <w:tabs>
          <w:tab w:val="left" w:pos="426"/>
        </w:tabs>
        <w:jc w:val="both"/>
        <w:rPr>
          <w:rFonts w:ascii="Arial" w:eastAsia="Arial" w:hAnsi="Arial" w:cs="Arial"/>
        </w:rPr>
      </w:pPr>
      <w:r w:rsidRPr="006869DC">
        <w:rPr>
          <w:rFonts w:ascii="Arial" w:eastAsia="Arial" w:hAnsi="Arial" w:cs="Arial"/>
          <w:color w:val="333333"/>
        </w:rPr>
        <w:t>NB: gli studenti europei possono presentare l’autocertificazione, in lingua italiana o inglese, in sostituzione dei documenti richiesti al punto 1-2. I cittadini di Stati non appartenenti all'Unione Europea regolarmente soggiornanti in Italia possono autocertificare, in lingua italiana o inglese, solamente stati, fatti e qualità personali certificabili o attestabili da parte</w:t>
      </w:r>
      <w:r w:rsidRPr="006869DC">
        <w:rPr>
          <w:rFonts w:ascii="Arial" w:eastAsia="Arial" w:hAnsi="Arial" w:cs="Arial"/>
        </w:rPr>
        <w:t>.</w:t>
      </w:r>
    </w:p>
    <w:p w:rsidR="007A7996" w:rsidRDefault="007A7996">
      <w:pPr>
        <w:tabs>
          <w:tab w:val="left" w:pos="0"/>
        </w:tabs>
        <w:jc w:val="both"/>
        <w:rPr>
          <w:rFonts w:ascii="Arial" w:eastAsia="Arial" w:hAnsi="Arial" w:cs="Arial"/>
        </w:rPr>
      </w:pPr>
    </w:p>
    <w:p w:rsidR="007A7996" w:rsidRDefault="007A7996">
      <w:pPr>
        <w:tabs>
          <w:tab w:val="left" w:pos="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 xml:space="preserve">N.B.: </w:t>
      </w:r>
      <w:r>
        <w:rPr>
          <w:rFonts w:ascii="Arial" w:eastAsia="Arial" w:hAnsi="Arial" w:cs="Arial"/>
          <w:b/>
          <w:smallCaps/>
        </w:rPr>
        <w:t>TUTTE LE AUTOCERTIFICAZIONI DEVONO ESSERE FIRMATE PRIMA DELL’UPLOAD. NON SARANNO ACCETTATE LE DOMANDE INCOMPLETE (PRIVE DI ALLEGATI O DI FIRME OVE RICHIESTI). UNA VOLTA CONFERMATA LA DOMANDA NON SARÀ PIÙ POSSIBILE ALLEGARE LA DOCUMENTAZIONE RICHIESTA.</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 xml:space="preserve">Dopo aver inserito i documenti, </w:t>
      </w:r>
      <w:r>
        <w:rPr>
          <w:rFonts w:ascii="Arial" w:eastAsia="Arial" w:hAnsi="Arial" w:cs="Arial"/>
          <w:u w:val="single"/>
        </w:rPr>
        <w:t>ai soli candidati che non hanno ancora conseguito il diploma di laurea entro la data di presentazione della domanda</w:t>
      </w:r>
      <w:r>
        <w:rPr>
          <w:rFonts w:ascii="Arial" w:eastAsia="Arial" w:hAnsi="Arial" w:cs="Arial"/>
        </w:rPr>
        <w:t>, sarà richiesto di compilare il “Questionario per l’ammissione”; si ricorda che terminata la compilazione, il questionario deve essere confermato, altrimenti le informazioni inserite non saranno acquisite né sarà possibile, per i candidati, stampare una copia della domanda di ammissione.</w:t>
      </w:r>
    </w:p>
    <w:p w:rsidR="007A7996" w:rsidRDefault="00825A25">
      <w:pPr>
        <w:tabs>
          <w:tab w:val="left" w:pos="360"/>
        </w:tabs>
        <w:jc w:val="both"/>
        <w:rPr>
          <w:rFonts w:ascii="Arial" w:eastAsia="Arial" w:hAnsi="Arial" w:cs="Arial"/>
        </w:rPr>
      </w:pPr>
      <w:r>
        <w:rPr>
          <w:rFonts w:ascii="Arial" w:eastAsia="Arial" w:hAnsi="Arial" w:cs="Arial"/>
        </w:rPr>
        <w:t>Una volta confermato il questionario, cliccare ESCI per proseguire e concludere la procedura di ammissione.</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Una volta terminata la procedura, il candidato potrà stampare la propria domanda di ammissione, riepilogativa di tutti i dati e contenente data, orario e luogo del colloquio e del test.</w:t>
      </w:r>
    </w:p>
    <w:p w:rsidR="007A7996" w:rsidRDefault="007A7996">
      <w:pPr>
        <w:tabs>
          <w:tab w:val="left" w:pos="360"/>
        </w:tabs>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b/>
          <w:i/>
        </w:rPr>
        <w:t>Modalità per l’ammissione</w:t>
      </w:r>
    </w:p>
    <w:p w:rsidR="007A7996" w:rsidRDefault="007A7996">
      <w:pPr>
        <w:tabs>
          <w:tab w:val="left" w:pos="360"/>
        </w:tabs>
        <w:ind w:left="360" w:hanging="360"/>
        <w:jc w:val="both"/>
        <w:rPr>
          <w:rFonts w:ascii="Arial" w:eastAsia="Arial" w:hAnsi="Arial" w:cs="Arial"/>
        </w:rPr>
      </w:pPr>
    </w:p>
    <w:p w:rsidR="007A7996" w:rsidRDefault="007A7996">
      <w:pPr>
        <w:tabs>
          <w:tab w:val="left" w:pos="360"/>
        </w:tabs>
        <w:jc w:val="both"/>
        <w:rPr>
          <w:rFonts w:ascii="Arial" w:eastAsia="Arial" w:hAnsi="Arial" w:cs="Arial"/>
        </w:rPr>
      </w:pPr>
    </w:p>
    <w:p w:rsidR="007A7996" w:rsidRDefault="00825A25">
      <w:pPr>
        <w:tabs>
          <w:tab w:val="left" w:pos="0"/>
        </w:tabs>
        <w:jc w:val="both"/>
        <w:rPr>
          <w:rFonts w:ascii="Arial" w:eastAsia="Arial" w:hAnsi="Arial" w:cs="Arial"/>
        </w:rPr>
      </w:pPr>
      <w:r>
        <w:rPr>
          <w:rFonts w:ascii="Arial" w:eastAsia="Arial" w:hAnsi="Arial" w:cs="Arial"/>
        </w:rPr>
        <w:t>La Commissione procederà alla verifica del possesso dei requisiti curriculari e dell’adeguatezza della personale preparazione, in base all’art.6 del DM.270/04.</w:t>
      </w:r>
    </w:p>
    <w:p w:rsidR="007A7996" w:rsidRDefault="007A7996">
      <w:pPr>
        <w:tabs>
          <w:tab w:val="left" w:pos="360"/>
        </w:tabs>
        <w:jc w:val="both"/>
        <w:rPr>
          <w:rFonts w:ascii="Arial" w:eastAsia="Arial" w:hAnsi="Arial" w:cs="Arial"/>
        </w:rPr>
      </w:pPr>
    </w:p>
    <w:p w:rsidR="007A7996" w:rsidRDefault="00825A25">
      <w:pPr>
        <w:rPr>
          <w:rFonts w:ascii="Arial" w:eastAsia="Arial" w:hAnsi="Arial" w:cs="Arial"/>
        </w:rPr>
      </w:pPr>
      <w:r>
        <w:rPr>
          <w:rFonts w:ascii="Arial" w:eastAsia="Arial" w:hAnsi="Arial" w:cs="Arial"/>
        </w:rPr>
        <w:t xml:space="preserve">A seguito dei colloqui, verrà pubblicato alla pagina </w:t>
      </w:r>
      <w:hyperlink r:id="rId14">
        <w:r>
          <w:rPr>
            <w:rFonts w:ascii="Arial" w:eastAsia="Arial" w:hAnsi="Arial" w:cs="Arial"/>
            <w:color w:val="0000FF"/>
            <w:u w:val="single"/>
          </w:rPr>
          <w:t>https://elearning.unimib.it/course/view.php?id=18212</w:t>
        </w:r>
      </w:hyperlink>
      <w:r>
        <w:rPr>
          <w:rFonts w:ascii="Arial" w:eastAsia="Arial" w:hAnsi="Arial" w:cs="Arial"/>
        </w:rPr>
        <w:t xml:space="preserve"> e sul sito d’Ateneo alla pagina </w:t>
      </w:r>
      <w:hyperlink r:id="rId15">
        <w:r>
          <w:rPr>
            <w:rFonts w:ascii="Arial" w:eastAsia="Arial" w:hAnsi="Arial" w:cs="Arial"/>
            <w:color w:val="0000FF"/>
            <w:u w:val="single"/>
          </w:rPr>
          <w:t>https://www.unimib.it/ugov/degree/5516</w:t>
        </w:r>
      </w:hyperlink>
      <w:r>
        <w:rPr>
          <w:rFonts w:ascii="Arial" w:eastAsia="Arial" w:hAnsi="Arial" w:cs="Arial"/>
        </w:rPr>
        <w:t xml:space="preserve"> l’elenco dei candidati ammessi alla Magistrale.</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In ogni caso, la Commissione preposta alla valutazione dovrà restituire quanto prima possibile, e comunque non oltre il giorno 12 ottobre 2020,</w:t>
      </w:r>
      <w:r>
        <w:rPr>
          <w:rFonts w:ascii="Arial" w:eastAsia="Arial" w:hAnsi="Arial" w:cs="Arial"/>
          <w:b/>
        </w:rPr>
        <w:t xml:space="preserve"> </w:t>
      </w:r>
      <w:r>
        <w:rPr>
          <w:rFonts w:ascii="Arial" w:eastAsia="Arial" w:hAnsi="Arial" w:cs="Arial"/>
        </w:rPr>
        <w:t xml:space="preserve">l’esito complessivo delle valutazioni. </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A partire dai giorni successivi alla pubblicazione dell’elenco degli ammessi, sarà possibile procedere all’immatricolazione al Corso di laurea magistrale.</w:t>
      </w:r>
    </w:p>
    <w:p w:rsidR="007A7996" w:rsidRDefault="007A7996">
      <w:pPr>
        <w:jc w:val="both"/>
        <w:rPr>
          <w:rFonts w:ascii="Arial" w:eastAsia="Arial" w:hAnsi="Arial" w:cs="Arial"/>
        </w:rPr>
      </w:pPr>
    </w:p>
    <w:p w:rsidR="007A7996" w:rsidRDefault="00825A25">
      <w:pPr>
        <w:jc w:val="both"/>
        <w:rPr>
          <w:rFonts w:ascii="Arial" w:eastAsia="Arial" w:hAnsi="Arial" w:cs="Arial"/>
          <w:u w:val="single"/>
        </w:rPr>
      </w:pPr>
      <w:r>
        <w:rPr>
          <w:rFonts w:ascii="Arial" w:eastAsia="Arial" w:hAnsi="Arial" w:cs="Arial"/>
          <w:u w:val="single"/>
        </w:rPr>
        <w:t>Il termine ultimo per le immatricolazioni è il 26 ottobre 2020.</w:t>
      </w:r>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b/>
        </w:rPr>
        <w:t>L’immatricolazione degli studenti non laureati avverrà sotto condizione del conseguimento del titolo di laurea entro il 23 dicembre 2020</w:t>
      </w:r>
      <w:r>
        <w:rPr>
          <w:rFonts w:ascii="Arial" w:eastAsia="Arial" w:hAnsi="Arial" w:cs="Arial"/>
        </w:rPr>
        <w:t xml:space="preserve"> </w:t>
      </w:r>
      <w:r>
        <w:rPr>
          <w:rFonts w:ascii="Arial" w:eastAsia="Arial" w:hAnsi="Arial" w:cs="Arial"/>
          <w:b/>
        </w:rPr>
        <w:t>e la loro carriera sarà attivata solo dopo il conseguimento del titolo.</w:t>
      </w:r>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rPr>
        <w:t>L'accesso alla sessione delle prove delle attività didattiche relativa ai corsi del 1° semestre è comunque condizionata al soddisfacimento degli obblighi di frequenza per le lauree magistrali laddove previsti.</w:t>
      </w:r>
    </w:p>
    <w:p w:rsidR="007A7996" w:rsidRDefault="007A7996">
      <w:pPr>
        <w:pBdr>
          <w:bottom w:val="single" w:sz="4" w:space="1" w:color="000000"/>
        </w:pBdr>
        <w:jc w:val="both"/>
        <w:rPr>
          <w:rFonts w:ascii="Arial" w:eastAsia="Arial" w:hAnsi="Arial" w:cs="Arial"/>
        </w:rPr>
      </w:pPr>
    </w:p>
    <w:p w:rsidR="007A7996" w:rsidRDefault="007A7996">
      <w:pPr>
        <w:jc w:val="both"/>
        <w:rPr>
          <w:rFonts w:ascii="Arial" w:eastAsia="Arial" w:hAnsi="Arial" w:cs="Arial"/>
        </w:rPr>
      </w:pPr>
    </w:p>
    <w:p w:rsidR="007A7996" w:rsidRDefault="00825A25">
      <w:pPr>
        <w:jc w:val="both"/>
        <w:rPr>
          <w:rFonts w:ascii="Arial" w:eastAsia="Arial" w:hAnsi="Arial" w:cs="Arial"/>
          <w:i/>
          <w:sz w:val="24"/>
          <w:szCs w:val="24"/>
        </w:rPr>
      </w:pPr>
      <w:r>
        <w:rPr>
          <w:rFonts w:ascii="Arial" w:eastAsia="Arial" w:hAnsi="Arial" w:cs="Arial"/>
          <w:b/>
          <w:i/>
          <w:sz w:val="24"/>
          <w:szCs w:val="24"/>
        </w:rPr>
        <w:t>Termini</w:t>
      </w:r>
      <w:r>
        <w:rPr>
          <w:rFonts w:ascii="Arial" w:eastAsia="Arial" w:hAnsi="Arial" w:cs="Arial"/>
          <w:i/>
          <w:sz w:val="24"/>
          <w:szCs w:val="24"/>
        </w:rPr>
        <w:t xml:space="preserve"> (seconda finestra)</w:t>
      </w:r>
    </w:p>
    <w:p w:rsidR="007A7996" w:rsidRDefault="007A7996">
      <w:pPr>
        <w:jc w:val="both"/>
        <w:rPr>
          <w:rFonts w:ascii="Arial" w:eastAsia="Arial" w:hAnsi="Arial" w:cs="Arial"/>
        </w:rPr>
      </w:pPr>
    </w:p>
    <w:p w:rsidR="007A7996" w:rsidRDefault="00825A25">
      <w:pPr>
        <w:tabs>
          <w:tab w:val="left" w:pos="360"/>
        </w:tabs>
        <w:ind w:left="360" w:hanging="360"/>
        <w:jc w:val="both"/>
        <w:rPr>
          <w:rFonts w:ascii="Arial" w:eastAsia="Arial" w:hAnsi="Arial" w:cs="Arial"/>
        </w:rPr>
      </w:pPr>
      <w:r>
        <w:rPr>
          <w:rFonts w:ascii="Arial" w:eastAsia="Arial" w:hAnsi="Arial" w:cs="Arial"/>
        </w:rPr>
        <w:t xml:space="preserve">Presentazione della domanda di studenti laureati o che conseguiranno il titolo entro il </w:t>
      </w:r>
      <w:r>
        <w:rPr>
          <w:rFonts w:ascii="Arial" w:eastAsia="Arial" w:hAnsi="Arial" w:cs="Arial"/>
          <w:u w:val="single"/>
        </w:rPr>
        <w:t>26 febbraio 2021</w:t>
      </w:r>
    </w:p>
    <w:p w:rsidR="007A7996" w:rsidRDefault="007A7996">
      <w:pPr>
        <w:tabs>
          <w:tab w:val="left" w:pos="360"/>
        </w:tabs>
        <w:ind w:left="360" w:hanging="360"/>
        <w:jc w:val="both"/>
        <w:rPr>
          <w:rFonts w:ascii="Arial" w:eastAsia="Arial" w:hAnsi="Arial" w:cs="Arial"/>
        </w:rPr>
      </w:pPr>
    </w:p>
    <w:tbl>
      <w:tblPr>
        <w:tblStyle w:val="a0"/>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4745"/>
      </w:tblGrid>
      <w:tr w:rsidR="007A7996">
        <w:tc>
          <w:tcPr>
            <w:tcW w:w="4749"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b/>
              </w:rPr>
            </w:pPr>
            <w:r>
              <w:rPr>
                <w:rFonts w:ascii="Arial" w:eastAsia="Arial" w:hAnsi="Arial" w:cs="Arial"/>
                <w:b/>
              </w:rPr>
              <w:lastRenderedPageBreak/>
              <w:t>Termini di presentazione della domanda di valutazione della carriera</w:t>
            </w:r>
          </w:p>
        </w:tc>
        <w:tc>
          <w:tcPr>
            <w:tcW w:w="4745"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b/>
              </w:rPr>
            </w:pPr>
            <w:r>
              <w:rPr>
                <w:rFonts w:ascii="Arial" w:eastAsia="Arial" w:hAnsi="Arial" w:cs="Arial"/>
                <w:b/>
              </w:rPr>
              <w:t>Data di svolgimento del colloquio e del test</w:t>
            </w:r>
          </w:p>
        </w:tc>
      </w:tr>
      <w:tr w:rsidR="007A7996">
        <w:tc>
          <w:tcPr>
            <w:tcW w:w="4749"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both"/>
              <w:rPr>
                <w:rFonts w:ascii="Arial" w:eastAsia="Arial" w:hAnsi="Arial" w:cs="Arial"/>
              </w:rPr>
            </w:pPr>
            <w:r>
              <w:rPr>
                <w:rFonts w:ascii="Arial" w:eastAsia="Arial" w:hAnsi="Arial" w:cs="Arial"/>
              </w:rPr>
              <w:t>Dall’8 al 20 gennaio 2021</w:t>
            </w:r>
          </w:p>
        </w:tc>
        <w:tc>
          <w:tcPr>
            <w:tcW w:w="4745" w:type="dxa"/>
          </w:tcPr>
          <w:p w:rsidR="007A7996" w:rsidRDefault="00825A25">
            <w:pPr>
              <w:pBdr>
                <w:top w:val="none" w:sz="0" w:space="0" w:color="000000"/>
                <w:left w:val="none" w:sz="0" w:space="0" w:color="000000"/>
                <w:bottom w:val="none" w:sz="0" w:space="0" w:color="000000"/>
                <w:right w:val="none" w:sz="0" w:space="0" w:color="000000"/>
                <w:between w:val="none" w:sz="0" w:space="0" w:color="000000"/>
              </w:pBdr>
              <w:tabs>
                <w:tab w:val="left" w:pos="360"/>
              </w:tabs>
              <w:jc w:val="center"/>
              <w:rPr>
                <w:rFonts w:ascii="Arial" w:eastAsia="Arial" w:hAnsi="Arial" w:cs="Arial"/>
              </w:rPr>
            </w:pPr>
            <w:r>
              <w:rPr>
                <w:rFonts w:ascii="Arial" w:eastAsia="Arial" w:hAnsi="Arial" w:cs="Arial"/>
              </w:rPr>
              <w:t>29 gennaio 2021</w:t>
            </w:r>
          </w:p>
        </w:tc>
      </w:tr>
    </w:tbl>
    <w:p w:rsidR="007A7996" w:rsidRDefault="007A7996">
      <w:pPr>
        <w:tabs>
          <w:tab w:val="left" w:pos="360"/>
        </w:tabs>
        <w:ind w:left="360" w:hanging="360"/>
        <w:jc w:val="both"/>
        <w:rPr>
          <w:rFonts w:ascii="Arial" w:eastAsia="Arial" w:hAnsi="Arial" w:cs="Arial"/>
        </w:rPr>
      </w:pPr>
    </w:p>
    <w:p w:rsidR="007A7996" w:rsidRDefault="007A7996">
      <w:pPr>
        <w:tabs>
          <w:tab w:val="left" w:pos="360"/>
        </w:tabs>
        <w:ind w:left="360" w:hanging="360"/>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b/>
        </w:rPr>
        <w:t>N.B. Gli studenti immatricolati alle lauree magistrali nel periodo gennaio - marzo 2021</w:t>
      </w:r>
      <w:r>
        <w:rPr>
          <w:rFonts w:ascii="Garamond" w:eastAsia="Garamond" w:hAnsi="Garamond" w:cs="Garamond"/>
          <w:b/>
          <w:sz w:val="24"/>
          <w:szCs w:val="24"/>
        </w:rPr>
        <w:t xml:space="preserve"> </w:t>
      </w:r>
      <w:r>
        <w:rPr>
          <w:rFonts w:ascii="Arial" w:eastAsia="Arial" w:hAnsi="Arial" w:cs="Arial"/>
          <w:b/>
        </w:rPr>
        <w:t>saranno tenuti al pagamento delle tasse dell’intero anno accademico (prima rata acconto e conguaglio al momento dell’immatricolazione e seconda rata a maggio).</w:t>
      </w:r>
    </w:p>
    <w:p w:rsidR="007A7996" w:rsidRDefault="007A7996">
      <w:pPr>
        <w:rPr>
          <w:rFonts w:ascii="Arial" w:eastAsia="Arial" w:hAnsi="Arial" w:cs="Arial"/>
          <w:b/>
          <w:i/>
        </w:rPr>
      </w:pPr>
    </w:p>
    <w:p w:rsidR="007A7996" w:rsidRDefault="00825A25">
      <w:pPr>
        <w:tabs>
          <w:tab w:val="left" w:pos="360"/>
        </w:tabs>
        <w:ind w:left="360" w:hanging="360"/>
        <w:jc w:val="both"/>
        <w:rPr>
          <w:rFonts w:ascii="Arial" w:eastAsia="Arial" w:hAnsi="Arial" w:cs="Arial"/>
          <w:b/>
          <w:i/>
        </w:rPr>
      </w:pPr>
      <w:r>
        <w:rPr>
          <w:rFonts w:ascii="Arial" w:eastAsia="Arial" w:hAnsi="Arial" w:cs="Arial"/>
          <w:b/>
          <w:i/>
        </w:rPr>
        <w:t xml:space="preserve">Compilazione della domanda </w:t>
      </w:r>
    </w:p>
    <w:p w:rsidR="007A7996" w:rsidRDefault="007A7996">
      <w:pPr>
        <w:tabs>
          <w:tab w:val="left" w:pos="360"/>
        </w:tabs>
        <w:ind w:left="360" w:hanging="360"/>
        <w:jc w:val="both"/>
        <w:rPr>
          <w:rFonts w:ascii="Arial" w:eastAsia="Arial" w:hAnsi="Arial" w:cs="Arial"/>
        </w:rPr>
      </w:pPr>
    </w:p>
    <w:p w:rsidR="007A7996" w:rsidRDefault="00825A25">
      <w:pPr>
        <w:tabs>
          <w:tab w:val="left" w:pos="360"/>
        </w:tabs>
        <w:jc w:val="both"/>
        <w:rPr>
          <w:rFonts w:ascii="Arial" w:eastAsia="Arial" w:hAnsi="Arial" w:cs="Arial"/>
          <w:u w:val="single"/>
        </w:rPr>
      </w:pPr>
      <w:r>
        <w:rPr>
          <w:rFonts w:ascii="Arial" w:eastAsia="Arial" w:hAnsi="Arial" w:cs="Arial"/>
          <w:u w:val="single"/>
        </w:rPr>
        <w:t>Le informazioni relative alla compilazione della domanda di ammissione sono le stesse previste nella prima finestra (giugno-settembre 2020).</w:t>
      </w:r>
    </w:p>
    <w:p w:rsidR="007A7996" w:rsidRDefault="007A7996">
      <w:pPr>
        <w:tabs>
          <w:tab w:val="left" w:pos="360"/>
        </w:tabs>
        <w:jc w:val="both"/>
        <w:rPr>
          <w:rFonts w:ascii="Arial" w:eastAsia="Arial" w:hAnsi="Arial" w:cs="Arial"/>
        </w:rPr>
      </w:pPr>
    </w:p>
    <w:p w:rsidR="007A7996" w:rsidRDefault="007A7996">
      <w:pPr>
        <w:jc w:val="both"/>
        <w:rPr>
          <w:rFonts w:ascii="Arial" w:eastAsia="Arial" w:hAnsi="Arial" w:cs="Arial"/>
        </w:rPr>
      </w:pPr>
    </w:p>
    <w:p w:rsidR="007A7996" w:rsidRDefault="00825A25">
      <w:pPr>
        <w:tabs>
          <w:tab w:val="left" w:pos="360"/>
        </w:tabs>
        <w:ind w:left="360" w:hanging="360"/>
        <w:jc w:val="both"/>
        <w:rPr>
          <w:rFonts w:ascii="Arial" w:eastAsia="Arial" w:hAnsi="Arial" w:cs="Arial"/>
        </w:rPr>
      </w:pPr>
      <w:r>
        <w:rPr>
          <w:rFonts w:ascii="Arial" w:eastAsia="Arial" w:hAnsi="Arial" w:cs="Arial"/>
          <w:b/>
          <w:i/>
        </w:rPr>
        <w:t>Modalità per l’ammissione</w:t>
      </w:r>
    </w:p>
    <w:p w:rsidR="007A7996" w:rsidRDefault="007A7996">
      <w:pPr>
        <w:rPr>
          <w:rFonts w:ascii="Arial" w:eastAsia="Arial" w:hAnsi="Arial" w:cs="Arial"/>
        </w:rPr>
      </w:pPr>
    </w:p>
    <w:p w:rsidR="007A7996" w:rsidRDefault="00825A25">
      <w:pPr>
        <w:tabs>
          <w:tab w:val="left" w:pos="0"/>
        </w:tabs>
        <w:jc w:val="both"/>
        <w:rPr>
          <w:rFonts w:ascii="Arial" w:eastAsia="Arial" w:hAnsi="Arial" w:cs="Arial"/>
        </w:rPr>
      </w:pPr>
      <w:r>
        <w:rPr>
          <w:rFonts w:ascii="Arial" w:eastAsia="Arial" w:hAnsi="Arial" w:cs="Arial"/>
        </w:rPr>
        <w:t>La Commissione procederà alla verifica del possesso dei requisiti curriculari e dell’adeguatezza della personale preparazione, in base all’art.6 del DM.270/04.</w:t>
      </w:r>
    </w:p>
    <w:p w:rsidR="007A7996" w:rsidRDefault="007A7996">
      <w:pPr>
        <w:tabs>
          <w:tab w:val="left" w:pos="360"/>
        </w:tabs>
        <w:jc w:val="both"/>
        <w:rPr>
          <w:rFonts w:ascii="Arial" w:eastAsia="Arial" w:hAnsi="Arial" w:cs="Arial"/>
        </w:rPr>
      </w:pPr>
    </w:p>
    <w:p w:rsidR="007A7996" w:rsidRDefault="00825A25">
      <w:pPr>
        <w:rPr>
          <w:rFonts w:ascii="Arial" w:eastAsia="Arial" w:hAnsi="Arial" w:cs="Arial"/>
        </w:rPr>
      </w:pPr>
      <w:r>
        <w:rPr>
          <w:rFonts w:ascii="Arial" w:eastAsia="Arial" w:hAnsi="Arial" w:cs="Arial"/>
        </w:rPr>
        <w:t xml:space="preserve">A seguito dei colloqui, verrà pubblicato alla pagina </w:t>
      </w:r>
      <w:hyperlink r:id="rId16">
        <w:r>
          <w:rPr>
            <w:rFonts w:ascii="Arial" w:eastAsia="Arial" w:hAnsi="Arial" w:cs="Arial"/>
            <w:color w:val="0000FF"/>
            <w:u w:val="single"/>
          </w:rPr>
          <w:t>https://elearning.unimib.it/course/view.php?id=18212</w:t>
        </w:r>
      </w:hyperlink>
      <w:r>
        <w:rPr>
          <w:rFonts w:ascii="Arial" w:eastAsia="Arial" w:hAnsi="Arial" w:cs="Arial"/>
        </w:rPr>
        <w:t xml:space="preserve"> e sul sito d’Ateneo alla pagina </w:t>
      </w:r>
      <w:hyperlink r:id="rId17">
        <w:r>
          <w:rPr>
            <w:rFonts w:ascii="Arial" w:eastAsia="Arial" w:hAnsi="Arial" w:cs="Arial"/>
            <w:color w:val="0000FF"/>
            <w:u w:val="single"/>
          </w:rPr>
          <w:t>https://www.unimib.it/ugov/degree/5516</w:t>
        </w:r>
      </w:hyperlink>
      <w:r>
        <w:rPr>
          <w:rFonts w:ascii="Arial" w:eastAsia="Arial" w:hAnsi="Arial" w:cs="Arial"/>
        </w:rPr>
        <w:t xml:space="preserve"> l’elenco dei candidati ammessi alla Magistrale.</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In ogni caso, la Commissione preposta alla valutazione dovrà restituire quanto prima possibile, e comunque non oltre il giorno 12 febbraio 2021,</w:t>
      </w:r>
      <w:r>
        <w:rPr>
          <w:rFonts w:ascii="Arial" w:eastAsia="Arial" w:hAnsi="Arial" w:cs="Arial"/>
          <w:b/>
        </w:rPr>
        <w:t xml:space="preserve"> </w:t>
      </w:r>
      <w:r>
        <w:rPr>
          <w:rFonts w:ascii="Arial" w:eastAsia="Arial" w:hAnsi="Arial" w:cs="Arial"/>
        </w:rPr>
        <w:t xml:space="preserve">l’esito complessivo delle valutazioni. </w:t>
      </w:r>
    </w:p>
    <w:p w:rsidR="007A7996" w:rsidRDefault="007A7996">
      <w:pPr>
        <w:tabs>
          <w:tab w:val="left" w:pos="360"/>
        </w:tabs>
        <w:jc w:val="both"/>
        <w:rPr>
          <w:rFonts w:ascii="Arial" w:eastAsia="Arial" w:hAnsi="Arial" w:cs="Arial"/>
        </w:rPr>
      </w:pPr>
    </w:p>
    <w:p w:rsidR="007A7996" w:rsidRDefault="00825A25">
      <w:pPr>
        <w:tabs>
          <w:tab w:val="left" w:pos="360"/>
        </w:tabs>
        <w:jc w:val="both"/>
        <w:rPr>
          <w:rFonts w:ascii="Arial" w:eastAsia="Arial" w:hAnsi="Arial" w:cs="Arial"/>
        </w:rPr>
      </w:pPr>
      <w:r>
        <w:rPr>
          <w:rFonts w:ascii="Arial" w:eastAsia="Arial" w:hAnsi="Arial" w:cs="Arial"/>
        </w:rPr>
        <w:t>A partire dai giorni successivi alla pubblicazione dell’elenco degli ammessi, sarà possibile procedere all’immatricolazione al Corso di laurea magistrale.</w:t>
      </w:r>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rPr>
        <w:t>Gli studenti dovranno immatricolarsi entro il 9 marzo 2021 seguendo le modalità previste e potranno sostenere esami solo dopo aver perfezionato l’immatricolazione con il ritiro del badge e la firma della domanda presso gli sportelli bancari.</w:t>
      </w:r>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rPr>
        <w:t>L’immatricolazione degli studenti non laureati avverrà sotto condizione del conseguimento del titolo di laurea entro il 26 febbraio 2021 e la loro carriera sarà attivata solo dopo il conseguimento del titolo.</w:t>
      </w:r>
    </w:p>
    <w:p w:rsidR="007A7996" w:rsidRDefault="007A7996">
      <w:pPr>
        <w:jc w:val="both"/>
        <w:rPr>
          <w:rFonts w:ascii="Arial" w:eastAsia="Arial" w:hAnsi="Arial" w:cs="Arial"/>
        </w:rPr>
      </w:pPr>
    </w:p>
    <w:p w:rsidR="007A7996" w:rsidRDefault="00825A25">
      <w:pPr>
        <w:jc w:val="both"/>
        <w:rPr>
          <w:rFonts w:ascii="Arial" w:eastAsia="Arial" w:hAnsi="Arial" w:cs="Arial"/>
        </w:rPr>
      </w:pPr>
      <w:r>
        <w:rPr>
          <w:rFonts w:ascii="Arial" w:eastAsia="Arial" w:hAnsi="Arial" w:cs="Arial"/>
        </w:rPr>
        <w:t>L'accesso alla sessione delle prove delle attività didattiche relativa ai corsi del 1° semestre è comunque condizionata al soddisfacimento degli obblighi di frequenza per le lauree magistrali laddove previste.</w:t>
      </w:r>
    </w:p>
    <w:p w:rsidR="007A7996" w:rsidRDefault="007A7996">
      <w:pPr>
        <w:tabs>
          <w:tab w:val="left" w:pos="900"/>
        </w:tabs>
        <w:jc w:val="both"/>
        <w:rPr>
          <w:rFonts w:ascii="Arial" w:eastAsia="Arial" w:hAnsi="Arial" w:cs="Arial"/>
        </w:rPr>
      </w:pPr>
    </w:p>
    <w:p w:rsidR="007A7996" w:rsidRDefault="007A7996">
      <w:pPr>
        <w:tabs>
          <w:tab w:val="left" w:pos="900"/>
        </w:tabs>
        <w:jc w:val="both"/>
        <w:rPr>
          <w:rFonts w:ascii="Arial" w:eastAsia="Arial" w:hAnsi="Arial" w:cs="Arial"/>
        </w:rPr>
      </w:pPr>
    </w:p>
    <w:p w:rsidR="007A7996" w:rsidRDefault="00825A25">
      <w:pPr>
        <w:tabs>
          <w:tab w:val="left" w:pos="900"/>
        </w:tabs>
        <w:jc w:val="both"/>
        <w:rPr>
          <w:rFonts w:ascii="Arial" w:eastAsia="Arial" w:hAnsi="Arial" w:cs="Arial"/>
          <w:b/>
        </w:rPr>
      </w:pPr>
      <w:r>
        <w:rPr>
          <w:rFonts w:ascii="Arial" w:eastAsia="Arial" w:hAnsi="Arial" w:cs="Arial"/>
          <w:b/>
          <w:i/>
        </w:rPr>
        <w:t>Studenti di questo o altro Ateneo che conseguiranno il titolo accademico entro il 31 marzo 2021.</w:t>
      </w:r>
    </w:p>
    <w:p w:rsidR="007A7996" w:rsidRDefault="007A7996">
      <w:pPr>
        <w:jc w:val="both"/>
        <w:rPr>
          <w:rFonts w:ascii="Arial" w:eastAsia="Arial" w:hAnsi="Arial" w:cs="Arial"/>
          <w:b/>
        </w:rPr>
      </w:pPr>
    </w:p>
    <w:p w:rsidR="007A7996" w:rsidRDefault="00825A25">
      <w:pPr>
        <w:jc w:val="both"/>
        <w:rPr>
          <w:rFonts w:ascii="Arial" w:eastAsia="Arial" w:hAnsi="Arial" w:cs="Arial"/>
        </w:rPr>
      </w:pPr>
      <w:r>
        <w:rPr>
          <w:rFonts w:ascii="Arial" w:eastAsia="Arial" w:hAnsi="Arial" w:cs="Arial"/>
        </w:rPr>
        <w:t>A questi studenti sarà consentita l’iscrizione a corsi singoli attivati nel secondo semestre dell’</w:t>
      </w:r>
      <w:proofErr w:type="spellStart"/>
      <w:r>
        <w:rPr>
          <w:rFonts w:ascii="Arial" w:eastAsia="Arial" w:hAnsi="Arial" w:cs="Arial"/>
        </w:rPr>
        <w:t>a.a</w:t>
      </w:r>
      <w:proofErr w:type="spellEnd"/>
      <w:r>
        <w:rPr>
          <w:rFonts w:ascii="Arial" w:eastAsia="Arial" w:hAnsi="Arial" w:cs="Arial"/>
        </w:rPr>
        <w:t xml:space="preserve">. 2020/21 fino al conseguimento di un massimo di 30 CFU, versando la contribuzione per ciascun corso singolo prevista dal Consiglio di Amministrazione (30,00 Euro per CFU). </w:t>
      </w:r>
    </w:p>
    <w:p w:rsidR="007A7996" w:rsidRDefault="00825A25">
      <w:pPr>
        <w:jc w:val="both"/>
        <w:rPr>
          <w:rFonts w:ascii="Arial" w:eastAsia="Arial" w:hAnsi="Arial" w:cs="Arial"/>
        </w:rPr>
      </w:pPr>
      <w:r>
        <w:rPr>
          <w:rFonts w:ascii="Arial" w:eastAsia="Arial" w:hAnsi="Arial" w:cs="Arial"/>
        </w:rPr>
        <w:t>L’iscrizione a corsi singoli del secondo semestre dovrà essere effettuata entro il 26 febbraio 2021 dallo studente che, al momento dell’iscrizione, sarà in difetto della sola prova finale.</w:t>
      </w:r>
    </w:p>
    <w:p w:rsidR="007A7996" w:rsidRDefault="00825A25">
      <w:pPr>
        <w:jc w:val="both"/>
        <w:rPr>
          <w:rFonts w:ascii="Arial" w:eastAsia="Arial" w:hAnsi="Arial" w:cs="Arial"/>
        </w:rPr>
      </w:pPr>
      <w:r>
        <w:rPr>
          <w:rFonts w:ascii="Arial" w:eastAsia="Arial" w:hAnsi="Arial" w:cs="Arial"/>
        </w:rPr>
        <w:t>Il termine ultimo per il superamento delle prove di valutazione dei corsi singoli è fissato al 30 settembre 2021.</w:t>
      </w:r>
    </w:p>
    <w:p w:rsidR="007A7996" w:rsidRDefault="007A7996">
      <w:pPr>
        <w:jc w:val="both"/>
        <w:rPr>
          <w:rFonts w:ascii="Arial" w:eastAsia="Arial" w:hAnsi="Arial" w:cs="Arial"/>
        </w:rPr>
      </w:pPr>
    </w:p>
    <w:p w:rsidR="007A7996" w:rsidRDefault="007A7996">
      <w:pPr>
        <w:jc w:val="both"/>
        <w:rPr>
          <w:rFonts w:ascii="Arial" w:eastAsia="Arial" w:hAnsi="Arial" w:cs="Arial"/>
        </w:rPr>
      </w:pPr>
    </w:p>
    <w:p w:rsidR="007A7996" w:rsidRDefault="00825A25">
      <w:pPr>
        <w:jc w:val="both"/>
        <w:rPr>
          <w:rFonts w:ascii="Arial" w:eastAsia="Arial" w:hAnsi="Arial" w:cs="Arial"/>
          <w:b/>
        </w:rPr>
      </w:pPr>
      <w:r>
        <w:rPr>
          <w:rFonts w:ascii="Arial" w:eastAsia="Arial" w:hAnsi="Arial" w:cs="Arial"/>
          <w:b/>
        </w:rPr>
        <w:t>Per informazioni relative alla presentazione della domanda di ammissione:</w:t>
      </w:r>
    </w:p>
    <w:p w:rsidR="007A7996" w:rsidRDefault="00FC4883">
      <w:pPr>
        <w:jc w:val="both"/>
        <w:rPr>
          <w:rFonts w:ascii="Arial" w:eastAsia="Arial" w:hAnsi="Arial" w:cs="Arial"/>
        </w:rPr>
      </w:pPr>
      <w:hyperlink r:id="rId18">
        <w:r w:rsidR="00825A25">
          <w:rPr>
            <w:rFonts w:ascii="Arial" w:eastAsia="Arial" w:hAnsi="Arial" w:cs="Arial"/>
            <w:color w:val="0000FF"/>
            <w:u w:val="single"/>
          </w:rPr>
          <w:t>ammissioni@unimib.it</w:t>
        </w:r>
      </w:hyperlink>
    </w:p>
    <w:p w:rsidR="007A7996" w:rsidRDefault="007A7996">
      <w:pPr>
        <w:jc w:val="both"/>
        <w:rPr>
          <w:rFonts w:ascii="Arial" w:eastAsia="Arial" w:hAnsi="Arial" w:cs="Arial"/>
        </w:rPr>
      </w:pPr>
    </w:p>
    <w:sectPr w:rsidR="007A7996">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83" w:rsidRDefault="00FC4883">
      <w:r>
        <w:separator/>
      </w:r>
    </w:p>
  </w:endnote>
  <w:endnote w:type="continuationSeparator" w:id="0">
    <w:p w:rsidR="00FC4883" w:rsidRDefault="00FC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83" w:rsidRDefault="00FC4883">
      <w:r>
        <w:separator/>
      </w:r>
    </w:p>
  </w:footnote>
  <w:footnote w:type="continuationSeparator" w:id="0">
    <w:p w:rsidR="00FC4883" w:rsidRDefault="00FC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96" w:rsidRDefault="007A799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1753B"/>
    <w:multiLevelType w:val="multilevel"/>
    <w:tmpl w:val="3CA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E016E3"/>
    <w:multiLevelType w:val="multilevel"/>
    <w:tmpl w:val="4B7ADC1C"/>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6"/>
    <w:rsid w:val="0044649A"/>
    <w:rsid w:val="006869DC"/>
    <w:rsid w:val="007A7996"/>
    <w:rsid w:val="007C57BC"/>
    <w:rsid w:val="00825A25"/>
    <w:rsid w:val="00DA48F5"/>
    <w:rsid w:val="00FC4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313B2-574B-450C-8280-F40D37B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878"/>
  </w:style>
  <w:style w:type="paragraph" w:styleId="Titolo1">
    <w:name w:val="heading 1"/>
    <w:basedOn w:val="Normale"/>
    <w:next w:val="Normale"/>
    <w:uiPriority w:val="9"/>
    <w:qFormat/>
    <w:rsid w:val="004F2878"/>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F287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F287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F287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F2878"/>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F287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4F2878"/>
    <w:pPr>
      <w:keepNext/>
      <w:keepLines/>
      <w:spacing w:before="480" w:after="120"/>
    </w:pPr>
    <w:rPr>
      <w:b/>
      <w:sz w:val="72"/>
      <w:szCs w:val="72"/>
    </w:rPr>
  </w:style>
  <w:style w:type="table" w:customStyle="1" w:styleId="TableNormal0">
    <w:name w:val="Table Normal"/>
    <w:rsid w:val="004F2878"/>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E3737C"/>
    <w:pPr>
      <w:ind w:left="720"/>
      <w:contextualSpacing/>
    </w:pPr>
  </w:style>
  <w:style w:type="paragraph" w:customStyle="1" w:styleId="Testostandard">
    <w:name w:val="Testo standard"/>
    <w:basedOn w:val="Normale"/>
    <w:rsid w:val="00E3737C"/>
    <w:pPr>
      <w:jc w:val="both"/>
    </w:pPr>
    <w:rPr>
      <w:rFonts w:ascii="Garamond" w:hAnsi="Garamond" w:cs="Arial"/>
      <w:sz w:val="24"/>
      <w:szCs w:val="24"/>
    </w:rPr>
  </w:style>
  <w:style w:type="character" w:styleId="Rimandocommento">
    <w:name w:val="annotation reference"/>
    <w:semiHidden/>
    <w:rsid w:val="00E3737C"/>
    <w:rPr>
      <w:sz w:val="16"/>
      <w:szCs w:val="16"/>
    </w:rPr>
  </w:style>
  <w:style w:type="table" w:styleId="Grigliatabella">
    <w:name w:val="Table Grid"/>
    <w:basedOn w:val="Tabellanormale"/>
    <w:uiPriority w:val="39"/>
    <w:rsid w:val="008E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C1DBB"/>
    <w:rPr>
      <w:color w:val="0000FF" w:themeColor="hyperlink"/>
      <w:u w:val="single"/>
    </w:rPr>
  </w:style>
  <w:style w:type="character" w:styleId="Collegamentovisitato">
    <w:name w:val="FollowedHyperlink"/>
    <w:basedOn w:val="Carpredefinitoparagrafo"/>
    <w:uiPriority w:val="99"/>
    <w:semiHidden/>
    <w:unhideWhenUsed/>
    <w:rsid w:val="00337ADC"/>
    <w:rPr>
      <w:color w:val="800080" w:themeColor="followedHyperlink"/>
      <w:u w:val="single"/>
    </w:rPr>
  </w:style>
  <w:style w:type="paragraph" w:styleId="Intestazione">
    <w:name w:val="header"/>
    <w:basedOn w:val="Normale"/>
    <w:link w:val="IntestazioneCarattere"/>
    <w:uiPriority w:val="99"/>
    <w:unhideWhenUsed/>
    <w:rsid w:val="009F1366"/>
    <w:pPr>
      <w:tabs>
        <w:tab w:val="center" w:pos="4819"/>
        <w:tab w:val="right" w:pos="9638"/>
      </w:tabs>
    </w:pPr>
  </w:style>
  <w:style w:type="character" w:customStyle="1" w:styleId="IntestazioneCarattere">
    <w:name w:val="Intestazione Carattere"/>
    <w:basedOn w:val="Carpredefinitoparagrafo"/>
    <w:link w:val="Intestazione"/>
    <w:uiPriority w:val="99"/>
    <w:rsid w:val="009F1366"/>
  </w:style>
  <w:style w:type="paragraph" w:styleId="Pidipagina">
    <w:name w:val="footer"/>
    <w:basedOn w:val="Normale"/>
    <w:link w:val="PidipaginaCarattere"/>
    <w:uiPriority w:val="99"/>
    <w:unhideWhenUsed/>
    <w:rsid w:val="009F1366"/>
    <w:pPr>
      <w:tabs>
        <w:tab w:val="center" w:pos="4819"/>
        <w:tab w:val="right" w:pos="9638"/>
      </w:tabs>
    </w:pPr>
  </w:style>
  <w:style w:type="character" w:customStyle="1" w:styleId="PidipaginaCarattere">
    <w:name w:val="Piè di pagina Carattere"/>
    <w:basedOn w:val="Carpredefinitoparagrafo"/>
    <w:link w:val="Pidipagina"/>
    <w:uiPriority w:val="99"/>
    <w:rsid w:val="009F1366"/>
  </w:style>
  <w:style w:type="character" w:customStyle="1" w:styleId="UnresolvedMention">
    <w:name w:val="Unresolved Mention"/>
    <w:basedOn w:val="Carpredefinitoparagrafo"/>
    <w:uiPriority w:val="99"/>
    <w:semiHidden/>
    <w:unhideWhenUsed/>
    <w:rsid w:val="00EC6A02"/>
    <w:rPr>
      <w:color w:val="808080"/>
      <w:shd w:val="clear" w:color="auto" w:fill="E6E6E6"/>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arning.unimib.it/course/view.php?id=18212" TargetMode="External"/><Relationship Id="rId13" Type="http://schemas.openxmlformats.org/officeDocument/2006/relationships/hyperlink" Target="mailto:welcome.desk@unimib.it" TargetMode="External"/><Relationship Id="rId18" Type="http://schemas.openxmlformats.org/officeDocument/2006/relationships/hyperlink" Target="mailto:ammissioni@unimib.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imib.it/sites/default/files/autocertificazioneicsrizioneuniversitconseguimentotitoloesami_1.pdf" TargetMode="External"/><Relationship Id="rId17" Type="http://schemas.openxmlformats.org/officeDocument/2006/relationships/hyperlink" Target="https://www.unimib.it/ugov/degree/55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earning.unimib.it/course/view.php?id=182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mib.it/sites/default/files/autocertificazioneicsrizioneuniversitconseguimentotitoloesami_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nimib.it/ugov/degree/5516" TargetMode="External"/><Relationship Id="rId23" Type="http://schemas.openxmlformats.org/officeDocument/2006/relationships/header" Target="header3.xml"/><Relationship Id="rId10" Type="http://schemas.openxmlformats.org/officeDocument/2006/relationships/hyperlink" Target="https://www.unimib.it/servizi/service-desk/account-e-servizi-accesso/recuperocambio-password-accou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mib.it/segreterieonline" TargetMode="External"/><Relationship Id="rId14" Type="http://schemas.openxmlformats.org/officeDocument/2006/relationships/hyperlink" Target="https://elearning.unimib.it/course/view.php?id=1821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Hyw8uJ3c0vyiJ7pyahxAU83BA==">AMUW2mXrRGxDZDMx7C2iRUQftRLXoXaifP6Iak6zR7O26KV0Ngs5R7U61Wsb60Jc+D7Kl0F/q8Xz05yQCD4v9NnOjNCkUo0KRdo7gCNbBXdoCQHO99RWHaVy0XoGHO4cJm5wVOxrFKkJ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2107</Words>
  <Characters>12014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sara.ferri@unimib.it</dc:creator>
  <cp:lastModifiedBy>ugo.cosentino@unimib.it</cp:lastModifiedBy>
  <cp:revision>2</cp:revision>
  <dcterms:created xsi:type="dcterms:W3CDTF">2020-05-13T10:26:00Z</dcterms:created>
  <dcterms:modified xsi:type="dcterms:W3CDTF">2020-05-13T10:26:00Z</dcterms:modified>
</cp:coreProperties>
</file>