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2° SEM  Lezione del 17 Marzo 2020</w:t>
      </w:r>
    </w:p>
    <w:p>
      <w:pPr>
        <w:pStyle w:val="Titolo3"/>
        <w:bidi w:val="0"/>
        <w:jc w:val="left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1E3948"/>
          <w:spacing w:val="0"/>
          <w:sz w:val="36"/>
        </w:rPr>
      </w:r>
    </w:p>
    <w:p>
      <w:pPr>
        <w:pStyle w:val="Titolo3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Qu'est-ce que le Franc CFA, cette monnaie largement utilisée en Afrique ?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Reportage # Data Gueule – France 4 – France Télévision – Vidéo 1</w:t>
      </w:r>
    </w:p>
    <w:p>
      <w:pPr>
        <w:pStyle w:val="Normal"/>
        <w:bidi w:val="0"/>
        <w:jc w:val="left"/>
        <w:rPr/>
      </w:pPr>
      <w:hyperlink r:id="rId3">
        <w:r>
          <w:rPr>
            <w:rStyle w:val="CollegamentoInternet"/>
          </w:rPr>
          <w:t>http://www.linguo.tv/video/197/quest-ce-que-le-franc-cfa-cette-monnaie-largement-utilisee-en-afrique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 - CORRIGE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Regardez la vidéo et pour chacune des questions mettez une croix en face de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Quelle est la date de création par la France de la “zone franc” 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1939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1945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1958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Quand apparait pour la première fois le Franc de la Communauté Financière africaine?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1945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1961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 Le Franc de la Coopération financière Africaine est diffusé dans les pays africains regroupés dans la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UEMOA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CEMAC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Quel est le niveau des réserves fiduciaires déposées à la Banque de France en pourcentage sur chaque émission d’un Franc CFA ?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CFA :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Franc Comorien :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 La parité fixe Euro/ Franc Cfa est entrée en vigueur en quelle année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 Sur les 15 pays de la communauté CFA, combien de pays sont reconnus comme « très pauvres »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7. La CEMAC doit contrôler son inflation annuelle en pourcentage à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  La concession de crédits aux entreprises dans la communauté CFA est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Supérieure au PIB*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Egale au PIB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Inférieure au PIB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Très inférieure au PIB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 PIB : Produit Intérieur Brut = Prodotto Interno Lordo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  En 2020, la Zone Franc a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ans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 ans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Le Franc CFA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Circule facilement hors des pays de la zone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Circule dans tous les villages des pays appartenant à la Communauté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une simple monnaie de réserve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 invisible dans la vie économique normale des habitants de la zone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11. Le Franc fluctue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l’état des finances des pays de la zone CFA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fonction de celle de l’Euro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des marchés internationaux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du Fonds Monétaire International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la Banque de France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12. Les réserves fiduciaires déposées en France pour la création monétaire de Francs CFA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exigées par la France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Sont “librement” effectuées par les états africains adhérents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utiles pour les Investissements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utilisées par la Banque de France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13. Le Franc CFA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un développement profitable pour toutes les populations de la zone Franc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Bénéficie à une certaine élite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Profite aux pays africains hors zone CFA pour être plus compétitifs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14. Le Franc CFA favorise (deux bonnes réponses) :</w:t>
      </w:r>
    </w:p>
    <w:tbl>
      <w:tblPr>
        <w:tblW w:w="9585" w:type="dxa"/>
        <w:jc w:val="left"/>
        <w:tblInd w:w="6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L’investissement autochtone</w:t>
            </w:r>
          </w:p>
        </w:tc>
      </w:tr>
      <w:tr>
        <w:trPr/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rente financière</w:t>
            </w:r>
          </w:p>
        </w:tc>
      </w:tr>
      <w:tr>
        <w:trPr/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pénétration chinoise en Afrique</w:t>
            </w:r>
          </w:p>
        </w:tc>
      </w:tr>
      <w:tr>
        <w:trPr/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tensions entre les Etats Africains</w:t>
            </w:r>
          </w:p>
        </w:tc>
      </w:tr>
      <w:tr>
        <w:trPr/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L’émigration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15. Quels sont les deux termes principaux du problème de l’économie des pays qui ont adopté le Franc CFA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ratio taux de croissance/taux d’endettement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ratio taux de croissance/taux d’inflation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ratio taux de croissance/taux moyen du crédit aux entreprises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ratio taux de croissance/taux de chômage (disoccupazioen) moyen des populations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16. Quelle est l’autre monnaie coloniale en Afrique qui a disparu alors que le Franc CFA a survécu à la décolonisation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Mark prussien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Yuan chinois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Livre sterling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Dollar américain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Rouble russe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p>
      <w:pPr>
        <w:pStyle w:val="Normal"/>
        <w:bidi w:val="0"/>
        <w:jc w:val="right"/>
        <w:rPr>
          <w:sz w:val="24"/>
          <w:szCs w:val="24"/>
          <w:lang w:val="fr-FR"/>
        </w:rPr>
      </w:pPr>
      <w:r>
        <w:rPr/>
      </w:r>
    </w:p>
    <w:tbl>
      <w:tblPr>
        <w:tblW w:w="49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5"/>
      </w:tblGrid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u w:val="single"/>
              </w:rPr>
              <w:t>Echelle d’évaluation :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u w:val="none"/>
              </w:rPr>
              <w:t>de 0 à 8 bonnes réponses : des efforts sont à faire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u w:val="none"/>
              </w:rPr>
              <w:t>de 9 à 12 bonnes réponses : niveau satisfaisant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u w:val="none"/>
              </w:rPr>
              <w:t>&gt; 12 : bon niveau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u w:val="none"/>
        </w:rPr>
      </w:r>
    </w:p>
    <w:sectPr>
      <w:headerReference w:type="default" r:id="rId4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center"/>
      <w:rPr/>
    </w:pPr>
    <w:r>
      <w:rPr/>
      <w:t>Patrick Henrard –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linguo.tv/video/197/quest-ce-que-le-franc-cfa-cette-monnaie-largement-utilisee-en-afriqu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LibreOffice/6.4.0.3$Windows_X86_64 LibreOffice_project/b0a288ab3d2d4774cb44b62f04d5d28733ac6df8</Application>
  <Pages>3</Pages>
  <Words>564</Words>
  <Characters>2751</Characters>
  <CharactersWithSpaces>3237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2020-03-14T13:25:31Z</dcterms:created>
  <dc:creator/>
  <dc:description/>
  <dc:language>it-IT</dc:language>
  <cp:lastModifiedBy/>
  <dcterms:modified xsi:type="dcterms:W3CDTF">2020-03-14T15:00:49Z</dcterms:modified>
  <cp:revision>6</cp:revision>
  <dc:subject/>
  <dc:title/>
</cp:coreProperties>
</file>