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>24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 Marzo 2020</w:t>
      </w:r>
    </w:p>
    <w:p>
      <w:pPr>
        <w:pStyle w:val="Titolo3"/>
        <w:bidi w:val="0"/>
        <w:jc w:val="left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1E3948"/>
          <w:spacing w:val="0"/>
          <w:sz w:val="36"/>
        </w:rPr>
      </w:r>
    </w:p>
    <w:p>
      <w:pPr>
        <w:pStyle w:val="Titolo3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Quels sont les facteurs naturels faisant varier le climat ?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Reportage  – France </w:t>
      </w: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France Télévision</w:t>
      </w:r>
    </w:p>
    <w:p>
      <w:pPr>
        <w:pStyle w:val="Normal"/>
        <w:bidi w:val="0"/>
        <w:jc w:val="left"/>
        <w:rPr/>
      </w:pPr>
      <w:r>
        <w:rPr>
          <w:rStyle w:val="CollegamentoInternet"/>
        </w:rPr>
        <w:t>http://www.linguo.tv/video/125/quels-sont-les-facteurs-naturels-faisant-varier-le-climat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Regardez la vidéo et pour chacune des questions mettez une croix en face de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1. </w:t>
      </w:r>
      <w:r>
        <w:rPr>
          <w:sz w:val="24"/>
          <w:szCs w:val="24"/>
          <w:lang w:val="fr-FR"/>
        </w:rPr>
        <w:t>Les variations climatiques non provoquées par l’activité humaine sont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ncalculables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imprévisibles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imprévues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erratiques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 </w:t>
      </w:r>
      <w:r>
        <w:rPr>
          <w:sz w:val="24"/>
          <w:szCs w:val="24"/>
          <w:lang w:val="fr-FR"/>
        </w:rPr>
        <w:t>L’orbite de la Terre autour du Soleil change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3345"/>
        <w:gridCol w:w="2417"/>
      </w:tblGrid>
      <w:tr>
        <w:trPr/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tous les 40.000 ans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tous les 100.000 ans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Tous les 200.000 ans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 Le</w:t>
      </w:r>
      <w:r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variations de l’axe de notre planète modifient</w:t>
      </w:r>
      <w:r>
        <w:rPr>
          <w:sz w:val="24"/>
          <w:szCs w:val="24"/>
          <w:lang w:val="fr-FR"/>
        </w:rPr>
        <w:t>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2"/>
        <w:gridCol w:w="2409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La durée de la nuit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La durée de l’année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climat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4.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Les variations marines de déplacement du Gulf Stream sont</w:t>
      </w:r>
      <w:r>
        <w:rPr>
          <w:sz w:val="24"/>
          <w:szCs w:val="24"/>
          <w:lang w:val="fr-FR"/>
        </w:rPr>
        <w:t xml:space="preserve"> :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prévisibles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capricieuses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modélisables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5.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Les variations de température occasionnées du Gulf Stream sont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2370"/>
        <w:gridCol w:w="2220"/>
        <w:gridCol w:w="2670"/>
      </w:tblGrid>
      <w:tr>
        <w:trPr/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moins fortes que les variations du rayonnement solaire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à 8 fois plus fortes que celles du soleil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fois moins marquées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Beaucoup plus marquées que les variations de l’ensoleillement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jc w:val="center"/>
      <w:rPr/>
    </w:pPr>
    <w:r>
      <w:rPr/>
      <w:t>Patrick Henrard – patrick.henrard@unimib.it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LibreOffice/6.4.0.3$Windows_X86_64 LibreOffice_project/b0a288ab3d2d4774cb44b62f04d5d28733ac6df8</Application>
  <Pages>1</Pages>
  <Words>165</Words>
  <Characters>961</Characters>
  <CharactersWithSpaces>1113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2020-03-14T13:25:31Z</dcterms:created>
  <dc:creator/>
  <dc:description/>
  <dc:language>it-IT</dc:language>
  <cp:lastModifiedBy/>
  <dcterms:modified xsi:type="dcterms:W3CDTF">2020-03-21T19:27:26Z</dcterms:modified>
  <cp:revision>4</cp:revision>
  <dc:subject/>
  <dc:title/>
</cp:coreProperties>
</file>