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75827" w14:textId="77777777" w:rsidR="001416E2" w:rsidRPr="00983396" w:rsidRDefault="001416E2" w:rsidP="001416E2">
      <w:pPr>
        <w:rPr>
          <w:b/>
          <w:sz w:val="32"/>
          <w:szCs w:val="32"/>
        </w:rPr>
      </w:pPr>
      <w:r w:rsidRPr="00983396">
        <w:rPr>
          <w:b/>
          <w:sz w:val="32"/>
          <w:szCs w:val="32"/>
        </w:rPr>
        <w:t>DESCRIZIONE DELLA RICERCA</w:t>
      </w:r>
    </w:p>
    <w:p w14:paraId="3ECD8EA9" w14:textId="1A133BE5" w:rsidR="001416E2" w:rsidRPr="00CF386E" w:rsidRDefault="001416E2" w:rsidP="001416E2">
      <w:r>
        <w:t>La seguente ricerca è stata sviluppata per cercare di capire la relazione tra alcune caratteristiche personologiche e le emozioni di base esperite in un campione di partecipanti che ha subito di recente un trauma. Ai partecipanti, circa 400, è stato somministrato a tal proposito un questionario per valutare i tratti di personalità (</w:t>
      </w:r>
      <w:r w:rsidRPr="007F1A41">
        <w:rPr>
          <w:b/>
          <w:i/>
        </w:rPr>
        <w:t>B</w:t>
      </w:r>
      <w:r w:rsidRPr="00CF386E">
        <w:rPr>
          <w:i/>
        </w:rPr>
        <w:t xml:space="preserve">ig </w:t>
      </w:r>
      <w:r w:rsidRPr="007F1A41">
        <w:rPr>
          <w:b/>
          <w:i/>
        </w:rPr>
        <w:t>F</w:t>
      </w:r>
      <w:r w:rsidRPr="00CF386E">
        <w:rPr>
          <w:i/>
        </w:rPr>
        <w:t xml:space="preserve">ive </w:t>
      </w:r>
      <w:r w:rsidRPr="007F1A41">
        <w:rPr>
          <w:b/>
          <w:i/>
        </w:rPr>
        <w:t>Q</w:t>
      </w:r>
      <w:r w:rsidRPr="00CF386E">
        <w:rPr>
          <w:i/>
        </w:rPr>
        <w:t>uestionnaire</w:t>
      </w:r>
      <w:r>
        <w:t>) e altri strumenti per valutare alcune tra emozioni sperimentabili in quelle specifiche condizioni (</w:t>
      </w:r>
      <w:r w:rsidRPr="00B9593B">
        <w:rPr>
          <w:b/>
        </w:rPr>
        <w:t>rabbia</w:t>
      </w:r>
      <w:r>
        <w:t xml:space="preserve">, </w:t>
      </w:r>
      <w:r w:rsidRPr="00B9593B">
        <w:rPr>
          <w:b/>
        </w:rPr>
        <w:t>ansia</w:t>
      </w:r>
      <w:r>
        <w:t xml:space="preserve">, </w:t>
      </w:r>
      <w:r w:rsidRPr="00B9593B">
        <w:rPr>
          <w:b/>
        </w:rPr>
        <w:t>rifiuto</w:t>
      </w:r>
      <w:r>
        <w:t xml:space="preserve">, </w:t>
      </w:r>
      <w:r w:rsidR="00EE4D79">
        <w:rPr>
          <w:b/>
        </w:rPr>
        <w:t>felicità</w:t>
      </w:r>
      <w:r>
        <w:t xml:space="preserve">, </w:t>
      </w:r>
      <w:r w:rsidRPr="00B9593B">
        <w:rPr>
          <w:b/>
        </w:rPr>
        <w:t>dolore</w:t>
      </w:r>
      <w:r>
        <w:t xml:space="preserve">, </w:t>
      </w:r>
      <w:r w:rsidRPr="00B9593B">
        <w:rPr>
          <w:b/>
        </w:rPr>
        <w:t>solitudine</w:t>
      </w:r>
      <w:r>
        <w:t xml:space="preserve">, </w:t>
      </w:r>
      <w:r w:rsidRPr="00B9593B">
        <w:rPr>
          <w:b/>
        </w:rPr>
        <w:t>tristezza</w:t>
      </w:r>
      <w:r>
        <w:t>). All’interno del database si trovano anche molte informazioni anamnestiche sui vari partecipanti.</w:t>
      </w:r>
    </w:p>
    <w:p w14:paraId="6EE6AF9A" w14:textId="77777777" w:rsidR="001416E2" w:rsidRDefault="001416E2" w:rsidP="001416E2"/>
    <w:p w14:paraId="22EB885B" w14:textId="77777777" w:rsidR="001416E2" w:rsidRPr="00983396" w:rsidRDefault="001416E2" w:rsidP="001416E2">
      <w:pPr>
        <w:rPr>
          <w:b/>
          <w:sz w:val="28"/>
          <w:szCs w:val="28"/>
        </w:rPr>
      </w:pPr>
      <w:r w:rsidRPr="00983396">
        <w:rPr>
          <w:b/>
          <w:sz w:val="28"/>
          <w:szCs w:val="28"/>
        </w:rPr>
        <w:t>DESCRIZIONE DEI DATI:</w:t>
      </w:r>
    </w:p>
    <w:p w14:paraId="6BA7BFB6" w14:textId="05A3A12D" w:rsidR="00E42B06" w:rsidRDefault="000E498B" w:rsidP="001416E2">
      <w:pPr>
        <w:spacing w:line="240" w:lineRule="auto"/>
      </w:pPr>
      <w:r>
        <w:rPr>
          <w:b/>
        </w:rPr>
        <w:t>Trauma</w:t>
      </w:r>
      <w:r w:rsidR="001416E2">
        <w:t>: tipo di trauma subito di recente (1=fisico;2=sociale;3=gruppo di controllo)</w:t>
      </w:r>
      <w:r w:rsidR="001416E2">
        <w:br/>
      </w:r>
      <w:r w:rsidR="001416E2" w:rsidRPr="00CF386E">
        <w:rPr>
          <w:b/>
        </w:rPr>
        <w:t>Genere</w:t>
      </w:r>
      <w:r w:rsidR="001416E2">
        <w:t>: 1=femmina;2=maschi</w:t>
      </w:r>
      <w:r w:rsidR="001416E2">
        <w:br/>
      </w:r>
      <w:r w:rsidR="001416E2" w:rsidRPr="00CF386E">
        <w:rPr>
          <w:b/>
        </w:rPr>
        <w:t>Età</w:t>
      </w:r>
      <w:r w:rsidR="001416E2">
        <w:t>: età espressa in anni</w:t>
      </w:r>
      <w:r w:rsidR="001416E2">
        <w:br/>
      </w:r>
      <w:r w:rsidR="001416E2">
        <w:rPr>
          <w:b/>
        </w:rPr>
        <w:t xml:space="preserve">Grado istruzione: </w:t>
      </w:r>
      <w:r w:rsidR="001416E2" w:rsidRPr="00E80D03">
        <w:t>grado di istruzione diviso in 5 livelli</w:t>
      </w:r>
      <w:r w:rsidR="001416E2">
        <w:t xml:space="preserve"> (controlla etichette su </w:t>
      </w:r>
      <w:proofErr w:type="spellStart"/>
      <w:r w:rsidR="001416E2">
        <w:t>db</w:t>
      </w:r>
      <w:proofErr w:type="spellEnd"/>
      <w:r w:rsidR="001416E2">
        <w:t xml:space="preserve"> per maggiori info)</w:t>
      </w:r>
      <w:r w:rsidR="001416E2">
        <w:br/>
      </w:r>
      <w:r w:rsidR="00C1160D">
        <w:rPr>
          <w:b/>
        </w:rPr>
        <w:t>Ansia</w:t>
      </w:r>
      <w:r w:rsidR="001416E2">
        <w:t xml:space="preserve">: punteggio </w:t>
      </w:r>
      <w:r w:rsidR="00C1160D">
        <w:t>nella scala dell’ansia</w:t>
      </w:r>
      <w:r w:rsidR="00C1160D">
        <w:br/>
      </w:r>
      <w:r w:rsidR="00C1160D">
        <w:rPr>
          <w:b/>
        </w:rPr>
        <w:t>Solitudine</w:t>
      </w:r>
      <w:r w:rsidR="00C1160D">
        <w:t>: punteggio nella scala della solitudine</w:t>
      </w:r>
      <w:r w:rsidR="00C1160D">
        <w:br/>
      </w:r>
      <w:r w:rsidR="001416E2" w:rsidRPr="00E80D03">
        <w:rPr>
          <w:b/>
        </w:rPr>
        <w:t>Energia, amicalità, coscienzi</w:t>
      </w:r>
      <w:r w:rsidR="001416E2">
        <w:rPr>
          <w:b/>
        </w:rPr>
        <w:t>osità, stabilità, apertura mentale:</w:t>
      </w:r>
      <w:r w:rsidR="001416E2">
        <w:t xml:space="preserve"> punteggi nelle diverse 5 scale del BFQ</w:t>
      </w:r>
    </w:p>
    <w:p w14:paraId="716AFCD5" w14:textId="77777777" w:rsidR="00C1160D" w:rsidRPr="00C1160D" w:rsidRDefault="00C1160D" w:rsidP="001416E2">
      <w:pPr>
        <w:spacing w:line="240" w:lineRule="auto"/>
      </w:pPr>
    </w:p>
    <w:p w14:paraId="567E4A10" w14:textId="77777777" w:rsidR="001416E2" w:rsidRPr="00983396" w:rsidRDefault="001416E2" w:rsidP="001416E2">
      <w:pPr>
        <w:spacing w:line="240" w:lineRule="auto"/>
        <w:rPr>
          <w:b/>
          <w:sz w:val="28"/>
          <w:szCs w:val="28"/>
        </w:rPr>
      </w:pPr>
      <w:r w:rsidRPr="00983396">
        <w:rPr>
          <w:b/>
          <w:sz w:val="28"/>
          <w:szCs w:val="28"/>
        </w:rPr>
        <w:t>DOMANDE</w:t>
      </w:r>
      <w:r>
        <w:rPr>
          <w:b/>
          <w:sz w:val="28"/>
          <w:szCs w:val="28"/>
        </w:rPr>
        <w:t>:</w:t>
      </w:r>
    </w:p>
    <w:p w14:paraId="529D031F" w14:textId="02809B00" w:rsidR="00E42B06" w:rsidRDefault="00E42B06" w:rsidP="001416E2">
      <w:pPr>
        <w:pStyle w:val="ListParagraph"/>
        <w:numPr>
          <w:ilvl w:val="0"/>
          <w:numId w:val="1"/>
        </w:numPr>
        <w:jc w:val="both"/>
      </w:pPr>
      <w:r>
        <w:t xml:space="preserve">Amicalità e Coscienziosità, sono predittori della scala di solitudine? Se si, chi di loro </w:t>
      </w:r>
      <w:r w:rsidR="00F9515D">
        <w:t>spiega più varianza?</w:t>
      </w:r>
    </w:p>
    <w:p w14:paraId="455F7C20" w14:textId="7B29C41E" w:rsidR="00003100" w:rsidRDefault="00003100" w:rsidP="001416E2">
      <w:pPr>
        <w:pStyle w:val="ListParagraph"/>
        <w:numPr>
          <w:ilvl w:val="0"/>
          <w:numId w:val="1"/>
        </w:numPr>
        <w:jc w:val="both"/>
      </w:pPr>
      <w:r>
        <w:t>I loro eventuali effetti, sarebbero significativi anche se non ci fossero differenze di età nei partecipanti della ricerca?</w:t>
      </w:r>
    </w:p>
    <w:p w14:paraId="5307862E" w14:textId="1D72A7D3" w:rsidR="00730F30" w:rsidRDefault="00E42B06" w:rsidP="001416E2">
      <w:pPr>
        <w:pStyle w:val="ListParagraph"/>
        <w:numPr>
          <w:ilvl w:val="0"/>
          <w:numId w:val="1"/>
        </w:numPr>
        <w:jc w:val="both"/>
      </w:pPr>
      <w:r>
        <w:t>Quanta varianza della scala di depressione riesce a spiegare il BFQ?</w:t>
      </w:r>
    </w:p>
    <w:p w14:paraId="56D553D7" w14:textId="6FF72813" w:rsidR="00003100" w:rsidRDefault="00CE770E" w:rsidP="001416E2">
      <w:pPr>
        <w:pStyle w:val="ListParagraph"/>
        <w:numPr>
          <w:ilvl w:val="0"/>
          <w:numId w:val="1"/>
        </w:numPr>
        <w:jc w:val="both"/>
      </w:pPr>
      <w:r>
        <w:t xml:space="preserve">Suddividendo il campione in coloro che hanno almeno una laurea e coloro che non ce l’hanno, è possibile che uno dei più gruppi abbia </w:t>
      </w:r>
      <w:r w:rsidR="00AC2906">
        <w:t>una relazione il gruppo definito dal tipo di trauma</w:t>
      </w:r>
      <w:bookmarkStart w:id="0" w:name="_GoBack"/>
      <w:bookmarkEnd w:id="0"/>
      <w:r>
        <w:t>?</w:t>
      </w:r>
    </w:p>
    <w:p w14:paraId="319606F2" w14:textId="0A9AECD9" w:rsidR="0032751D" w:rsidRDefault="00133256" w:rsidP="00F9515D">
      <w:pPr>
        <w:pStyle w:val="ListParagraph"/>
        <w:numPr>
          <w:ilvl w:val="0"/>
          <w:numId w:val="1"/>
        </w:numPr>
        <w:jc w:val="both"/>
      </w:pPr>
      <w:r>
        <w:t xml:space="preserve">Secondo le nostre eventuali stime, un partecipante con 2.4 in Stabilità Emotiva, quanto avrà nella scala dell’emozione </w:t>
      </w:r>
      <w:r w:rsidR="00C15717">
        <w:t>ansia</w:t>
      </w:r>
      <w:r>
        <w:t>?</w:t>
      </w:r>
    </w:p>
    <w:sectPr w:rsidR="0032751D" w:rsidSect="00ED70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70FD3"/>
    <w:multiLevelType w:val="hybridMultilevel"/>
    <w:tmpl w:val="AC64EEC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6E2"/>
    <w:rsid w:val="00003100"/>
    <w:rsid w:val="000E498B"/>
    <w:rsid w:val="00133256"/>
    <w:rsid w:val="001416E2"/>
    <w:rsid w:val="00180997"/>
    <w:rsid w:val="0032751D"/>
    <w:rsid w:val="00730F30"/>
    <w:rsid w:val="0082105B"/>
    <w:rsid w:val="0090723E"/>
    <w:rsid w:val="009817BB"/>
    <w:rsid w:val="00AC2906"/>
    <w:rsid w:val="00B44A9A"/>
    <w:rsid w:val="00C1160D"/>
    <w:rsid w:val="00C15717"/>
    <w:rsid w:val="00CB1260"/>
    <w:rsid w:val="00CE770E"/>
    <w:rsid w:val="00E42B06"/>
    <w:rsid w:val="00EC0C52"/>
    <w:rsid w:val="00EE4D79"/>
    <w:rsid w:val="00F366DC"/>
    <w:rsid w:val="00F9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330B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6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Costantino Cimino</dc:creator>
  <cp:keywords/>
  <dc:description/>
  <cp:lastModifiedBy>Costantino Cimino</cp:lastModifiedBy>
  <cp:revision>3</cp:revision>
  <dcterms:created xsi:type="dcterms:W3CDTF">2020-04-16T12:18:00Z</dcterms:created>
  <dcterms:modified xsi:type="dcterms:W3CDTF">2020-04-16T12:22:00Z</dcterms:modified>
</cp:coreProperties>
</file>