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BF10" w14:textId="77777777" w:rsidR="00AD53F8" w:rsidRDefault="00AD53F8" w:rsidP="00AD53F8">
      <w:pPr>
        <w:pStyle w:val="Ttulo1"/>
        <w:spacing w:before="0" w:beforeAutospacing="0" w:after="150" w:afterAutospacing="0" w:line="360" w:lineRule="atLeast"/>
        <w:textAlignment w:val="baseline"/>
        <w:rPr>
          <w:rFonts w:ascii="Arial" w:eastAsia="Times New Roman" w:hAnsi="Arial" w:cs="Arial"/>
          <w:b w:val="0"/>
          <w:bCs w:val="0"/>
          <w:color w:val="444444"/>
          <w:spacing w:val="-15"/>
          <w:sz w:val="63"/>
          <w:szCs w:val="63"/>
        </w:rPr>
      </w:pPr>
      <w:r>
        <w:rPr>
          <w:rFonts w:ascii="Arial" w:eastAsia="Times New Roman" w:hAnsi="Arial" w:cs="Arial"/>
          <w:b w:val="0"/>
          <w:bCs w:val="0"/>
          <w:color w:val="444444"/>
          <w:spacing w:val="-15"/>
          <w:sz w:val="63"/>
          <w:szCs w:val="63"/>
        </w:rPr>
        <w:t>COMPLEMENTO DIRECTO Y COMPLEMENTO INDIRECTO</w:t>
      </w:r>
    </w:p>
    <w:p w14:paraId="394A9D7B" w14:textId="185234B8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</w:p>
    <w:tbl>
      <w:tblPr>
        <w:tblW w:w="15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220"/>
        <w:gridCol w:w="2354"/>
        <w:gridCol w:w="4220"/>
        <w:gridCol w:w="2354"/>
      </w:tblGrid>
      <w:tr w:rsidR="00AD53F8" w14:paraId="537834D6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83A84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94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9DB0E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FF0000"/>
                <w:sz w:val="27"/>
                <w:szCs w:val="27"/>
                <w:bdr w:val="none" w:sz="0" w:space="0" w:color="auto" w:frame="1"/>
              </w:rPr>
              <w:t>C</w:t>
            </w:r>
            <w:bookmarkStart w:id="0" w:name="_GoBack"/>
            <w:bookmarkEnd w:id="0"/>
            <w:r>
              <w:rPr>
                <w:rFonts w:ascii="inherit" w:hAnsi="inherit"/>
                <w:b/>
                <w:bCs/>
                <w:color w:val="FF0000"/>
                <w:sz w:val="27"/>
                <w:szCs w:val="27"/>
                <w:bdr w:val="none" w:sz="0" w:space="0" w:color="auto" w:frame="1"/>
              </w:rPr>
              <w:t>OMPLEMENTO DIRECTO</w:t>
            </w:r>
          </w:p>
        </w:tc>
        <w:tc>
          <w:tcPr>
            <w:tcW w:w="576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580BB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FF0000"/>
                <w:sz w:val="27"/>
                <w:szCs w:val="27"/>
                <w:bdr w:val="none" w:sz="0" w:space="0" w:color="auto" w:frame="1"/>
              </w:rPr>
              <w:t>COMPLEMENTO INDIRECTO</w:t>
            </w:r>
          </w:p>
        </w:tc>
      </w:tr>
      <w:tr w:rsidR="00AD53F8" w14:paraId="2CD12A14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EAB5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BE9FC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PRONOMBRES ÁTONOS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C4648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PRONOMBRES TÓNICOS (solo para personas)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11AE9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PRONOMBRES ÁTONOS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245EB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PRONOMBRES TÓNICOS</w:t>
            </w:r>
          </w:p>
        </w:tc>
      </w:tr>
      <w:tr w:rsidR="00AD53F8" w14:paraId="4834B024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815B5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1.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singular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5B5CB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ME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FC19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MÍ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30C46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ME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8DF4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MÍ</w:t>
            </w:r>
          </w:p>
        </w:tc>
      </w:tr>
      <w:tr w:rsidR="00AD53F8" w14:paraId="3164C95D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64180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2.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singular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B9EF9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TE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E7746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TI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2707A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TE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CD11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TI</w:t>
            </w:r>
          </w:p>
        </w:tc>
      </w:tr>
      <w:tr w:rsidR="00AD53F8" w14:paraId="3FDA65B7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B382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3.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singular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C279E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LO / LA / LE**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8A460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ÉL / A ELLA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6EEC3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LE / *SE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27A4C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ÉL / A ELLA</w:t>
            </w:r>
          </w:p>
        </w:tc>
      </w:tr>
      <w:tr w:rsidR="00AD53F8" w14:paraId="51721BE6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CE87C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1.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plural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FBB88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NOS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A2C1E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NOSOTROS / A NOSOTRAS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6154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NOS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929C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NOSOTROS / A NOSOTRAS</w:t>
            </w:r>
          </w:p>
        </w:tc>
      </w:tr>
      <w:tr w:rsidR="00AD53F8" w14:paraId="5DC65552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52D5C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2.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plural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9DDFD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OS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61C42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VOSOTROS / A VOSOTRAS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6F8A7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OS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EEFE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VOSOTROS / A VOSOTRAS</w:t>
            </w:r>
          </w:p>
        </w:tc>
      </w:tr>
      <w:tr w:rsidR="00AD53F8" w14:paraId="51AEE4D6" w14:textId="77777777" w:rsidTr="00AD53F8">
        <w:trPr>
          <w:jc w:val="center"/>
        </w:trPr>
        <w:tc>
          <w:tcPr>
            <w:tcW w:w="24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41CD5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3.</w:t>
            </w:r>
            <w:r>
              <w:rPr>
                <w:rFonts w:ascii="inherit" w:hAnsi="inherit"/>
                <w:b/>
                <w:bCs/>
                <w:color w:val="0000FF"/>
                <w:sz w:val="15"/>
                <w:szCs w:val="15"/>
                <w:bdr w:val="none" w:sz="0" w:space="0" w:color="auto" w:frame="1"/>
                <w:vertAlign w:val="superscript"/>
              </w:rPr>
              <w:t>a</w:t>
            </w:r>
            <w:r>
              <w:rPr>
                <w:rStyle w:val="apple-converted-space"/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/>
                <w:b/>
                <w:bCs/>
                <w:color w:val="0000FF"/>
                <w:sz w:val="27"/>
                <w:szCs w:val="27"/>
                <w:bdr w:val="none" w:sz="0" w:space="0" w:color="auto" w:frame="1"/>
              </w:rPr>
              <w:t>persona del plural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2DC64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LOS / LAS</w:t>
            </w:r>
          </w:p>
        </w:tc>
        <w:tc>
          <w:tcPr>
            <w:tcW w:w="120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DA6F7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ELLOS / A ELLAS</w:t>
            </w:r>
          </w:p>
        </w:tc>
        <w:tc>
          <w:tcPr>
            <w:tcW w:w="374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B4C3E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LES / *SE</w:t>
            </w:r>
          </w:p>
        </w:tc>
        <w:tc>
          <w:tcPr>
            <w:tcW w:w="202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89953" w14:textId="77777777" w:rsidR="00AD53F8" w:rsidRDefault="00AD53F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1"/>
                <w:szCs w:val="21"/>
              </w:rPr>
            </w:pPr>
            <w:r>
              <w:rPr>
                <w:rFonts w:ascii="Georgia" w:hAnsi="Georgia"/>
                <w:color w:val="339966"/>
                <w:sz w:val="27"/>
                <w:szCs w:val="27"/>
                <w:bdr w:val="none" w:sz="0" w:space="0" w:color="auto" w:frame="1"/>
              </w:rPr>
              <w:t>A ELLOS / A ELLAS</w:t>
            </w:r>
          </w:p>
        </w:tc>
      </w:tr>
    </w:tbl>
    <w:p w14:paraId="3D8DBDDC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lastRenderedPageBreak/>
        <w:t>**Cuando el complemento directo se refiere a una sola persona masculina, se permite usar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“le”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en lugar de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“lo”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.</w:t>
      </w:r>
    </w:p>
    <w:p w14:paraId="01B96BC8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Ejemplo: Vi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a Antonio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en el supermercado. /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Lo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vi en el supermercado. /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Le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vi en el supermercado.</w:t>
      </w:r>
    </w:p>
    <w:p w14:paraId="41687661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proofErr w:type="spellStart"/>
      <w:r>
        <w:rPr>
          <w:rFonts w:ascii="inherit" w:hAnsi="inherit" w:cs="Arial"/>
          <w:color w:val="FFFFFF"/>
          <w:sz w:val="27"/>
          <w:szCs w:val="27"/>
          <w:bdr w:val="none" w:sz="0" w:space="0" w:color="auto" w:frame="1"/>
        </w:rPr>
        <w:t>df</w:t>
      </w:r>
      <w:proofErr w:type="spellEnd"/>
    </w:p>
    <w:p w14:paraId="5F922CD9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Los pronombres átonos pueden aparecer solos, pero los tónicos no.</w:t>
      </w:r>
    </w:p>
    <w:p w14:paraId="05CF67DD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Ejemplos:</w:t>
      </w:r>
    </w:p>
    <w:p w14:paraId="00D03366" w14:textId="77777777" w:rsidR="00AD53F8" w:rsidRDefault="00AD53F8" w:rsidP="00AD53F8">
      <w:pPr>
        <w:numPr>
          <w:ilvl w:val="0"/>
          <w:numId w:val="3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Me gusta el cine</w:t>
      </w:r>
      <w:r>
        <w:rPr>
          <w:rStyle w:val="apple-converted-space"/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(correcto)</w:t>
      </w:r>
    </w:p>
    <w:p w14:paraId="4E5086AD" w14:textId="77777777" w:rsidR="00AD53F8" w:rsidRDefault="00AD53F8" w:rsidP="00AD53F8">
      <w:pPr>
        <w:numPr>
          <w:ilvl w:val="0"/>
          <w:numId w:val="3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A mí gusta el cine</w:t>
      </w:r>
      <w:r>
        <w:rPr>
          <w:rStyle w:val="apple-converted-space"/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(incorrecto)</w:t>
      </w:r>
    </w:p>
    <w:p w14:paraId="024B84A7" w14:textId="77777777" w:rsidR="00AD53F8" w:rsidRDefault="00AD53F8" w:rsidP="00AD53F8">
      <w:pPr>
        <w:numPr>
          <w:ilvl w:val="0"/>
          <w:numId w:val="3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A mí me gusta el cine</w:t>
      </w:r>
      <w:r>
        <w:rPr>
          <w:rStyle w:val="apple-converted-space"/>
          <w:rFonts w:ascii="Georgia" w:eastAsia="Times New Roman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(correcto)</w:t>
      </w:r>
    </w:p>
    <w:p w14:paraId="262CA587" w14:textId="77777777" w:rsidR="00AD53F8" w:rsidRDefault="00AD53F8" w:rsidP="00AD53F8">
      <w:pPr>
        <w:pStyle w:val="NormalWeb"/>
        <w:spacing w:before="0" w:beforeAutospacing="0" w:after="24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color w:val="666666"/>
          <w:sz w:val="27"/>
          <w:szCs w:val="27"/>
        </w:rPr>
        <w:t> </w:t>
      </w:r>
    </w:p>
    <w:p w14:paraId="19D701FE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Los pronombres de objeto directo e indirecto van delante del verbo, excepto cuando el verbo va en imperativo afirmativo, infinitivo o gerundio, que van detrás.</w:t>
      </w:r>
    </w:p>
    <w:p w14:paraId="68741E80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Style w:val="Textoennegrita"/>
          <w:rFonts w:ascii="inherit" w:hAnsi="inherit" w:cs="Arial"/>
          <w:color w:val="0000FF"/>
          <w:sz w:val="27"/>
          <w:szCs w:val="27"/>
          <w:bdr w:val="none" w:sz="0" w:space="0" w:color="auto" w:frame="1"/>
        </w:rPr>
        <w:t>Ejemplos:</w:t>
      </w:r>
    </w:p>
    <w:p w14:paraId="49C2FB4D" w14:textId="77777777" w:rsidR="00AD53F8" w:rsidRDefault="00AD53F8" w:rsidP="00AD53F8">
      <w:pPr>
        <w:numPr>
          <w:ilvl w:val="0"/>
          <w:numId w:val="4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Style w:val="Textoennegrita"/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Las</w:t>
      </w:r>
      <w:r>
        <w:rPr>
          <w:rStyle w:val="apple-converted-space"/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he comprado</w:t>
      </w:r>
      <w:r>
        <w:rPr>
          <w:rStyle w:val="apple-converted-space"/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esta mañana.</w:t>
      </w:r>
    </w:p>
    <w:p w14:paraId="582F9AE7" w14:textId="77777777" w:rsidR="00AD53F8" w:rsidRDefault="00AD53F8" w:rsidP="00AD53F8">
      <w:pPr>
        <w:numPr>
          <w:ilvl w:val="0"/>
          <w:numId w:val="4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Cómpra</w:t>
      </w:r>
      <w:r>
        <w:rPr>
          <w:rStyle w:val="Textoennegrita"/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las</w:t>
      </w: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(imperativo afirmativo).</w:t>
      </w:r>
    </w:p>
    <w:p w14:paraId="35567945" w14:textId="77777777" w:rsidR="00AD53F8" w:rsidRDefault="00AD53F8" w:rsidP="00AD53F8">
      <w:pPr>
        <w:numPr>
          <w:ilvl w:val="0"/>
          <w:numId w:val="4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Me gustaría</w:t>
      </w:r>
      <w:r>
        <w:rPr>
          <w:rStyle w:val="apple-converted-space"/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comprar</w:t>
      </w:r>
      <w:r>
        <w:rPr>
          <w:rStyle w:val="Textoennegrita"/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las</w:t>
      </w: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(infinitivo).</w:t>
      </w:r>
    </w:p>
    <w:p w14:paraId="51770E61" w14:textId="77777777" w:rsidR="00AD53F8" w:rsidRDefault="00AD53F8" w:rsidP="00AD53F8">
      <w:pPr>
        <w:numPr>
          <w:ilvl w:val="0"/>
          <w:numId w:val="4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Estoy</w:t>
      </w:r>
      <w:r>
        <w:rPr>
          <w:rStyle w:val="apple-converted-space"/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9966"/>
          <w:sz w:val="27"/>
          <w:szCs w:val="27"/>
          <w:bdr w:val="none" w:sz="0" w:space="0" w:color="auto" w:frame="1"/>
        </w:rPr>
        <w:t>comprándo</w:t>
      </w:r>
      <w:r>
        <w:rPr>
          <w:rStyle w:val="Textoennegrita"/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</w:rPr>
        <w:t>las</w:t>
      </w:r>
      <w:r>
        <w:rPr>
          <w:rFonts w:ascii="Georgia" w:eastAsia="Times New Roman" w:hAnsi="Georgia" w:cs="Arial"/>
          <w:color w:val="666666"/>
          <w:sz w:val="27"/>
          <w:szCs w:val="27"/>
          <w:bdr w:val="none" w:sz="0" w:space="0" w:color="auto" w:frame="1"/>
        </w:rPr>
        <w:t> (gerundio).</w:t>
      </w:r>
    </w:p>
    <w:p w14:paraId="5F6F6F8F" w14:textId="77777777" w:rsidR="00AD53F8" w:rsidRDefault="00AD53F8" w:rsidP="00AD53F8">
      <w:pPr>
        <w:pStyle w:val="NormalWeb"/>
        <w:spacing w:before="0" w:beforeAutospacing="0" w:after="24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color w:val="666666"/>
          <w:sz w:val="27"/>
          <w:szCs w:val="27"/>
        </w:rPr>
        <w:t> </w:t>
      </w:r>
    </w:p>
    <w:p w14:paraId="5117B65C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Cuando el complemento directo hace referencia a personas, va introducido por la preposición </w:t>
      </w:r>
      <w:r>
        <w:rPr>
          <w:rStyle w:val="Textoennegrita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“a” 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(no cuando se usa el pronombre), pero esto no sucede cuando hace referencia a cosas:</w:t>
      </w:r>
    </w:p>
    <w:p w14:paraId="15BBD977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He visto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a</w:t>
      </w:r>
      <w:r>
        <w:rPr>
          <w:rStyle w:val="apple-converted-space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María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. –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La</w:t>
      </w:r>
      <w:r>
        <w:rPr>
          <w:rStyle w:val="apple-converted-space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he visto.</w:t>
      </w:r>
    </w:p>
    <w:p w14:paraId="62926F3D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He comprado</w:t>
      </w:r>
      <w:r>
        <w:rPr>
          <w:rStyle w:val="apple-converted-space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la película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. –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La</w:t>
      </w:r>
      <w:r>
        <w:rPr>
          <w:rStyle w:val="apple-converted-space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he comprado.</w:t>
      </w:r>
    </w:p>
    <w:p w14:paraId="26C25C2A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  <w:bdr w:val="none" w:sz="0" w:space="0" w:color="auto" w:frame="1"/>
        </w:rPr>
        <w:t>“`</w:t>
      </w:r>
      <w:proofErr w:type="spellStart"/>
      <w:r>
        <w:rPr>
          <w:rFonts w:ascii="inherit" w:hAnsi="inherit" w:cs="Arial"/>
          <w:color w:val="FFFFFF"/>
          <w:sz w:val="27"/>
          <w:szCs w:val="27"/>
          <w:bdr w:val="none" w:sz="0" w:space="0" w:color="auto" w:frame="1"/>
        </w:rPr>
        <w:t>jjj</w:t>
      </w:r>
      <w:proofErr w:type="spellEnd"/>
    </w:p>
    <w:p w14:paraId="09568B68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En español,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 xml:space="preserve">el complemento indirecto puede </w:t>
      </w:r>
      <w:proofErr w:type="spellStart"/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aparece</w:t>
      </w:r>
      <w:proofErr w:type="spellEnd"/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 xml:space="preserve"> dos veces dentro de una misma oración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(una vez empleando el pronombre átono y otra vez empleando el pronombre tónico).</w:t>
      </w:r>
    </w:p>
    <w:p w14:paraId="582EC795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Ejemplos: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A mí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me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gusta la pintura. / ¿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A ti</w:t>
      </w:r>
      <w:r>
        <w:rPr>
          <w:rStyle w:val="apple-converted-space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te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apetece ir al cine?</w:t>
      </w:r>
    </w:p>
    <w:p w14:paraId="15AB7ED1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  <w:bdr w:val="none" w:sz="0" w:space="0" w:color="auto" w:frame="1"/>
        </w:rPr>
        <w:t>mmm</w:t>
      </w:r>
    </w:p>
    <w:p w14:paraId="6F2CC9AD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COMPLEMENTO INDIRECTO + COMPLEMENTO DIRECTO:</w:t>
      </w:r>
    </w:p>
    <w:p w14:paraId="2441E311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Cuando en una misma oración aparece un pronombre de complemento directo y un pronombre de complemento indirecto, este último siempre se coloca en primer lugar.</w:t>
      </w:r>
    </w:p>
    <w:p w14:paraId="0EB0C857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Ejemplos: ¿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Me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lo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vas a decir? /</w:t>
      </w:r>
      <w:r>
        <w:rPr>
          <w:rStyle w:val="apple-converted-space"/>
          <w:rFonts w:ascii="Georgia" w:hAnsi="Georgia" w:cs="Arial"/>
          <w:color w:val="0000FF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Te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los</w:t>
      </w:r>
      <w:r>
        <w:rPr>
          <w:rStyle w:val="apple-converted-space"/>
          <w:rFonts w:ascii="inherit" w:hAnsi="inherit" w:cs="Arial"/>
          <w:b/>
          <w:bCs/>
          <w:color w:val="0000FF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0000FF"/>
          <w:sz w:val="27"/>
          <w:szCs w:val="27"/>
          <w:bdr w:val="none" w:sz="0" w:space="0" w:color="auto" w:frame="1"/>
        </w:rPr>
        <w:t>voy a regalar.</w:t>
      </w:r>
    </w:p>
    <w:p w14:paraId="2F0257D2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*Cuando aparecen dos pronombres en una misma frase y el de complemento indirecto es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“le/les”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, este cambia a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“</w:t>
      </w:r>
      <w:proofErr w:type="spellStart"/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se</w:t>
      </w:r>
      <w:proofErr w:type="spellEnd"/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”</w:t>
      </w:r>
      <w:r>
        <w:rPr>
          <w:rFonts w:ascii="Georgia" w:hAnsi="Georgia" w:cs="Arial"/>
          <w:color w:val="666666"/>
          <w:sz w:val="27"/>
          <w:szCs w:val="27"/>
          <w:bdr w:val="none" w:sz="0" w:space="0" w:color="auto" w:frame="1"/>
        </w:rPr>
        <w:t>.</w:t>
      </w:r>
    </w:p>
    <w:p w14:paraId="07EFDF32" w14:textId="77777777" w:rsidR="00AD53F8" w:rsidRDefault="00AD53F8" w:rsidP="00AD53F8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Ejemplos: Voy a comprar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le</w:t>
      </w:r>
      <w:r>
        <w:rPr>
          <w:rStyle w:val="apple-converted-space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el libro</w:t>
      </w:r>
      <w:r>
        <w:rPr>
          <w:rStyle w:val="apple-converted-space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a Luis y Ana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. –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lo</w:t>
      </w:r>
      <w:r>
        <w:rPr>
          <w:rStyle w:val="apple-converted-space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voy a comprar. –</w:t>
      </w:r>
      <w:r>
        <w:rPr>
          <w:rStyle w:val="apple-converted-space"/>
          <w:rFonts w:ascii="Georgia" w:hAnsi="Georgia" w:cs="Arial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Se</w:t>
      </w:r>
      <w:r>
        <w:rPr>
          <w:rStyle w:val="apple-converted-space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Textoennegrita"/>
          <w:rFonts w:ascii="inherit" w:hAnsi="inherit" w:cs="Arial"/>
          <w:color w:val="339966"/>
          <w:sz w:val="27"/>
          <w:szCs w:val="27"/>
          <w:bdr w:val="none" w:sz="0" w:space="0" w:color="auto" w:frame="1"/>
        </w:rPr>
        <w:t>lo</w:t>
      </w:r>
      <w:r>
        <w:rPr>
          <w:rStyle w:val="apple-converted-space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voy a comprar.</w:t>
      </w:r>
    </w:p>
    <w:p w14:paraId="1DD49704" w14:textId="77777777" w:rsidR="00AD53F8" w:rsidRDefault="00AD53F8" w:rsidP="00DB09EE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</w:pPr>
    </w:p>
    <w:p w14:paraId="7FB23231" w14:textId="77777777" w:rsidR="00AD53F8" w:rsidRDefault="00AD53F8" w:rsidP="00DB09EE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</w:pPr>
    </w:p>
    <w:p w14:paraId="723C756A" w14:textId="77777777" w:rsidR="00AD53F8" w:rsidRDefault="00AD53F8" w:rsidP="00DB09EE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</w:pPr>
    </w:p>
    <w:p w14:paraId="147147D7" w14:textId="77777777" w:rsidR="00AD53F8" w:rsidRDefault="00AD53F8" w:rsidP="00DB09EE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</w:pPr>
    </w:p>
    <w:p w14:paraId="67269A8A" w14:textId="77777777" w:rsidR="00DB09EE" w:rsidRPr="00DB09EE" w:rsidRDefault="00DB09EE" w:rsidP="00DB09EE">
      <w:pPr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</w:pPr>
      <w:r w:rsidRPr="00DB09EE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es-ES_tradnl"/>
        </w:rPr>
        <w:t>EJERCICIOS COMPLEMENTO DIRECTO E INDIRECTO</w:t>
      </w:r>
    </w:p>
    <w:p w14:paraId="4F039FCF" w14:textId="77777777" w:rsidR="00DB09EE" w:rsidRPr="00DB09EE" w:rsidRDefault="00DB09EE" w:rsidP="00DB09EE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Sustituye las palabras en negrita por los pronombres adecuados</w:t>
      </w:r>
    </w:p>
    <w:p w14:paraId="5916B5D1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Dio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 su hermano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un fuerte abrazo.</w:t>
      </w:r>
    </w:p>
    <w:p w14:paraId="574A0929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Miró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 su hijo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con cariño.</w:t>
      </w:r>
    </w:p>
    <w:p w14:paraId="4E4E5BDC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Escribió una postal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 sus compañeros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.</w:t>
      </w:r>
    </w:p>
    <w:p w14:paraId="2F26EB54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Escribió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 sus amigos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desde la playa.</w:t>
      </w:r>
    </w:p>
    <w:p w14:paraId="031EB848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Estoy esperando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 la noticia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con impaciencia.</w:t>
      </w:r>
    </w:p>
    <w:p w14:paraId="4C904F90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Preguntó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al policía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dónde estaba la calle.</w:t>
      </w:r>
    </w:p>
    <w:p w14:paraId="57492400" w14:textId="77777777" w:rsidR="00DB09EE" w:rsidRPr="00DB09EE" w:rsidRDefault="00DB09EE" w:rsidP="00DB09EE">
      <w:pPr>
        <w:numPr>
          <w:ilvl w:val="0"/>
          <w:numId w:val="1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Preguntó </w:t>
      </w:r>
      <w:r w:rsidRPr="00DB09E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es-ES_tradnl"/>
        </w:rPr>
        <w:t>la dirección</w:t>
      </w: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 al policía.</w:t>
      </w:r>
    </w:p>
    <w:p w14:paraId="2BF6F8EE" w14:textId="77777777" w:rsidR="00DB09EE" w:rsidRPr="00DB09EE" w:rsidRDefault="00DB09EE" w:rsidP="00DB09EE">
      <w:pPr>
        <w:spacing w:after="240"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inherit" w:hAnsi="inherit" w:cs="Arial"/>
          <w:color w:val="666666"/>
          <w:sz w:val="27"/>
          <w:szCs w:val="27"/>
          <w:lang w:eastAsia="es-ES_tradnl"/>
        </w:rPr>
        <w:t> </w:t>
      </w:r>
    </w:p>
    <w:p w14:paraId="3CB88FA3" w14:textId="77777777" w:rsidR="00DB09EE" w:rsidRPr="00DB09EE" w:rsidRDefault="00DB09EE" w:rsidP="00DB09EE">
      <w:pPr>
        <w:spacing w:line="384" w:lineRule="atLeast"/>
        <w:textAlignment w:val="baseline"/>
        <w:rPr>
          <w:rFonts w:ascii="inherit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inherit" w:hAnsi="inherit" w:cs="Arial"/>
          <w:b/>
          <w:bCs/>
          <w:color w:val="339966"/>
          <w:sz w:val="27"/>
          <w:szCs w:val="27"/>
          <w:bdr w:val="none" w:sz="0" w:space="0" w:color="auto" w:frame="1"/>
          <w:lang w:eastAsia="es-ES_tradnl"/>
        </w:rPr>
        <w:t>Completa las frases con los pronombres que creas necesarios</w:t>
      </w:r>
    </w:p>
    <w:p w14:paraId="0F6B3D81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El abrigo no me _____ he puesto porque ____ he llevado a la tintorería.</w:t>
      </w:r>
    </w:p>
    <w:p w14:paraId="202336D0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No, no quiero esa revista, ya _____ he leído.</w:t>
      </w:r>
    </w:p>
    <w:p w14:paraId="01FA7ED7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¿Has visto a la niña? Sí, _____ he visto en la calle, jugando.</w:t>
      </w:r>
    </w:p>
    <w:p w14:paraId="01E0B734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¿Dónde tienes el coche? _____ he dejado dos calles más allá.</w:t>
      </w:r>
    </w:p>
    <w:p w14:paraId="24E1091B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Han llevado a Juan a la comisaría porque _____ sorprendieron robando.</w:t>
      </w:r>
      <w:hyperlink r:id="rId5" w:history="1">
        <w:r w:rsidRPr="00DB09EE">
          <w:rPr>
            <w:rFonts w:ascii="inherit" w:eastAsia="Times New Roman" w:hAnsi="inherit" w:cs="Arial"/>
            <w:color w:val="BF0101"/>
            <w:sz w:val="27"/>
            <w:szCs w:val="27"/>
            <w:bdr w:val="none" w:sz="0" w:space="0" w:color="auto" w:frame="1"/>
            <w:lang w:eastAsia="es-ES_tradnl"/>
          </w:rPr>
          <w:br/>
        </w:r>
      </w:hyperlink>
    </w:p>
    <w:p w14:paraId="682718A8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Voy a pegar aquí una foto bonita. ¿Dónde ____ vas a pegar?</w:t>
      </w:r>
    </w:p>
    <w:p w14:paraId="3EE9E502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El dinero que me tocó en la lotería ____ metí en un banco a plazo fijo.</w:t>
      </w:r>
    </w:p>
    <w:p w14:paraId="2E0360DC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A los niños ______ baña su tía porque sus padres trabajan por la tarde.</w:t>
      </w:r>
    </w:p>
    <w:p w14:paraId="52A7974F" w14:textId="77777777" w:rsidR="00DB09EE" w:rsidRPr="00DB09EE" w:rsidRDefault="00DB09EE" w:rsidP="00DB09EE">
      <w:pPr>
        <w:numPr>
          <w:ilvl w:val="0"/>
          <w:numId w:val="2"/>
        </w:numPr>
        <w:spacing w:line="384" w:lineRule="atLeast"/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es-ES_tradnl"/>
        </w:rPr>
      </w:pPr>
      <w:r w:rsidRPr="00DB09EE">
        <w:rPr>
          <w:rFonts w:ascii="Palatino" w:eastAsia="Times New Roman" w:hAnsi="Palatino" w:cs="Arial"/>
          <w:color w:val="666666"/>
          <w:sz w:val="27"/>
          <w:szCs w:val="27"/>
          <w:bdr w:val="none" w:sz="0" w:space="0" w:color="auto" w:frame="1"/>
          <w:lang w:eastAsia="es-ES_tradnl"/>
        </w:rPr>
        <w:t>_____ he comprado un libro a tu hermana.</w:t>
      </w:r>
    </w:p>
    <w:p w14:paraId="0264A52B" w14:textId="77777777" w:rsidR="00DC53C4" w:rsidRDefault="00AD53F8"/>
    <w:sectPr w:rsidR="00DC53C4" w:rsidSect="00AD53F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1F06"/>
    <w:multiLevelType w:val="multilevel"/>
    <w:tmpl w:val="E16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C4F4D"/>
    <w:multiLevelType w:val="multilevel"/>
    <w:tmpl w:val="2BC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6757A"/>
    <w:multiLevelType w:val="multilevel"/>
    <w:tmpl w:val="42AC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D7785"/>
    <w:multiLevelType w:val="multilevel"/>
    <w:tmpl w:val="F89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E"/>
    <w:rsid w:val="004D4CEA"/>
    <w:rsid w:val="005922DD"/>
    <w:rsid w:val="005A295E"/>
    <w:rsid w:val="00AD53F8"/>
    <w:rsid w:val="00C50C77"/>
    <w:rsid w:val="00D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3F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09E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09E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post-byline">
    <w:name w:val="post-byline"/>
    <w:basedOn w:val="Normal"/>
    <w:rsid w:val="00DB09E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DB09EE"/>
  </w:style>
  <w:style w:type="character" w:customStyle="1" w:styleId="fn">
    <w:name w:val="fn"/>
    <w:basedOn w:val="Fuentedeprrafopredeter"/>
    <w:rsid w:val="00DB09EE"/>
  </w:style>
  <w:style w:type="character" w:styleId="Hipervnculo">
    <w:name w:val="Hyperlink"/>
    <w:basedOn w:val="Fuentedeprrafopredeter"/>
    <w:uiPriority w:val="99"/>
    <w:semiHidden/>
    <w:unhideWhenUsed/>
    <w:rsid w:val="00DB09EE"/>
    <w:rPr>
      <w:color w:val="0000FF"/>
      <w:u w:val="single"/>
    </w:rPr>
  </w:style>
  <w:style w:type="character" w:customStyle="1" w:styleId="published">
    <w:name w:val="published"/>
    <w:basedOn w:val="Fuentedeprrafopredeter"/>
    <w:rsid w:val="00DB09EE"/>
  </w:style>
  <w:style w:type="paragraph" w:styleId="NormalWeb">
    <w:name w:val="Normal (Web)"/>
    <w:basedOn w:val="Normal"/>
    <w:uiPriority w:val="99"/>
    <w:semiHidden/>
    <w:unhideWhenUsed/>
    <w:rsid w:val="00DB09E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B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gnolofirenze.it/ejercicios-complemento-directo-e-indirect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2813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EJERCICIOS COMPLEMENTO DIRECTO E INDIRECTO</vt:lpstr>
    </vt:vector>
  </TitlesOfParts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2019-02-19T13:30:00Z</dcterms:created>
  <dcterms:modified xsi:type="dcterms:W3CDTF">2020-11-23T10:29:00Z</dcterms:modified>
</cp:coreProperties>
</file>