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9843" w14:textId="63F4EEB6" w:rsidR="00E74C2F" w:rsidRDefault="00E74C2F" w:rsidP="00E74C2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Giulia </w:t>
      </w:r>
      <w:proofErr w:type="spellStart"/>
      <w:r>
        <w:rPr>
          <w:rFonts w:ascii="Comic Sans MS" w:hAnsi="Comic Sans MS"/>
          <w:sz w:val="20"/>
          <w:szCs w:val="20"/>
        </w:rPr>
        <w:t>Pettovel</w:t>
      </w:r>
      <w:proofErr w:type="spellEnd"/>
      <w:r>
        <w:rPr>
          <w:rFonts w:ascii="Comic Sans MS" w:hAnsi="Comic Sans MS"/>
          <w:sz w:val="20"/>
          <w:szCs w:val="20"/>
        </w:rPr>
        <w:t xml:space="preserve"> (833737); Alessia Sambiase (834725); Piera </w:t>
      </w:r>
      <w:proofErr w:type="spellStart"/>
      <w:r>
        <w:rPr>
          <w:rFonts w:ascii="Comic Sans MS" w:hAnsi="Comic Sans MS"/>
          <w:sz w:val="20"/>
          <w:szCs w:val="20"/>
        </w:rPr>
        <w:t>Bellacera</w:t>
      </w:r>
      <w:proofErr w:type="spellEnd"/>
      <w:r>
        <w:rPr>
          <w:rFonts w:ascii="Comic Sans MS" w:hAnsi="Comic Sans MS"/>
          <w:sz w:val="20"/>
          <w:szCs w:val="20"/>
        </w:rPr>
        <w:t xml:space="preserve"> (843526); Martina Veneriano (843658)</w:t>
      </w:r>
    </w:p>
    <w:p w14:paraId="4676A28B" w14:textId="77777777" w:rsidR="00E74C2F" w:rsidRDefault="00E74C2F" w:rsidP="00E74C2F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2EE2AA88" w14:textId="449B5D0D" w:rsidR="001A3C69" w:rsidRPr="00D92897" w:rsidRDefault="001A3C69" w:rsidP="00E74C2F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92897">
        <w:rPr>
          <w:rFonts w:ascii="Comic Sans MS" w:hAnsi="Comic Sans MS"/>
          <w:sz w:val="20"/>
          <w:szCs w:val="20"/>
        </w:rPr>
        <w:t>Cara Paola,</w:t>
      </w:r>
    </w:p>
    <w:p w14:paraId="1AA93374" w14:textId="77777777" w:rsidR="00E74C2F" w:rsidRDefault="001A3C69" w:rsidP="00E74C2F">
      <w:pPr>
        <w:jc w:val="both"/>
        <w:rPr>
          <w:rFonts w:ascii="Comic Sans MS" w:hAnsi="Comic Sans MS"/>
          <w:sz w:val="20"/>
          <w:szCs w:val="20"/>
        </w:rPr>
      </w:pPr>
      <w:r w:rsidRPr="00D92897">
        <w:rPr>
          <w:rFonts w:ascii="Comic Sans MS" w:hAnsi="Comic Sans MS"/>
          <w:sz w:val="20"/>
          <w:szCs w:val="20"/>
        </w:rPr>
        <w:t>abbiamo letto la trasc</w:t>
      </w:r>
      <w:r w:rsidR="00F05F4A" w:rsidRPr="00D92897">
        <w:rPr>
          <w:rFonts w:ascii="Comic Sans MS" w:hAnsi="Comic Sans MS"/>
          <w:sz w:val="20"/>
          <w:szCs w:val="20"/>
        </w:rPr>
        <w:t>r</w:t>
      </w:r>
      <w:r w:rsidRPr="00D92897">
        <w:rPr>
          <w:rFonts w:ascii="Comic Sans MS" w:hAnsi="Comic Sans MS"/>
          <w:sz w:val="20"/>
          <w:szCs w:val="20"/>
        </w:rPr>
        <w:t xml:space="preserve">izione della tua discussione in classe e </w:t>
      </w:r>
      <w:r w:rsidR="00F05F4A" w:rsidRPr="00D92897">
        <w:rPr>
          <w:rFonts w:ascii="Comic Sans MS" w:hAnsi="Comic Sans MS"/>
          <w:sz w:val="20"/>
          <w:szCs w:val="20"/>
        </w:rPr>
        <w:t xml:space="preserve">come prima cosa volevamo farti i complimenti per come ti sei destreggiata. </w:t>
      </w:r>
    </w:p>
    <w:p w14:paraId="36A3C4E1" w14:textId="1D929A2F" w:rsidR="000C6C96" w:rsidRPr="00D92897" w:rsidRDefault="00F05F4A" w:rsidP="00E74C2F">
      <w:pPr>
        <w:jc w:val="both"/>
        <w:rPr>
          <w:rFonts w:ascii="Comic Sans MS" w:hAnsi="Comic Sans MS"/>
          <w:sz w:val="20"/>
          <w:szCs w:val="20"/>
        </w:rPr>
      </w:pPr>
      <w:r w:rsidRPr="00D92897">
        <w:rPr>
          <w:rFonts w:ascii="Comic Sans MS" w:hAnsi="Comic Sans MS"/>
          <w:sz w:val="20"/>
          <w:szCs w:val="20"/>
        </w:rPr>
        <w:t>Dopo una lettura iniziale degli scambi comunicativi avvenuti tra te e i tuoi alunni, ci siamo soffermate in modo specifico sui tuoi interventi; ci sono sembrati sempre pertinenti e inseriti nel giusto momento all’interno della discussione, volti al proseguimento dell’interazione e finalizzati al ragionamento collettivo dei tuoi alunni.</w:t>
      </w:r>
      <w:r w:rsidR="00E74C2F">
        <w:rPr>
          <w:rFonts w:ascii="Comic Sans MS" w:hAnsi="Comic Sans MS"/>
          <w:sz w:val="20"/>
          <w:szCs w:val="20"/>
        </w:rPr>
        <w:t xml:space="preserve">  </w:t>
      </w:r>
      <w:r w:rsidRPr="00D92897">
        <w:rPr>
          <w:rFonts w:ascii="Comic Sans MS" w:hAnsi="Comic Sans MS"/>
          <w:sz w:val="20"/>
          <w:szCs w:val="20"/>
        </w:rPr>
        <w:t xml:space="preserve">Nello specifico abbiamo individuato diverse categorie di intervento da parte tua: </w:t>
      </w:r>
      <w:r w:rsidR="008E2AF7" w:rsidRPr="00D92897">
        <w:rPr>
          <w:rFonts w:ascii="Comic Sans MS" w:hAnsi="Comic Sans MS"/>
          <w:sz w:val="20"/>
          <w:szCs w:val="20"/>
        </w:rPr>
        <w:t>nelle tue prime battute hai cercato un modo per avviare i bambini al diritto di parola, legittimando</w:t>
      </w:r>
      <w:r w:rsidR="00E74C2F">
        <w:rPr>
          <w:rFonts w:ascii="Comic Sans MS" w:hAnsi="Comic Sans MS"/>
          <w:sz w:val="20"/>
          <w:szCs w:val="20"/>
        </w:rPr>
        <w:t xml:space="preserve"> e dando valore</w:t>
      </w:r>
      <w:r w:rsidR="008E2AF7" w:rsidRPr="00D92897">
        <w:rPr>
          <w:rFonts w:ascii="Comic Sans MS" w:hAnsi="Comic Sans MS"/>
          <w:sz w:val="20"/>
          <w:szCs w:val="20"/>
        </w:rPr>
        <w:t xml:space="preserve"> </w:t>
      </w:r>
      <w:r w:rsidR="00E74C2F">
        <w:rPr>
          <w:rFonts w:ascii="Comic Sans MS" w:hAnsi="Comic Sans MS"/>
          <w:sz w:val="20"/>
          <w:szCs w:val="20"/>
        </w:rPr>
        <w:t>al</w:t>
      </w:r>
      <w:r w:rsidR="008E2AF7" w:rsidRPr="00D92897">
        <w:rPr>
          <w:rFonts w:ascii="Comic Sans MS" w:hAnsi="Comic Sans MS"/>
          <w:sz w:val="20"/>
          <w:szCs w:val="20"/>
        </w:rPr>
        <w:t>l’espressione del loro pensiero (</w:t>
      </w:r>
      <w:r w:rsidR="00004BEA" w:rsidRPr="00D92897">
        <w:rPr>
          <w:rFonts w:ascii="Comic Sans MS" w:hAnsi="Comic Sans MS"/>
          <w:sz w:val="20"/>
          <w:szCs w:val="20"/>
        </w:rPr>
        <w:t>“mi piacerebbe sapere che cosa ne pensate di questa cosa”</w:t>
      </w:r>
      <w:r w:rsidR="000C6C96" w:rsidRPr="00D92897">
        <w:rPr>
          <w:rFonts w:ascii="Comic Sans MS" w:hAnsi="Comic Sans MS"/>
          <w:sz w:val="20"/>
          <w:szCs w:val="20"/>
        </w:rPr>
        <w:t>; “Mi piacerebbe raccontarvela e soprattutto sapere cose ne pensate”</w:t>
      </w:r>
      <w:r w:rsidR="008E2AF7" w:rsidRPr="00D92897">
        <w:rPr>
          <w:rFonts w:ascii="Comic Sans MS" w:hAnsi="Comic Sans MS"/>
          <w:sz w:val="20"/>
          <w:szCs w:val="20"/>
        </w:rPr>
        <w:t>).</w:t>
      </w:r>
      <w:r w:rsidR="00E74C2F">
        <w:rPr>
          <w:rFonts w:ascii="Comic Sans MS" w:hAnsi="Comic Sans MS"/>
          <w:sz w:val="20"/>
          <w:szCs w:val="20"/>
        </w:rPr>
        <w:t xml:space="preserve"> </w:t>
      </w:r>
      <w:r w:rsidR="008E2AF7" w:rsidRPr="00D92897">
        <w:rPr>
          <w:rFonts w:ascii="Comic Sans MS" w:hAnsi="Comic Sans MS"/>
          <w:sz w:val="20"/>
          <w:szCs w:val="20"/>
        </w:rPr>
        <w:t>Ci siamo accorte che qualche volta hai dovuto limitare l</w:t>
      </w:r>
      <w:r w:rsidR="00E74C2F">
        <w:rPr>
          <w:rFonts w:ascii="Comic Sans MS" w:hAnsi="Comic Sans MS"/>
          <w:sz w:val="20"/>
          <w:szCs w:val="20"/>
        </w:rPr>
        <w:t xml:space="preserve">a completa </w:t>
      </w:r>
      <w:r w:rsidR="008E2AF7" w:rsidRPr="00D92897">
        <w:rPr>
          <w:rFonts w:ascii="Comic Sans MS" w:hAnsi="Comic Sans MS"/>
          <w:sz w:val="20"/>
          <w:szCs w:val="20"/>
        </w:rPr>
        <w:t>espressione del diritto di parola da parte dei bambini che mostra</w:t>
      </w:r>
      <w:r w:rsidR="00E74C2F">
        <w:rPr>
          <w:rFonts w:ascii="Comic Sans MS" w:hAnsi="Comic Sans MS"/>
          <w:sz w:val="20"/>
          <w:szCs w:val="20"/>
        </w:rPr>
        <w:t>van</w:t>
      </w:r>
      <w:r w:rsidR="008E2AF7" w:rsidRPr="00D92897">
        <w:rPr>
          <w:rFonts w:ascii="Comic Sans MS" w:hAnsi="Comic Sans MS"/>
          <w:sz w:val="20"/>
          <w:szCs w:val="20"/>
        </w:rPr>
        <w:t>o maggiore volontà di esprimere tale diritto, anche se secondo noi è stato fatto in funzione della canalizzazione della discussione verso il tuo ob</w:t>
      </w:r>
      <w:r w:rsidR="000C6C96" w:rsidRPr="00D92897">
        <w:rPr>
          <w:rFonts w:ascii="Comic Sans MS" w:hAnsi="Comic Sans MS"/>
          <w:sz w:val="20"/>
          <w:szCs w:val="20"/>
        </w:rPr>
        <w:t>b</w:t>
      </w:r>
      <w:r w:rsidR="008E2AF7" w:rsidRPr="00D92897">
        <w:rPr>
          <w:rFonts w:ascii="Comic Sans MS" w:hAnsi="Comic Sans MS"/>
          <w:sz w:val="20"/>
          <w:szCs w:val="20"/>
        </w:rPr>
        <w:t>iettivo ultimo (“si hai ragione, ma desso proviamo a parlare di questa nuova cosa”; “bene, ma volete ascoltare prima la cosa che ho da raccontarvi”</w:t>
      </w:r>
      <w:r w:rsidR="00D92897" w:rsidRPr="00D92897">
        <w:rPr>
          <w:rFonts w:ascii="Comic Sans MS" w:hAnsi="Comic Sans MS"/>
          <w:sz w:val="20"/>
          <w:szCs w:val="20"/>
        </w:rPr>
        <w:t>; “torniamo alle mascherine”</w:t>
      </w:r>
      <w:r w:rsidR="008E2AF7" w:rsidRPr="00D92897">
        <w:rPr>
          <w:rFonts w:ascii="Comic Sans MS" w:hAnsi="Comic Sans MS"/>
          <w:sz w:val="20"/>
          <w:szCs w:val="20"/>
        </w:rPr>
        <w:t>).</w:t>
      </w:r>
      <w:r w:rsidR="00E74C2F">
        <w:rPr>
          <w:rFonts w:ascii="Comic Sans MS" w:hAnsi="Comic Sans MS"/>
          <w:sz w:val="20"/>
          <w:szCs w:val="20"/>
        </w:rPr>
        <w:t xml:space="preserve"> </w:t>
      </w:r>
      <w:r w:rsidR="000C6C96" w:rsidRPr="00D92897">
        <w:rPr>
          <w:rFonts w:ascii="Comic Sans MS" w:hAnsi="Comic Sans MS"/>
          <w:sz w:val="20"/>
          <w:szCs w:val="20"/>
        </w:rPr>
        <w:t>All’interno dei tuoi interventi abbiamo distinto due tipologie di domande: alcune più aperte e più finalizzate all’</w:t>
      </w:r>
      <w:r w:rsidR="00E74C2F">
        <w:rPr>
          <w:rFonts w:ascii="Comic Sans MS" w:hAnsi="Comic Sans MS"/>
          <w:sz w:val="20"/>
          <w:szCs w:val="20"/>
        </w:rPr>
        <w:t>espressione</w:t>
      </w:r>
      <w:r w:rsidR="000C6C96" w:rsidRPr="00D92897">
        <w:rPr>
          <w:rFonts w:ascii="Comic Sans MS" w:hAnsi="Comic Sans MS"/>
          <w:sz w:val="20"/>
          <w:szCs w:val="20"/>
        </w:rPr>
        <w:t xml:space="preserve"> del diritto di parola</w:t>
      </w:r>
      <w:r w:rsidR="00664D41" w:rsidRPr="00D92897">
        <w:rPr>
          <w:rFonts w:ascii="Comic Sans MS" w:hAnsi="Comic Sans MS"/>
          <w:sz w:val="20"/>
          <w:szCs w:val="20"/>
        </w:rPr>
        <w:t xml:space="preserve"> (“e cosa potrebbe</w:t>
      </w:r>
      <w:r w:rsidR="00E74C2F">
        <w:rPr>
          <w:rFonts w:ascii="Comic Sans MS" w:hAnsi="Comic Sans MS"/>
          <w:sz w:val="20"/>
          <w:szCs w:val="20"/>
        </w:rPr>
        <w:t>ro</w:t>
      </w:r>
      <w:r w:rsidR="00664D41" w:rsidRPr="00D92897">
        <w:rPr>
          <w:rFonts w:ascii="Comic Sans MS" w:hAnsi="Comic Sans MS"/>
          <w:sz w:val="20"/>
          <w:szCs w:val="20"/>
        </w:rPr>
        <w:t xml:space="preserve"> aver fatto</w:t>
      </w:r>
      <w:r w:rsidR="00E74C2F">
        <w:rPr>
          <w:rFonts w:ascii="Comic Sans MS" w:hAnsi="Comic Sans MS"/>
          <w:sz w:val="20"/>
          <w:szCs w:val="20"/>
        </w:rPr>
        <w:t>?</w:t>
      </w:r>
      <w:r w:rsidR="00664D41" w:rsidRPr="00D92897">
        <w:rPr>
          <w:rFonts w:ascii="Comic Sans MS" w:hAnsi="Comic Sans MS"/>
          <w:sz w:val="20"/>
          <w:szCs w:val="20"/>
        </w:rPr>
        <w:t>”</w:t>
      </w:r>
      <w:r w:rsidR="00D92897" w:rsidRPr="00D92897">
        <w:rPr>
          <w:rFonts w:ascii="Comic Sans MS" w:hAnsi="Comic Sans MS"/>
          <w:sz w:val="20"/>
          <w:szCs w:val="20"/>
        </w:rPr>
        <w:t>; “ma a chi avranno scritto questa lettera?”; “Chi ce le manda?”</w:t>
      </w:r>
      <w:r w:rsidR="00664D41" w:rsidRPr="00D92897">
        <w:rPr>
          <w:rFonts w:ascii="Comic Sans MS" w:hAnsi="Comic Sans MS"/>
          <w:sz w:val="20"/>
          <w:szCs w:val="20"/>
        </w:rPr>
        <w:t>),</w:t>
      </w:r>
      <w:r w:rsidR="000C6C96" w:rsidRPr="00D92897">
        <w:rPr>
          <w:rFonts w:ascii="Comic Sans MS" w:hAnsi="Comic Sans MS"/>
          <w:sz w:val="20"/>
          <w:szCs w:val="20"/>
        </w:rPr>
        <w:t xml:space="preserve"> altre più chiuse e limitanti rispetto a</w:t>
      </w:r>
      <w:r w:rsidR="00664D41" w:rsidRPr="00D92897">
        <w:rPr>
          <w:rFonts w:ascii="Comic Sans MS" w:hAnsi="Comic Sans MS"/>
          <w:sz w:val="20"/>
          <w:szCs w:val="20"/>
        </w:rPr>
        <w:t xml:space="preserve">ll’esercizio del diritto di parola (“e sapete cosa hanno fatto?”). Nel primo caso le risposte sono state ampie e diversificate mentre nel secondo caso spesso i bambini hanno risposto con un si/no o con risposte non argomentate. </w:t>
      </w:r>
    </w:p>
    <w:p w14:paraId="1464A6ED" w14:textId="6B138972" w:rsidR="00664D41" w:rsidRPr="00D92897" w:rsidRDefault="00664D41" w:rsidP="00E74C2F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92897">
        <w:rPr>
          <w:rFonts w:ascii="Comic Sans MS" w:hAnsi="Comic Sans MS"/>
          <w:sz w:val="20"/>
          <w:szCs w:val="20"/>
        </w:rPr>
        <w:t>Con quest</w:t>
      </w:r>
      <w:r w:rsidR="00E74C2F">
        <w:rPr>
          <w:rFonts w:ascii="Comic Sans MS" w:hAnsi="Comic Sans MS"/>
          <w:sz w:val="20"/>
          <w:szCs w:val="20"/>
        </w:rPr>
        <w:t>’</w:t>
      </w:r>
      <w:r w:rsidRPr="00D92897">
        <w:rPr>
          <w:rFonts w:ascii="Comic Sans MS" w:hAnsi="Comic Sans MS"/>
          <w:sz w:val="20"/>
          <w:szCs w:val="20"/>
        </w:rPr>
        <w:t>analisi non intendiamo dire che siano più corrette le une o le altre, ma semplicemente capiamo che sono state sempre funzionali al proseguimento del discorso nella direzione voluta da te.</w:t>
      </w:r>
    </w:p>
    <w:p w14:paraId="2CA91075" w14:textId="4B81864C" w:rsidR="005B4335" w:rsidRPr="00D70F16" w:rsidRDefault="00664D41" w:rsidP="00B62125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92897">
        <w:rPr>
          <w:rFonts w:ascii="Comic Sans MS" w:hAnsi="Comic Sans MS"/>
          <w:sz w:val="20"/>
          <w:szCs w:val="20"/>
        </w:rPr>
        <w:t>Nei tuoi interventi c’è anche un’altra categoria: alcune battute non favoriscono il diritto di parola ma non lo limitano nemmeno in modo esplicit</w:t>
      </w:r>
      <w:r w:rsidR="00E74C2F">
        <w:rPr>
          <w:rFonts w:ascii="Comic Sans MS" w:hAnsi="Comic Sans MS"/>
          <w:sz w:val="20"/>
          <w:szCs w:val="20"/>
        </w:rPr>
        <w:t>o</w:t>
      </w:r>
      <w:r w:rsidR="00D92897" w:rsidRPr="00D92897">
        <w:rPr>
          <w:rFonts w:ascii="Comic Sans MS" w:hAnsi="Comic Sans MS"/>
          <w:sz w:val="20"/>
          <w:szCs w:val="20"/>
        </w:rPr>
        <w:t xml:space="preserve"> (“le hanno buttate F!”)</w:t>
      </w:r>
      <w:r w:rsidRPr="00D92897">
        <w:rPr>
          <w:rFonts w:ascii="Comic Sans MS" w:hAnsi="Comic Sans MS"/>
          <w:sz w:val="20"/>
          <w:szCs w:val="20"/>
        </w:rPr>
        <w:t xml:space="preserve">; semplicemente sono un rinforzo positivo nei confronti del bambino che ha espresso </w:t>
      </w:r>
      <w:r w:rsidR="005B4335" w:rsidRPr="00D92897">
        <w:rPr>
          <w:rFonts w:ascii="Comic Sans MS" w:hAnsi="Comic Sans MS"/>
          <w:sz w:val="20"/>
          <w:szCs w:val="20"/>
        </w:rPr>
        <w:t>il suo diritto e sono secondo noi volti a rafforzare le parole di ognuno. In questo modo si costruisce un clima favorevole in cui i bambini si sentono legittimati ad esprimere sempre di più il loro diritto di parola. Sempre connesso a questa logica di favorire il diritto di parola in tutti i bambini, abbiamo trovato un’ultima categoria di tuoi interventi: quelli rivolti ad un solo studente</w:t>
      </w:r>
      <w:r w:rsidR="00D92897" w:rsidRPr="00D92897">
        <w:rPr>
          <w:rFonts w:ascii="Comic Sans MS" w:hAnsi="Comic Sans MS"/>
          <w:sz w:val="20"/>
          <w:szCs w:val="20"/>
        </w:rPr>
        <w:t xml:space="preserve"> (“</w:t>
      </w:r>
      <w:proofErr w:type="spellStart"/>
      <w:proofErr w:type="gramStart"/>
      <w:r w:rsidR="00D92897" w:rsidRPr="00D92897">
        <w:rPr>
          <w:rFonts w:ascii="Comic Sans MS" w:hAnsi="Comic Sans MS"/>
          <w:sz w:val="20"/>
          <w:szCs w:val="20"/>
        </w:rPr>
        <w:t>S,tu</w:t>
      </w:r>
      <w:proofErr w:type="spellEnd"/>
      <w:proofErr w:type="gramEnd"/>
      <w:r w:rsidR="00D92897" w:rsidRPr="00D92897">
        <w:rPr>
          <w:rFonts w:ascii="Comic Sans MS" w:hAnsi="Comic Sans MS"/>
          <w:sz w:val="20"/>
          <w:szCs w:val="20"/>
        </w:rPr>
        <w:t xml:space="preserve"> cosa ne pensi?”)</w:t>
      </w:r>
      <w:r w:rsidR="005B4335" w:rsidRPr="00D92897">
        <w:rPr>
          <w:rFonts w:ascii="Comic Sans MS" w:hAnsi="Comic Sans MS"/>
          <w:sz w:val="20"/>
          <w:szCs w:val="20"/>
        </w:rPr>
        <w:t xml:space="preserve">. Le tue parole hanno aiutato </w:t>
      </w:r>
      <w:r w:rsidR="005B4335" w:rsidRPr="00D70F16">
        <w:rPr>
          <w:rFonts w:ascii="Comic Sans MS" w:hAnsi="Comic Sans MS"/>
          <w:sz w:val="20"/>
          <w:szCs w:val="20"/>
        </w:rPr>
        <w:t>questi bambini a esprimere il loro diritto di parola, dato che ne</w:t>
      </w:r>
      <w:r w:rsidR="005F7080" w:rsidRPr="00D70F16">
        <w:rPr>
          <w:rFonts w:ascii="Comic Sans MS" w:hAnsi="Comic Sans MS"/>
          <w:sz w:val="20"/>
          <w:szCs w:val="20"/>
        </w:rPr>
        <w:t>lle battute</w:t>
      </w:r>
      <w:r w:rsidR="005B4335" w:rsidRPr="00D70F16">
        <w:rPr>
          <w:rFonts w:ascii="Comic Sans MS" w:hAnsi="Comic Sans MS"/>
          <w:sz w:val="20"/>
          <w:szCs w:val="20"/>
        </w:rPr>
        <w:t xml:space="preserve"> precedenti</w:t>
      </w:r>
      <w:r w:rsidR="00D92897" w:rsidRPr="00D70F16">
        <w:rPr>
          <w:rFonts w:ascii="Comic Sans MS" w:hAnsi="Comic Sans MS"/>
          <w:sz w:val="20"/>
          <w:szCs w:val="20"/>
        </w:rPr>
        <w:t xml:space="preserve"> non erano intervenuti.</w:t>
      </w:r>
    </w:p>
    <w:p w14:paraId="4AF9262B" w14:textId="2A35F4B4" w:rsidR="009008E7" w:rsidRDefault="0022476E" w:rsidP="00B62125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70F16">
        <w:rPr>
          <w:rFonts w:ascii="Comic Sans MS" w:hAnsi="Comic Sans MS"/>
          <w:sz w:val="20"/>
          <w:szCs w:val="20"/>
        </w:rPr>
        <w:t>Per quanto riguarda gli interventi dei bambini ci è parso subito chiaro che alcuni di loro sono più competenti di altri nell’esercizio del loro diritto di parola.</w:t>
      </w:r>
      <w:r w:rsidR="00B62125">
        <w:rPr>
          <w:rFonts w:ascii="Comic Sans MS" w:hAnsi="Comic Sans MS"/>
          <w:sz w:val="20"/>
          <w:szCs w:val="20"/>
        </w:rPr>
        <w:t xml:space="preserve"> </w:t>
      </w:r>
      <w:r w:rsidRPr="00D70F16">
        <w:rPr>
          <w:rFonts w:ascii="Comic Sans MS" w:hAnsi="Comic Sans MS"/>
          <w:sz w:val="20"/>
          <w:szCs w:val="20"/>
        </w:rPr>
        <w:t>I bambini più esperti partecipano alla discussione senza il bisogno di un intervento da parte tua; chiedono di potersi esprime su questioni non completamente pertinenti al momento oppure chiariscono il loro punto di vista rispetto a una precisa tematica (</w:t>
      </w:r>
      <w:r w:rsidR="00004BEA" w:rsidRPr="00D70F16">
        <w:rPr>
          <w:rFonts w:ascii="Comic Sans MS" w:hAnsi="Comic Sans MS"/>
          <w:sz w:val="20"/>
          <w:szCs w:val="20"/>
        </w:rPr>
        <w:t>“Non dovevam</w:t>
      </w:r>
      <w:r w:rsidRPr="00D70F16">
        <w:rPr>
          <w:rFonts w:ascii="Comic Sans MS" w:hAnsi="Comic Sans MS"/>
          <w:sz w:val="20"/>
          <w:szCs w:val="20"/>
        </w:rPr>
        <w:t xml:space="preserve">o”; </w:t>
      </w:r>
      <w:r w:rsidR="00004BEA" w:rsidRPr="00D70F16">
        <w:rPr>
          <w:rFonts w:ascii="Comic Sans MS" w:hAnsi="Comic Sans MS"/>
          <w:sz w:val="20"/>
          <w:szCs w:val="20"/>
        </w:rPr>
        <w:t>“voglio dire una cosa”</w:t>
      </w:r>
      <w:r w:rsidRPr="00D70F16">
        <w:rPr>
          <w:rFonts w:ascii="Comic Sans MS" w:hAnsi="Comic Sans MS"/>
          <w:sz w:val="20"/>
          <w:szCs w:val="20"/>
        </w:rPr>
        <w:t>;</w:t>
      </w:r>
      <w:r w:rsidR="00004BEA" w:rsidRPr="00D70F16">
        <w:rPr>
          <w:rFonts w:ascii="Comic Sans MS" w:hAnsi="Comic Sans MS"/>
          <w:sz w:val="20"/>
          <w:szCs w:val="20"/>
        </w:rPr>
        <w:t xml:space="preserve"> “anche </w:t>
      </w:r>
      <w:r w:rsidR="00E20412" w:rsidRPr="00D70F16">
        <w:rPr>
          <w:rFonts w:ascii="Comic Sans MS" w:hAnsi="Comic Sans MS"/>
          <w:sz w:val="20"/>
          <w:szCs w:val="20"/>
        </w:rPr>
        <w:t>Io”</w:t>
      </w:r>
      <w:r w:rsidRPr="00D70F16">
        <w:rPr>
          <w:rFonts w:ascii="Comic Sans MS" w:hAnsi="Comic Sans MS"/>
          <w:sz w:val="20"/>
          <w:szCs w:val="20"/>
        </w:rPr>
        <w:t>;</w:t>
      </w:r>
      <w:r w:rsidR="00E20412" w:rsidRPr="00D70F16">
        <w:rPr>
          <w:rFonts w:ascii="Comic Sans MS" w:hAnsi="Comic Sans MS"/>
          <w:sz w:val="20"/>
          <w:szCs w:val="20"/>
        </w:rPr>
        <w:t xml:space="preserve"> “quelle a me non piacciono”</w:t>
      </w:r>
      <w:r w:rsidRPr="00D70F16">
        <w:rPr>
          <w:rFonts w:ascii="Comic Sans MS" w:hAnsi="Comic Sans MS"/>
          <w:sz w:val="20"/>
          <w:szCs w:val="20"/>
        </w:rPr>
        <w:t xml:space="preserve">; </w:t>
      </w:r>
      <w:r w:rsidR="00E20412" w:rsidRPr="00D70F16">
        <w:rPr>
          <w:rFonts w:ascii="Comic Sans MS" w:hAnsi="Comic Sans MS"/>
          <w:sz w:val="20"/>
          <w:szCs w:val="20"/>
        </w:rPr>
        <w:t>“nemmeno a me”</w:t>
      </w:r>
      <w:r w:rsidR="00D70F16" w:rsidRPr="00D70F16">
        <w:rPr>
          <w:rFonts w:ascii="Comic Sans MS" w:hAnsi="Comic Sans MS"/>
          <w:sz w:val="20"/>
          <w:szCs w:val="20"/>
        </w:rPr>
        <w:t>; “È vero”</w:t>
      </w:r>
      <w:r w:rsidRPr="00D70F16">
        <w:rPr>
          <w:rFonts w:ascii="Comic Sans MS" w:hAnsi="Comic Sans MS"/>
          <w:sz w:val="20"/>
          <w:szCs w:val="20"/>
        </w:rPr>
        <w:t xml:space="preserve">). </w:t>
      </w:r>
      <w:r w:rsidR="00E74C2F">
        <w:rPr>
          <w:rFonts w:ascii="Comic Sans MS" w:hAnsi="Comic Sans MS"/>
          <w:sz w:val="20"/>
          <w:szCs w:val="20"/>
        </w:rPr>
        <w:t xml:space="preserve"> </w:t>
      </w:r>
      <w:r w:rsidRPr="00D70F16">
        <w:rPr>
          <w:rFonts w:ascii="Comic Sans MS" w:hAnsi="Comic Sans MS"/>
          <w:sz w:val="20"/>
          <w:szCs w:val="20"/>
        </w:rPr>
        <w:t>Nel momento in cui si trovano a dover rispondere alle tue domande più “chiuse e focalizzanti” ci siamo accorte che i bambini non esercitano</w:t>
      </w:r>
      <w:r w:rsidR="00E74C2F">
        <w:rPr>
          <w:rFonts w:ascii="Comic Sans MS" w:hAnsi="Comic Sans MS"/>
          <w:sz w:val="20"/>
          <w:szCs w:val="20"/>
        </w:rPr>
        <w:t xml:space="preserve"> autonomamente</w:t>
      </w:r>
      <w:r w:rsidRPr="00D70F16">
        <w:rPr>
          <w:rFonts w:ascii="Comic Sans MS" w:hAnsi="Comic Sans MS"/>
          <w:sz w:val="20"/>
          <w:szCs w:val="20"/>
        </w:rPr>
        <w:t xml:space="preserve"> il loro diritto di parola, in quanto si limitano a rispondere si/no o comunque con poche parole (“Gesù”; “il postino”).</w:t>
      </w:r>
      <w:r w:rsidR="00B62125">
        <w:rPr>
          <w:rFonts w:ascii="Comic Sans MS" w:hAnsi="Comic Sans MS"/>
          <w:sz w:val="20"/>
          <w:szCs w:val="20"/>
        </w:rPr>
        <w:t xml:space="preserve"> </w:t>
      </w:r>
      <w:r w:rsidR="00D11159" w:rsidRPr="00D70F16">
        <w:rPr>
          <w:rFonts w:ascii="Comic Sans MS" w:hAnsi="Comic Sans MS"/>
          <w:sz w:val="20"/>
          <w:szCs w:val="20"/>
        </w:rPr>
        <w:t xml:space="preserve">Invece, se sottoposti a domande aperte alcuni di loro tentano anche di esprimersi attraverso ipotesi articolate; ci sembra di poter affermare che queste risposte </w:t>
      </w:r>
      <w:r w:rsidR="00D70F16" w:rsidRPr="00D70F16">
        <w:rPr>
          <w:rFonts w:ascii="Comic Sans MS" w:hAnsi="Comic Sans MS"/>
          <w:sz w:val="20"/>
          <w:szCs w:val="20"/>
        </w:rPr>
        <w:t xml:space="preserve">permettano agli studenti di esercitare ed esprimere in maniera </w:t>
      </w:r>
      <w:r w:rsidR="00E74C2F">
        <w:rPr>
          <w:rFonts w:ascii="Comic Sans MS" w:hAnsi="Comic Sans MS"/>
          <w:sz w:val="20"/>
          <w:szCs w:val="20"/>
        </w:rPr>
        <w:t>autonoma e libera</w:t>
      </w:r>
      <w:r w:rsidR="00D70F16" w:rsidRPr="00D70F16">
        <w:rPr>
          <w:rFonts w:ascii="Comic Sans MS" w:hAnsi="Comic Sans MS"/>
          <w:sz w:val="20"/>
          <w:szCs w:val="20"/>
        </w:rPr>
        <w:t xml:space="preserve"> il loro diritto di parola (</w:t>
      </w:r>
      <w:r w:rsidR="009008E7" w:rsidRPr="00D70F16">
        <w:rPr>
          <w:rFonts w:ascii="Comic Sans MS" w:hAnsi="Comic Sans MS"/>
          <w:sz w:val="20"/>
          <w:szCs w:val="20"/>
        </w:rPr>
        <w:t>“forse…”</w:t>
      </w:r>
      <w:r w:rsidR="00D70F16" w:rsidRPr="00D70F16">
        <w:rPr>
          <w:rFonts w:ascii="Comic Sans MS" w:hAnsi="Comic Sans MS"/>
          <w:sz w:val="20"/>
          <w:szCs w:val="20"/>
        </w:rPr>
        <w:t>; “io avevo un’idea”; “magari…”)</w:t>
      </w:r>
      <w:r w:rsidR="00D70F16">
        <w:rPr>
          <w:rFonts w:ascii="Comic Sans MS" w:hAnsi="Comic Sans MS"/>
          <w:sz w:val="20"/>
          <w:szCs w:val="20"/>
        </w:rPr>
        <w:t>.</w:t>
      </w:r>
    </w:p>
    <w:p w14:paraId="10C68055" w14:textId="77777777" w:rsidR="00B62125" w:rsidRDefault="00B62125" w:rsidP="00E74C2F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64D32D1A" w14:textId="3A9F6A87" w:rsidR="00D70F16" w:rsidRDefault="00D70F16" w:rsidP="00E74C2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Ecco, questo è tutto quello che abbiamo osservato dalla tua discussione. </w:t>
      </w:r>
    </w:p>
    <w:p w14:paraId="5F145172" w14:textId="52B483A2" w:rsidR="00D70F16" w:rsidRDefault="00D70F16" w:rsidP="00E74C2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Speriamo possa essere un utile spunto per te</w:t>
      </w:r>
      <w:r w:rsidR="00E74C2F">
        <w:rPr>
          <w:rFonts w:ascii="Comic Sans MS" w:hAnsi="Comic Sans MS"/>
          <w:sz w:val="20"/>
          <w:szCs w:val="20"/>
        </w:rPr>
        <w:t xml:space="preserve"> che sei, a nostro giudizio,</w:t>
      </w:r>
      <w:r>
        <w:rPr>
          <w:rFonts w:ascii="Comic Sans MS" w:hAnsi="Comic Sans MS"/>
          <w:sz w:val="20"/>
          <w:szCs w:val="20"/>
        </w:rPr>
        <w:t xml:space="preserve"> un’insegnante che promuove l’esercizio del diritto di parola nei bambini.</w:t>
      </w:r>
    </w:p>
    <w:p w14:paraId="13F67781" w14:textId="66ABF5AA" w:rsidR="00DE0022" w:rsidRDefault="00DE0022" w:rsidP="00E74C2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Ps: è stato particolarmente difficile riuscire ad analizzare in modo preciso la discussione non avendo a disposizione altri documenti come filmati</w:t>
      </w:r>
      <w:r w:rsidR="00E74C2F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video o registrazioni audio</w:t>
      </w:r>
      <w:r w:rsidR="00E74C2F">
        <w:rPr>
          <w:rFonts w:ascii="Comic Sans MS" w:hAnsi="Comic Sans MS"/>
          <w:sz w:val="20"/>
          <w:szCs w:val="20"/>
        </w:rPr>
        <w:t xml:space="preserve"> (in alcuni casi ci siamo chieste se i bambini hanno chiesto la parola alzando la mano e tu hai gestito i turni, oppure se invece i bambini erano semplicemente stimolati da te a rispondere).</w:t>
      </w:r>
    </w:p>
    <w:sectPr w:rsidR="00DE0022" w:rsidSect="001A3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45019"/>
    <w:multiLevelType w:val="hybridMultilevel"/>
    <w:tmpl w:val="05644110"/>
    <w:lvl w:ilvl="0" w:tplc="031A6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A"/>
    <w:rsid w:val="00004BEA"/>
    <w:rsid w:val="000C6C96"/>
    <w:rsid w:val="001A3C69"/>
    <w:rsid w:val="0022476E"/>
    <w:rsid w:val="002521A2"/>
    <w:rsid w:val="004C0B65"/>
    <w:rsid w:val="005B4335"/>
    <w:rsid w:val="005F7080"/>
    <w:rsid w:val="00660415"/>
    <w:rsid w:val="00664D41"/>
    <w:rsid w:val="008E2AF7"/>
    <w:rsid w:val="009008E7"/>
    <w:rsid w:val="00A072A5"/>
    <w:rsid w:val="00A17283"/>
    <w:rsid w:val="00B62125"/>
    <w:rsid w:val="00BD34A5"/>
    <w:rsid w:val="00D11159"/>
    <w:rsid w:val="00D70F16"/>
    <w:rsid w:val="00D92897"/>
    <w:rsid w:val="00DE0022"/>
    <w:rsid w:val="00E20412"/>
    <w:rsid w:val="00E74C2F"/>
    <w:rsid w:val="00E74FD4"/>
    <w:rsid w:val="00F05F4A"/>
    <w:rsid w:val="00F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B152"/>
  <w15:chartTrackingRefBased/>
  <w15:docId w15:val="{2021DCC1-4F81-4F12-9882-ACDF8CF6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p.bellacera@campus.unimib.it</dc:creator>
  <cp:keywords/>
  <dc:description/>
  <cp:lastModifiedBy>Alessia sambiase</cp:lastModifiedBy>
  <cp:revision>2</cp:revision>
  <dcterms:created xsi:type="dcterms:W3CDTF">2020-11-27T18:58:00Z</dcterms:created>
  <dcterms:modified xsi:type="dcterms:W3CDTF">2020-11-27T18:58:00Z</dcterms:modified>
</cp:coreProperties>
</file>